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EastAsia" w:hAnsi="Times New Roman" w:cs="Times New Roman"/>
          <w:color w:val="auto"/>
          <w:sz w:val="22"/>
          <w:szCs w:val="22"/>
        </w:rPr>
        <w:id w:val="1928613250"/>
        <w:docPartObj>
          <w:docPartGallery w:val="Table of Contents"/>
          <w:docPartUnique/>
        </w:docPartObj>
      </w:sdtPr>
      <w:sdtEndPr>
        <w:rPr>
          <w:rFonts w:eastAsiaTheme="minorHAnsi" w:cstheme="minorBidi"/>
          <w:lang w:eastAsia="en-US"/>
        </w:rPr>
      </w:sdtEndPr>
      <w:sdtContent>
        <w:p w14:paraId="20812451" w14:textId="3ED7084C" w:rsidR="00600591" w:rsidRPr="00A77266" w:rsidRDefault="00600591" w:rsidP="00515B66">
          <w:pPr>
            <w:pStyle w:val="af"/>
            <w:spacing w:before="0" w:line="276" w:lineRule="auto"/>
            <w:jc w:val="center"/>
            <w:rPr>
              <w:rFonts w:ascii="Times New Roman" w:hAnsi="Times New Roman" w:cs="Times New Roman"/>
              <w:b/>
              <w:color w:val="000000" w:themeColor="text1"/>
              <w:sz w:val="22"/>
              <w:szCs w:val="22"/>
            </w:rPr>
          </w:pPr>
          <w:r w:rsidRPr="00A77266">
            <w:rPr>
              <w:rFonts w:ascii="Times New Roman" w:hAnsi="Times New Roman" w:cs="Times New Roman"/>
              <w:b/>
              <w:color w:val="000000" w:themeColor="text1"/>
              <w:sz w:val="22"/>
              <w:szCs w:val="22"/>
            </w:rPr>
            <w:t>СОДЕРЖАНИЕ</w:t>
          </w:r>
        </w:p>
        <w:p w14:paraId="5A66229A" w14:textId="77777777" w:rsidR="00A77266" w:rsidRPr="00A77266" w:rsidRDefault="00A77266" w:rsidP="00515B66">
          <w:pPr>
            <w:spacing w:after="0"/>
            <w:rPr>
              <w:rFonts w:cs="Times New Roman"/>
              <w:lang w:eastAsia="ru-RU"/>
            </w:rPr>
          </w:pPr>
        </w:p>
        <w:p w14:paraId="252B48D1" w14:textId="68EE84C3" w:rsidR="00600591" w:rsidRPr="00515B66" w:rsidRDefault="00600591" w:rsidP="00515B66">
          <w:pPr>
            <w:pStyle w:val="11"/>
            <w:rPr>
              <w:rFonts w:ascii="Times New Roman" w:hAnsi="Times New Roman"/>
            </w:rPr>
          </w:pPr>
          <w:r w:rsidRPr="00515B66">
            <w:rPr>
              <w:rFonts w:ascii="Times New Roman" w:eastAsia="Calibri" w:hAnsi="Times New Roman"/>
            </w:rPr>
            <w:t xml:space="preserve">Введение </w:t>
          </w:r>
          <w:r w:rsidRPr="00515B66">
            <w:rPr>
              <w:rFonts w:ascii="Times New Roman" w:hAnsi="Times New Roman"/>
            </w:rPr>
            <w:ptab w:relativeTo="margin" w:alignment="right" w:leader="dot"/>
          </w:r>
          <w:r w:rsidR="00A77266" w:rsidRPr="00515B66">
            <w:rPr>
              <w:rFonts w:ascii="Times New Roman" w:hAnsi="Times New Roman"/>
            </w:rPr>
            <w:t>4</w:t>
          </w:r>
        </w:p>
        <w:p w14:paraId="7FFE2EAA" w14:textId="4B4B4920" w:rsidR="00600591" w:rsidRPr="00515B66" w:rsidRDefault="00600591" w:rsidP="00515B66">
          <w:pPr>
            <w:pStyle w:val="11"/>
            <w:rPr>
              <w:rFonts w:ascii="Times New Roman" w:hAnsi="Times New Roman"/>
            </w:rPr>
          </w:pPr>
          <w:r w:rsidRPr="00515B66">
            <w:rPr>
              <w:rFonts w:ascii="Times New Roman" w:hAnsi="Times New Roman"/>
            </w:rPr>
            <w:t>1. Теоретические основы и методология системы сбалансированных показателей</w:t>
          </w:r>
          <w:r w:rsidRPr="00515B66">
            <w:rPr>
              <w:rFonts w:ascii="Times New Roman" w:hAnsi="Times New Roman"/>
            </w:rPr>
            <w:ptab w:relativeTo="margin" w:alignment="right" w:leader="dot"/>
          </w:r>
          <w:r w:rsidR="00A77266" w:rsidRPr="00515B66">
            <w:rPr>
              <w:rFonts w:ascii="Times New Roman" w:hAnsi="Times New Roman"/>
            </w:rPr>
            <w:t>7</w:t>
          </w:r>
          <w:r w:rsidRPr="00515B66">
            <w:rPr>
              <w:rFonts w:ascii="Times New Roman" w:hAnsi="Times New Roman"/>
            </w:rPr>
            <w:t xml:space="preserve"> </w:t>
          </w:r>
        </w:p>
        <w:p w14:paraId="7B0D0BAD" w14:textId="54B255D1" w:rsidR="00600591" w:rsidRPr="00515B66" w:rsidRDefault="00600591" w:rsidP="00515B66">
          <w:pPr>
            <w:pStyle w:val="11"/>
            <w:rPr>
              <w:rFonts w:ascii="Times New Roman" w:hAnsi="Times New Roman"/>
            </w:rPr>
          </w:pPr>
          <w:r w:rsidRPr="00515B66">
            <w:rPr>
              <w:rFonts w:ascii="Times New Roman" w:hAnsi="Times New Roman"/>
            </w:rPr>
            <w:t xml:space="preserve">1.1 Сущность и структура системы сбалансированных показателей </w:t>
          </w:r>
          <w:r w:rsidRPr="00515B66">
            <w:rPr>
              <w:rFonts w:ascii="Times New Roman" w:hAnsi="Times New Roman"/>
            </w:rPr>
            <w:ptab w:relativeTo="margin" w:alignment="right" w:leader="dot"/>
          </w:r>
          <w:r w:rsidR="00A77266" w:rsidRPr="00515B66">
            <w:rPr>
              <w:rFonts w:ascii="Times New Roman" w:hAnsi="Times New Roman"/>
            </w:rPr>
            <w:t>7</w:t>
          </w:r>
        </w:p>
        <w:p w14:paraId="1A6B5B60" w14:textId="29B1E52C" w:rsidR="00600591" w:rsidRPr="00515B66" w:rsidRDefault="00600591" w:rsidP="00515B66">
          <w:pPr>
            <w:pStyle w:val="11"/>
            <w:rPr>
              <w:rFonts w:ascii="Times New Roman" w:hAnsi="Times New Roman"/>
            </w:rPr>
          </w:pPr>
          <w:r w:rsidRPr="00515B66">
            <w:rPr>
              <w:rFonts w:ascii="Times New Roman" w:hAnsi="Times New Roman"/>
            </w:rPr>
            <w:t xml:space="preserve">1.2 Место и роль системы сбалансированных показателей в стратегии развития предприятия </w:t>
          </w:r>
          <w:r w:rsidRPr="00515B66">
            <w:rPr>
              <w:rFonts w:ascii="Times New Roman" w:hAnsi="Times New Roman"/>
            </w:rPr>
            <w:ptab w:relativeTo="margin" w:alignment="right" w:leader="dot"/>
          </w:r>
          <w:r w:rsidR="00515B66">
            <w:rPr>
              <w:rFonts w:ascii="Times New Roman" w:hAnsi="Times New Roman"/>
            </w:rPr>
            <w:t>13</w:t>
          </w:r>
        </w:p>
        <w:p w14:paraId="6078FB09" w14:textId="4B55B172" w:rsidR="00600591" w:rsidRPr="00515B66" w:rsidRDefault="00600591" w:rsidP="00515B66">
          <w:pPr>
            <w:pStyle w:val="11"/>
            <w:rPr>
              <w:rFonts w:ascii="Times New Roman" w:hAnsi="Times New Roman"/>
            </w:rPr>
          </w:pPr>
          <w:r w:rsidRPr="00515B66">
            <w:rPr>
              <w:rFonts w:ascii="Times New Roman" w:hAnsi="Times New Roman"/>
            </w:rPr>
            <w:t>1.3 Особенности построения ССП в транспортных компаниях осуществляющие международные перевозки</w:t>
          </w:r>
          <w:r w:rsidRPr="00515B66">
            <w:rPr>
              <w:rFonts w:ascii="Times New Roman" w:hAnsi="Times New Roman"/>
            </w:rPr>
            <w:ptab w:relativeTo="margin" w:alignment="right" w:leader="dot"/>
          </w:r>
          <w:r w:rsidR="00515B66">
            <w:rPr>
              <w:rFonts w:ascii="Times New Roman" w:hAnsi="Times New Roman"/>
            </w:rPr>
            <w:t>17</w:t>
          </w:r>
          <w:r w:rsidRPr="00515B66">
            <w:rPr>
              <w:rFonts w:ascii="Times New Roman" w:hAnsi="Times New Roman"/>
            </w:rPr>
            <w:t xml:space="preserve"> </w:t>
          </w:r>
        </w:p>
        <w:p w14:paraId="3EAF7E09" w14:textId="13F3E9EB" w:rsidR="00600591" w:rsidRPr="00515B66" w:rsidRDefault="00600591" w:rsidP="00515B66">
          <w:pPr>
            <w:pStyle w:val="11"/>
            <w:rPr>
              <w:rFonts w:ascii="Times New Roman" w:eastAsia="Calibri" w:hAnsi="Times New Roman"/>
            </w:rPr>
          </w:pPr>
          <w:r w:rsidRPr="00515B66">
            <w:rPr>
              <w:rFonts w:ascii="Times New Roman" w:hAnsi="Times New Roman"/>
            </w:rPr>
            <w:t xml:space="preserve">2. Анализ хозяйственной деятельности и логистических процессов в компании на примере </w:t>
          </w:r>
          <w:r w:rsidRPr="00515B66">
            <w:rPr>
              <w:rFonts w:ascii="Times New Roman" w:eastAsia="Calibri" w:hAnsi="Times New Roman"/>
            </w:rPr>
            <w:t>ООО «АТВ»</w:t>
          </w:r>
          <w:r w:rsidRPr="00515B66">
            <w:rPr>
              <w:rFonts w:ascii="Times New Roman" w:hAnsi="Times New Roman"/>
            </w:rPr>
            <w:ptab w:relativeTo="margin" w:alignment="right" w:leader="dot"/>
          </w:r>
          <w:r w:rsidR="00515B66">
            <w:rPr>
              <w:rFonts w:ascii="Times New Roman" w:hAnsi="Times New Roman"/>
            </w:rPr>
            <w:t>27</w:t>
          </w:r>
          <w:r w:rsidRPr="00515B66">
            <w:rPr>
              <w:rFonts w:ascii="Times New Roman" w:eastAsia="Calibri" w:hAnsi="Times New Roman"/>
            </w:rPr>
            <w:t xml:space="preserve"> </w:t>
          </w:r>
        </w:p>
        <w:p w14:paraId="2B4431C5" w14:textId="75D7E05A" w:rsidR="00600591" w:rsidRPr="00515B66" w:rsidRDefault="00600591" w:rsidP="00515B66">
          <w:pPr>
            <w:pStyle w:val="11"/>
            <w:rPr>
              <w:rFonts w:ascii="Times New Roman" w:eastAsia="Calibri" w:hAnsi="Times New Roman"/>
            </w:rPr>
          </w:pPr>
          <w:r w:rsidRPr="00515B66">
            <w:rPr>
              <w:rFonts w:ascii="Times New Roman" w:eastAsia="Calibri" w:hAnsi="Times New Roman"/>
            </w:rPr>
            <w:t xml:space="preserve">2.1 Общая характеристика ООО «АТВ» </w:t>
          </w:r>
          <w:r w:rsidRPr="00515B66">
            <w:rPr>
              <w:rFonts w:ascii="Times New Roman" w:hAnsi="Times New Roman"/>
            </w:rPr>
            <w:ptab w:relativeTo="margin" w:alignment="right" w:leader="dot"/>
          </w:r>
          <w:r w:rsidR="00515B66">
            <w:rPr>
              <w:rFonts w:ascii="Times New Roman" w:hAnsi="Times New Roman"/>
            </w:rPr>
            <w:t>27</w:t>
          </w:r>
        </w:p>
        <w:p w14:paraId="58496DCE" w14:textId="74089964" w:rsidR="00600591" w:rsidRPr="00515B66" w:rsidRDefault="00600591" w:rsidP="00515B66">
          <w:pPr>
            <w:pStyle w:val="11"/>
            <w:rPr>
              <w:rFonts w:ascii="Times New Roman" w:hAnsi="Times New Roman"/>
            </w:rPr>
          </w:pPr>
          <w:r w:rsidRPr="00515B66">
            <w:rPr>
              <w:rFonts w:ascii="Times New Roman" w:eastAsia="Calibri" w:hAnsi="Times New Roman"/>
            </w:rPr>
            <w:t xml:space="preserve">2.2 </w:t>
          </w:r>
          <w:r w:rsidRPr="00515B66">
            <w:rPr>
              <w:rFonts w:ascii="Times New Roman" w:hAnsi="Times New Roman"/>
            </w:rPr>
            <w:t>Анализ внешней и внутренней среды ООО «АТВ»</w:t>
          </w:r>
          <w:r w:rsidRPr="00515B66">
            <w:rPr>
              <w:rFonts w:ascii="Times New Roman" w:hAnsi="Times New Roman"/>
            </w:rPr>
            <w:ptab w:relativeTo="margin" w:alignment="right" w:leader="dot"/>
          </w:r>
          <w:r w:rsidR="00515B66">
            <w:rPr>
              <w:rFonts w:ascii="Times New Roman" w:hAnsi="Times New Roman"/>
            </w:rPr>
            <w:t>34</w:t>
          </w:r>
        </w:p>
        <w:p w14:paraId="6E3F2176" w14:textId="77401340" w:rsidR="00600591" w:rsidRPr="00515B66" w:rsidRDefault="00600591" w:rsidP="00515B66">
          <w:pPr>
            <w:pStyle w:val="11"/>
            <w:rPr>
              <w:rFonts w:ascii="Times New Roman" w:eastAsia="Calibri" w:hAnsi="Times New Roman"/>
            </w:rPr>
          </w:pPr>
          <w:r w:rsidRPr="00515B66">
            <w:rPr>
              <w:rFonts w:ascii="Times New Roman" w:eastAsia="Calibri" w:hAnsi="Times New Roman"/>
            </w:rPr>
            <w:t xml:space="preserve">2.3 Анализ финансовой деятельности ООО «АТВ» </w:t>
          </w:r>
          <w:r w:rsidRPr="00515B66">
            <w:rPr>
              <w:rFonts w:ascii="Times New Roman" w:hAnsi="Times New Roman"/>
            </w:rPr>
            <w:ptab w:relativeTo="margin" w:alignment="right" w:leader="dot"/>
          </w:r>
          <w:r w:rsidR="00515B66">
            <w:rPr>
              <w:rFonts w:ascii="Times New Roman" w:hAnsi="Times New Roman"/>
            </w:rPr>
            <w:t>42</w:t>
          </w:r>
        </w:p>
        <w:p w14:paraId="247A95F3" w14:textId="47C8D2ED" w:rsidR="00600591" w:rsidRPr="00515B66" w:rsidRDefault="00600591" w:rsidP="00515B66">
          <w:pPr>
            <w:pStyle w:val="11"/>
            <w:rPr>
              <w:rFonts w:ascii="Times New Roman" w:eastAsia="Calibri" w:hAnsi="Times New Roman"/>
            </w:rPr>
          </w:pPr>
          <w:r w:rsidRPr="00515B66">
            <w:rPr>
              <w:rFonts w:ascii="Times New Roman" w:eastAsia="Calibri" w:hAnsi="Times New Roman"/>
            </w:rPr>
            <w:t>3</w:t>
          </w:r>
          <w:r w:rsidR="00A77266" w:rsidRPr="00515B66">
            <w:rPr>
              <w:rFonts w:ascii="Times New Roman" w:eastAsia="Calibri" w:hAnsi="Times New Roman"/>
            </w:rPr>
            <w:t>.</w:t>
          </w:r>
          <w:r w:rsidRPr="00515B66">
            <w:rPr>
              <w:rFonts w:ascii="Times New Roman" w:eastAsia="Calibri" w:hAnsi="Times New Roman"/>
            </w:rPr>
            <w:t xml:space="preserve"> Разработка ССП и оценка эффективности применения в компании </w:t>
          </w:r>
          <w:r w:rsidRPr="00515B66">
            <w:rPr>
              <w:rFonts w:ascii="Times New Roman" w:hAnsi="Times New Roman"/>
            </w:rPr>
            <w:ptab w:relativeTo="margin" w:alignment="right" w:leader="dot"/>
          </w:r>
          <w:r w:rsidR="00515B66">
            <w:rPr>
              <w:rFonts w:ascii="Times New Roman" w:hAnsi="Times New Roman"/>
            </w:rPr>
            <w:t>47</w:t>
          </w:r>
        </w:p>
        <w:p w14:paraId="6FADEA5A" w14:textId="386A04BA" w:rsidR="00600591" w:rsidRPr="00515B66" w:rsidRDefault="00600591" w:rsidP="00515B66">
          <w:pPr>
            <w:pStyle w:val="11"/>
            <w:rPr>
              <w:rFonts w:ascii="Times New Roman" w:eastAsia="Calibri" w:hAnsi="Times New Roman"/>
            </w:rPr>
          </w:pPr>
          <w:r w:rsidRPr="00515B66">
            <w:rPr>
              <w:rFonts w:ascii="Times New Roman" w:eastAsia="Calibri" w:hAnsi="Times New Roman"/>
            </w:rPr>
            <w:t xml:space="preserve">3.1 Определение целей развития ООО «АТВ» </w:t>
          </w:r>
          <w:r w:rsidRPr="00515B66">
            <w:rPr>
              <w:rFonts w:ascii="Times New Roman" w:hAnsi="Times New Roman"/>
            </w:rPr>
            <w:ptab w:relativeTo="margin" w:alignment="right" w:leader="dot"/>
          </w:r>
          <w:r w:rsidR="00515B66">
            <w:rPr>
              <w:rFonts w:ascii="Times New Roman" w:hAnsi="Times New Roman"/>
            </w:rPr>
            <w:t>47</w:t>
          </w:r>
        </w:p>
        <w:p w14:paraId="6DF86AC4" w14:textId="6663A560" w:rsidR="00600591" w:rsidRPr="00515B66" w:rsidRDefault="00600591" w:rsidP="00515B66">
          <w:pPr>
            <w:pStyle w:val="11"/>
            <w:rPr>
              <w:rFonts w:ascii="Times New Roman" w:eastAsia="Calibri" w:hAnsi="Times New Roman"/>
            </w:rPr>
          </w:pPr>
          <w:r w:rsidRPr="00515B66">
            <w:rPr>
              <w:rFonts w:ascii="Times New Roman" w:eastAsia="Calibri" w:hAnsi="Times New Roman"/>
            </w:rPr>
            <w:t xml:space="preserve">3.2 Разработка ключевых показателей эффективности деятельности для развития ООО «АТВ» </w:t>
          </w:r>
          <w:r w:rsidRPr="00515B66">
            <w:rPr>
              <w:rFonts w:ascii="Times New Roman" w:hAnsi="Times New Roman"/>
            </w:rPr>
            <w:ptab w:relativeTo="margin" w:alignment="right" w:leader="dot"/>
          </w:r>
          <w:r w:rsidR="00515B66">
            <w:rPr>
              <w:rFonts w:ascii="Times New Roman" w:hAnsi="Times New Roman"/>
            </w:rPr>
            <w:t>51</w:t>
          </w:r>
        </w:p>
        <w:p w14:paraId="51EAAA99" w14:textId="74EA39A6" w:rsidR="00600591" w:rsidRPr="00515B66" w:rsidRDefault="00600591" w:rsidP="00515B66">
          <w:pPr>
            <w:pStyle w:val="11"/>
            <w:rPr>
              <w:rFonts w:ascii="Times New Roman" w:hAnsi="Times New Roman"/>
            </w:rPr>
          </w:pPr>
          <w:r w:rsidRPr="00515B66">
            <w:rPr>
              <w:rFonts w:ascii="Times New Roman" w:eastAsia="Calibri" w:hAnsi="Times New Roman"/>
            </w:rPr>
            <w:t xml:space="preserve">3.3 Оценка экономической эффективности предложенных мероприятий при внедрении ССП </w:t>
          </w:r>
          <w:r w:rsidRPr="00515B66">
            <w:rPr>
              <w:rFonts w:ascii="Times New Roman" w:hAnsi="Times New Roman"/>
            </w:rPr>
            <w:ptab w:relativeTo="margin" w:alignment="right" w:leader="dot"/>
          </w:r>
          <w:r w:rsidR="00515B66">
            <w:rPr>
              <w:rFonts w:ascii="Times New Roman" w:hAnsi="Times New Roman"/>
            </w:rPr>
            <w:t>62</w:t>
          </w:r>
        </w:p>
        <w:p w14:paraId="29EB8D9F" w14:textId="3F09BA8E" w:rsidR="00600591" w:rsidRPr="00515B66" w:rsidRDefault="00600591" w:rsidP="00515B66">
          <w:pPr>
            <w:pStyle w:val="11"/>
            <w:rPr>
              <w:rFonts w:ascii="Times New Roman" w:hAnsi="Times New Roman"/>
            </w:rPr>
          </w:pPr>
          <w:r w:rsidRPr="00515B66">
            <w:rPr>
              <w:rFonts w:ascii="Times New Roman" w:hAnsi="Times New Roman"/>
            </w:rPr>
            <w:t xml:space="preserve">Заключение </w:t>
          </w:r>
          <w:r w:rsidRPr="00515B66">
            <w:rPr>
              <w:rFonts w:ascii="Times New Roman" w:hAnsi="Times New Roman"/>
            </w:rPr>
            <w:ptab w:relativeTo="margin" w:alignment="right" w:leader="dot"/>
          </w:r>
          <w:r w:rsidR="00515B66">
            <w:rPr>
              <w:rFonts w:ascii="Times New Roman" w:hAnsi="Times New Roman"/>
            </w:rPr>
            <w:t>73</w:t>
          </w:r>
        </w:p>
        <w:p w14:paraId="1B027426" w14:textId="5E4ECFC9" w:rsidR="00A77266" w:rsidRPr="00515B66" w:rsidRDefault="00600591" w:rsidP="00515B66">
          <w:pPr>
            <w:pStyle w:val="11"/>
            <w:rPr>
              <w:rFonts w:ascii="Times New Roman" w:hAnsi="Times New Roman"/>
              <w:b/>
            </w:rPr>
          </w:pPr>
          <w:r w:rsidRPr="00515B66">
            <w:rPr>
              <w:rFonts w:ascii="Times New Roman" w:hAnsi="Times New Roman"/>
            </w:rPr>
            <w:t>Список использованных источников</w:t>
          </w:r>
          <w:r w:rsidRPr="00515B66">
            <w:rPr>
              <w:rFonts w:ascii="Times New Roman" w:hAnsi="Times New Roman"/>
            </w:rPr>
            <w:ptab w:relativeTo="margin" w:alignment="right" w:leader="dot"/>
          </w:r>
          <w:r w:rsidR="00515B66">
            <w:rPr>
              <w:rFonts w:ascii="Times New Roman" w:hAnsi="Times New Roman"/>
            </w:rPr>
            <w:t>76</w:t>
          </w:r>
        </w:p>
        <w:p w14:paraId="5B936326" w14:textId="5C79E550" w:rsidR="00515B66" w:rsidRPr="00515B66" w:rsidRDefault="00A77266" w:rsidP="00515B66">
          <w:pPr>
            <w:spacing w:after="0"/>
            <w:ind w:firstLine="0"/>
            <w:jc w:val="left"/>
            <w:rPr>
              <w:rFonts w:cs="Times New Roman"/>
              <w:sz w:val="22"/>
            </w:rPr>
          </w:pPr>
          <w:r w:rsidRPr="00515B66">
            <w:rPr>
              <w:sz w:val="22"/>
            </w:rPr>
            <w:t xml:space="preserve">Приложение 1 </w:t>
          </w:r>
          <w:r w:rsidR="00515B66" w:rsidRPr="00515B66">
            <w:rPr>
              <w:rFonts w:cs="Times New Roman"/>
              <w:sz w:val="22"/>
            </w:rPr>
            <w:t>Сбалансированная система показателей ООО «АТВ»</w:t>
          </w:r>
          <w:r w:rsidR="00515B66" w:rsidRPr="00515B66">
            <w:rPr>
              <w:sz w:val="22"/>
            </w:rPr>
            <w:t xml:space="preserve"> </w:t>
          </w:r>
          <w:r w:rsidR="00515B66" w:rsidRPr="00515B66">
            <w:rPr>
              <w:sz w:val="22"/>
            </w:rPr>
            <w:ptab w:relativeTo="margin" w:alignment="right" w:leader="dot"/>
          </w:r>
          <w:r w:rsidR="00515B66">
            <w:rPr>
              <w:sz w:val="22"/>
            </w:rPr>
            <w:t>80</w:t>
          </w:r>
        </w:p>
        <w:p w14:paraId="387FBEAD" w14:textId="0A990ED7" w:rsidR="00515B66" w:rsidRDefault="00515B66" w:rsidP="00515B66">
          <w:pPr>
            <w:spacing w:after="0"/>
            <w:ind w:firstLine="0"/>
            <w:jc w:val="left"/>
            <w:rPr>
              <w:sz w:val="22"/>
            </w:rPr>
          </w:pPr>
          <w:r>
            <w:rPr>
              <w:sz w:val="22"/>
            </w:rPr>
            <w:t xml:space="preserve">Приложение 2 </w:t>
          </w:r>
          <w:r w:rsidRPr="00515B66">
            <w:rPr>
              <w:sz w:val="22"/>
            </w:rPr>
            <w:t xml:space="preserve">Зонирование площади складского хозяйства </w:t>
          </w:r>
          <w:r w:rsidRPr="00515B66">
            <w:rPr>
              <w:rFonts w:cs="Times New Roman"/>
              <w:sz w:val="22"/>
            </w:rPr>
            <w:t>ООО «АТВ»</w:t>
          </w:r>
          <w:r w:rsidRPr="00515B66">
            <w:rPr>
              <w:sz w:val="22"/>
            </w:rPr>
            <w:t xml:space="preserve"> </w:t>
          </w:r>
          <w:r w:rsidRPr="00515B66">
            <w:rPr>
              <w:sz w:val="22"/>
            </w:rPr>
            <w:ptab w:relativeTo="margin" w:alignment="right" w:leader="dot"/>
          </w:r>
          <w:r>
            <w:rPr>
              <w:sz w:val="22"/>
            </w:rPr>
            <w:t>84</w:t>
          </w:r>
        </w:p>
        <w:p w14:paraId="47C3898D" w14:textId="3FA00C0D" w:rsidR="00515B66" w:rsidRPr="00515B66" w:rsidRDefault="00515B66" w:rsidP="00515B66">
          <w:pPr>
            <w:spacing w:after="0"/>
            <w:ind w:firstLine="0"/>
            <w:jc w:val="left"/>
            <w:rPr>
              <w:sz w:val="22"/>
            </w:rPr>
          </w:pPr>
          <w:r>
            <w:rPr>
              <w:sz w:val="22"/>
            </w:rPr>
            <w:t xml:space="preserve">Приложение 3 </w:t>
          </w:r>
          <w:r w:rsidRPr="00515B66">
            <w:rPr>
              <w:sz w:val="22"/>
            </w:rPr>
            <w:t>Внешний вид элект</w:t>
          </w:r>
          <w:r>
            <w:rPr>
              <w:sz w:val="22"/>
            </w:rPr>
            <w:t>ропогрузчика</w:t>
          </w:r>
          <w:r w:rsidRPr="00515B66">
            <w:rPr>
              <w:sz w:val="22"/>
            </w:rPr>
            <w:ptab w:relativeTo="margin" w:alignment="right" w:leader="dot"/>
          </w:r>
          <w:r>
            <w:rPr>
              <w:sz w:val="22"/>
            </w:rPr>
            <w:t>85</w:t>
          </w:r>
        </w:p>
        <w:p w14:paraId="14CD928F" w14:textId="053A5E04" w:rsidR="00600591" w:rsidRPr="00515B66" w:rsidRDefault="00515B66" w:rsidP="00515B66">
          <w:pPr>
            <w:spacing w:after="0"/>
            <w:ind w:left="-10" w:right="28" w:firstLine="0"/>
            <w:jc w:val="left"/>
            <w:rPr>
              <w:sz w:val="22"/>
            </w:rPr>
          </w:pPr>
          <w:r>
            <w:rPr>
              <w:sz w:val="22"/>
            </w:rPr>
            <w:t xml:space="preserve">Приложение 4 </w:t>
          </w:r>
          <w:r w:rsidRPr="00515B66">
            <w:rPr>
              <w:sz w:val="22"/>
            </w:rPr>
            <w:t xml:space="preserve">Расчет </w:t>
          </w:r>
          <w:r w:rsidRPr="00515B66">
            <w:rPr>
              <w:sz w:val="22"/>
            </w:rPr>
            <w:tab/>
            <w:t xml:space="preserve">экономической эффективности </w:t>
          </w:r>
          <w:r w:rsidRPr="00515B66">
            <w:rPr>
              <w:sz w:val="22"/>
            </w:rPr>
            <w:t xml:space="preserve">проектируемых мероприятий </w:t>
          </w:r>
          <w:r w:rsidRPr="00515B66">
            <w:rPr>
              <w:rFonts w:cs="Times New Roman"/>
              <w:sz w:val="22"/>
            </w:rPr>
            <w:t>ООО «АТВ»</w:t>
          </w:r>
          <w:r w:rsidRPr="00515B66">
            <w:rPr>
              <w:sz w:val="22"/>
            </w:rPr>
            <w:t xml:space="preserve"> </w:t>
          </w:r>
          <w:r w:rsidRPr="00515B66">
            <w:rPr>
              <w:sz w:val="22"/>
            </w:rPr>
            <w:ptab w:relativeTo="margin" w:alignment="right" w:leader="dot"/>
          </w:r>
          <w:r>
            <w:rPr>
              <w:sz w:val="22"/>
            </w:rPr>
            <w:t>86</w:t>
          </w:r>
        </w:p>
      </w:sdtContent>
    </w:sdt>
    <w:p w14:paraId="3A6C9A26" w14:textId="77777777" w:rsidR="00515B66" w:rsidRDefault="00515B66" w:rsidP="0026284C">
      <w:pPr>
        <w:spacing w:after="0" w:line="240" w:lineRule="auto"/>
        <w:ind w:firstLine="0"/>
        <w:jc w:val="center"/>
        <w:rPr>
          <w:rFonts w:eastAsia="Calibri" w:cs="Times New Roman"/>
          <w:bCs/>
          <w:szCs w:val="28"/>
        </w:rPr>
      </w:pPr>
    </w:p>
    <w:p w14:paraId="7F1FED6B" w14:textId="77777777" w:rsidR="00515B66" w:rsidRDefault="00515B66" w:rsidP="0026284C">
      <w:pPr>
        <w:spacing w:after="0" w:line="240" w:lineRule="auto"/>
        <w:ind w:firstLine="0"/>
        <w:jc w:val="center"/>
        <w:rPr>
          <w:rFonts w:eastAsia="Calibri" w:cs="Times New Roman"/>
          <w:bCs/>
          <w:szCs w:val="28"/>
        </w:rPr>
      </w:pPr>
    </w:p>
    <w:p w14:paraId="54190AFA" w14:textId="3A9EF4BE" w:rsidR="00F72DA7" w:rsidRPr="0026284C" w:rsidRDefault="00F72DA7" w:rsidP="0026284C">
      <w:pPr>
        <w:spacing w:after="0" w:line="240" w:lineRule="auto"/>
        <w:ind w:firstLine="0"/>
        <w:jc w:val="center"/>
        <w:rPr>
          <w:b/>
          <w:sz w:val="20"/>
          <w:szCs w:val="20"/>
        </w:rPr>
      </w:pPr>
      <w:r w:rsidRPr="0026284C">
        <w:rPr>
          <w:b/>
          <w:sz w:val="20"/>
          <w:szCs w:val="20"/>
        </w:rPr>
        <w:lastRenderedPageBreak/>
        <w:t>ВВЕДЕНИЕ</w:t>
      </w:r>
    </w:p>
    <w:p w14:paraId="7276FF9A" w14:textId="77777777" w:rsidR="00F72DA7" w:rsidRPr="0026284C" w:rsidRDefault="00F72DA7" w:rsidP="0026284C">
      <w:pPr>
        <w:spacing w:after="0" w:line="240" w:lineRule="auto"/>
        <w:rPr>
          <w:rFonts w:cs="Times New Roman"/>
          <w:sz w:val="20"/>
          <w:szCs w:val="20"/>
        </w:rPr>
      </w:pPr>
    </w:p>
    <w:p w14:paraId="7BE41DDB" w14:textId="265E8F57" w:rsidR="00414245" w:rsidRPr="0026284C" w:rsidRDefault="00414245" w:rsidP="0026284C">
      <w:pPr>
        <w:spacing w:after="0" w:line="240" w:lineRule="auto"/>
        <w:rPr>
          <w:rFonts w:cs="Times New Roman"/>
          <w:sz w:val="20"/>
          <w:szCs w:val="20"/>
        </w:rPr>
      </w:pPr>
      <w:r w:rsidRPr="0026284C">
        <w:rPr>
          <w:rFonts w:cs="Times New Roman"/>
          <w:b/>
          <w:sz w:val="20"/>
          <w:szCs w:val="20"/>
        </w:rPr>
        <w:t>Актуальность темы исследования.</w:t>
      </w:r>
      <w:r w:rsidRPr="0026284C">
        <w:rPr>
          <w:rFonts w:cs="Times New Roman"/>
          <w:sz w:val="20"/>
          <w:szCs w:val="20"/>
        </w:rPr>
        <w:t xml:space="preserve"> </w:t>
      </w:r>
      <w:r w:rsidR="00221BA6" w:rsidRPr="0026284C">
        <w:rPr>
          <w:rFonts w:cs="Times New Roman"/>
          <w:sz w:val="20"/>
          <w:szCs w:val="20"/>
        </w:rPr>
        <w:t>Субъекты хозяйственной деятельности,</w:t>
      </w:r>
      <w:r w:rsidRPr="0026284C">
        <w:rPr>
          <w:rFonts w:cs="Times New Roman"/>
          <w:sz w:val="20"/>
          <w:szCs w:val="20"/>
        </w:rPr>
        <w:t xml:space="preserve"> функционирующие на территории нашей страны, все чаще сталкиваются с необходимостью оптимизировать свою деятельность. Это связано с тем, что конкуренция на рынке сейчас очень большая, и постоянно увеличивается. Поэтому компании все чаще стараются с</w:t>
      </w:r>
      <w:r w:rsidR="000B274F">
        <w:rPr>
          <w:rFonts w:cs="Times New Roman"/>
          <w:sz w:val="20"/>
          <w:szCs w:val="20"/>
        </w:rPr>
        <w:t xml:space="preserve">оздать такие системы, которые </w:t>
      </w:r>
      <w:proofErr w:type="spellStart"/>
      <w:r w:rsidR="000B274F">
        <w:rPr>
          <w:rFonts w:cs="Times New Roman"/>
          <w:sz w:val="20"/>
          <w:szCs w:val="20"/>
        </w:rPr>
        <w:t>п</w:t>
      </w:r>
      <w:r w:rsidRPr="0026284C">
        <w:rPr>
          <w:rFonts w:cs="Times New Roman"/>
          <w:sz w:val="20"/>
          <w:szCs w:val="20"/>
        </w:rPr>
        <w:t>могут</w:t>
      </w:r>
      <w:proofErr w:type="spellEnd"/>
      <w:r w:rsidRPr="0026284C">
        <w:rPr>
          <w:rFonts w:cs="Times New Roman"/>
          <w:sz w:val="20"/>
          <w:szCs w:val="20"/>
        </w:rPr>
        <w:t xml:space="preserve"> ими более эффективно управлять денежными потоками. Это поможет в целом улучшить хозяйственную деятельность компании. Те резервы, которые компания могла бы использовать для повышения своей конкурентоспособности на сегодняшний день у компаний практически нет. Поэтому компании необходимо более эффективно использовать те ресурсы, которые у нее есть. </w:t>
      </w:r>
    </w:p>
    <w:p w14:paraId="79622A61" w14:textId="368C99E8" w:rsidR="00680BD6" w:rsidRPr="0026284C" w:rsidRDefault="00F72DA7" w:rsidP="0026284C">
      <w:pPr>
        <w:spacing w:after="0" w:line="240" w:lineRule="auto"/>
        <w:rPr>
          <w:rFonts w:cs="Times New Roman"/>
          <w:sz w:val="20"/>
          <w:szCs w:val="20"/>
        </w:rPr>
      </w:pPr>
      <w:r w:rsidRPr="0026284C">
        <w:rPr>
          <w:rFonts w:cs="Times New Roman"/>
          <w:sz w:val="20"/>
          <w:szCs w:val="20"/>
        </w:rPr>
        <w:t>Два бизнес</w:t>
      </w:r>
      <w:r w:rsidR="008F5EC3" w:rsidRPr="0026284C">
        <w:rPr>
          <w:rFonts w:cs="Times New Roman"/>
          <w:sz w:val="20"/>
          <w:szCs w:val="20"/>
        </w:rPr>
        <w:t>-</w:t>
      </w:r>
      <w:r w:rsidRPr="0026284C">
        <w:rPr>
          <w:rFonts w:cs="Times New Roman"/>
          <w:sz w:val="20"/>
          <w:szCs w:val="20"/>
        </w:rPr>
        <w:t>эксперта, Роберт С. Каплан и Дэвид П. Нортон, разработали инструмент для повышения успешности стратегии. В 1990</w:t>
      </w:r>
      <w:r w:rsidR="008F5EC3" w:rsidRPr="0026284C">
        <w:rPr>
          <w:rFonts w:cs="Times New Roman"/>
          <w:sz w:val="20"/>
          <w:szCs w:val="20"/>
        </w:rPr>
        <w:t>-</w:t>
      </w:r>
      <w:r w:rsidRPr="0026284C">
        <w:rPr>
          <w:rFonts w:cs="Times New Roman"/>
          <w:sz w:val="20"/>
          <w:szCs w:val="20"/>
        </w:rPr>
        <w:t>х годах они разработали систему для улуч</w:t>
      </w:r>
      <w:r w:rsidR="002B0879" w:rsidRPr="0026284C">
        <w:rPr>
          <w:rFonts w:cs="Times New Roman"/>
          <w:sz w:val="20"/>
          <w:szCs w:val="20"/>
        </w:rPr>
        <w:t>шения контроля внутри компаний, а именно сбалансированную систему показателей</w:t>
      </w:r>
      <w:r w:rsidRPr="0026284C">
        <w:rPr>
          <w:rFonts w:cs="Times New Roman"/>
          <w:sz w:val="20"/>
          <w:szCs w:val="20"/>
        </w:rPr>
        <w:t>. </w:t>
      </w:r>
    </w:p>
    <w:p w14:paraId="5F28D4BE" w14:textId="77777777" w:rsidR="002B0879" w:rsidRPr="0026284C" w:rsidRDefault="002B0879" w:rsidP="0026284C">
      <w:pPr>
        <w:spacing w:after="0" w:line="240" w:lineRule="auto"/>
        <w:rPr>
          <w:rFonts w:cs="Times New Roman"/>
          <w:sz w:val="20"/>
          <w:szCs w:val="20"/>
        </w:rPr>
      </w:pPr>
      <w:r w:rsidRPr="0026284C">
        <w:rPr>
          <w:rFonts w:cs="Times New Roman"/>
          <w:sz w:val="20"/>
          <w:szCs w:val="20"/>
        </w:rPr>
        <w:t>Сбалансированная система показателей (CCП) позволяет конкретизировать и представить стратегию организации исполнителям в виде целевых показателей, достижение которых предусматривается за счет реализации специально разработанных стратегических мероприятий. Поэтому, с одной стороны, ССП дает сотрудникам организации понимание того, что и как они должны делать, чтобы реализовать стратегию организации, а с другой – ССП позволяет оценить эффективность деятельности каждого сотрудника и его вклад в реализацию стратегии.</w:t>
      </w:r>
    </w:p>
    <w:p w14:paraId="4C1F61AC" w14:textId="0F34CB49" w:rsidR="00680BD6" w:rsidRPr="0026284C" w:rsidRDefault="00680BD6" w:rsidP="0026284C">
      <w:pPr>
        <w:spacing w:after="0" w:line="240" w:lineRule="auto"/>
        <w:rPr>
          <w:rFonts w:cs="Times New Roman"/>
          <w:sz w:val="20"/>
          <w:szCs w:val="20"/>
        </w:rPr>
      </w:pPr>
      <w:r w:rsidRPr="0026284C">
        <w:rPr>
          <w:rFonts w:cs="Times New Roman"/>
          <w:sz w:val="20"/>
          <w:szCs w:val="20"/>
        </w:rPr>
        <w:t>В мировой практике сбалансированная система показателей является общепризнанным инструментом повышения эффективности деятельности организаций, наращивания их рыночной стоимости. Кроме того, наличие сбалансированной системы показателей облегчает процесс планирования и реализации стратегии за счет конкретизации действий отдельных структурных подразделений и работников.</w:t>
      </w:r>
    </w:p>
    <w:p w14:paraId="4D5CFCDC" w14:textId="2B4F3537" w:rsidR="003B2987" w:rsidRPr="0026284C" w:rsidRDefault="00C203DD" w:rsidP="0026284C">
      <w:pPr>
        <w:spacing w:after="0" w:line="240" w:lineRule="auto"/>
        <w:rPr>
          <w:rFonts w:cs="Times New Roman"/>
          <w:sz w:val="20"/>
          <w:szCs w:val="20"/>
        </w:rPr>
      </w:pPr>
      <w:r w:rsidRPr="0026284C">
        <w:rPr>
          <w:rFonts w:cs="Times New Roman"/>
          <w:sz w:val="20"/>
          <w:szCs w:val="20"/>
        </w:rPr>
        <w:t>Функционирование и развитие современной рыночной экономики сопровождается ростом интенсивности товарооборота и увеличением скорости движения товаров. Современный рынок</w:t>
      </w:r>
      <w:r w:rsidR="003B2987" w:rsidRPr="0026284C">
        <w:rPr>
          <w:rFonts w:cs="Times New Roman"/>
          <w:sz w:val="20"/>
          <w:szCs w:val="20"/>
        </w:rPr>
        <w:t xml:space="preserve"> международных</w:t>
      </w:r>
      <w:r w:rsidRPr="0026284C">
        <w:rPr>
          <w:rFonts w:cs="Times New Roman"/>
          <w:sz w:val="20"/>
          <w:szCs w:val="20"/>
        </w:rPr>
        <w:t xml:space="preserve"> логистических услуг продолжает расти. Его стимулирует быстрое распространение торговых соглашений между странами. Кроме того, инициативы, направленные на расширение торговых операций по всему миру, расширили спрос на логистику, чтобы идти в ногу с растущими </w:t>
      </w:r>
      <w:r w:rsidRPr="0026284C">
        <w:rPr>
          <w:rFonts w:cs="Times New Roman"/>
          <w:sz w:val="20"/>
          <w:szCs w:val="20"/>
        </w:rPr>
        <w:lastRenderedPageBreak/>
        <w:t xml:space="preserve">потребностями импортеров и экспортеров. </w:t>
      </w:r>
      <w:r w:rsidR="003B2987" w:rsidRPr="0026284C">
        <w:rPr>
          <w:rFonts w:cs="Times New Roman"/>
          <w:sz w:val="20"/>
          <w:szCs w:val="20"/>
        </w:rPr>
        <w:t>Спрос на предоставление квалифицированные логистические услуги растет за счет повышения качества этих услуг. Число логистических компаний, которые могут эти услуги предоставить, также увеличивается. При этом возрастают требования организации грузоперевозок и оказанию транспортных услуг. Роль транспорта особенно важна, если мы примем во внимание долю транспортных расходов в стоимости готовой продукции, а также в стоимости транспортировки сырья и компонентов. По сути, функционирование любой логистической системы поддерживается непрерывными транспортными потоками, а оптимальная организация движения товарных потоков становится важнейшим фактором в управлении логистикой. </w:t>
      </w:r>
    </w:p>
    <w:p w14:paraId="6C6DD8D2" w14:textId="3559FB57" w:rsidR="002B0879" w:rsidRPr="0026284C" w:rsidRDefault="002B0879" w:rsidP="0026284C">
      <w:pPr>
        <w:spacing w:after="0" w:line="240" w:lineRule="auto"/>
        <w:rPr>
          <w:rFonts w:cs="Times New Roman"/>
          <w:sz w:val="20"/>
          <w:szCs w:val="20"/>
        </w:rPr>
      </w:pPr>
      <w:r w:rsidRPr="0026284C">
        <w:rPr>
          <w:rFonts w:cs="Times New Roman"/>
          <w:sz w:val="20"/>
          <w:szCs w:val="20"/>
        </w:rPr>
        <w:t>Таким образом, вопросы по модернизации и развитию логистических систем предприятия в условиях современного рынка – приоритетная задача российских и зарубежных компаний</w:t>
      </w:r>
      <w:r w:rsidR="00C203DD" w:rsidRPr="0026284C">
        <w:rPr>
          <w:rFonts w:cs="Times New Roman"/>
          <w:sz w:val="20"/>
          <w:szCs w:val="20"/>
        </w:rPr>
        <w:t>.</w:t>
      </w:r>
    </w:p>
    <w:p w14:paraId="12EAE2B1" w14:textId="1DE1D088" w:rsidR="006119FE" w:rsidRPr="0026284C" w:rsidRDefault="00534FF6" w:rsidP="0026284C">
      <w:pPr>
        <w:spacing w:after="0" w:line="240" w:lineRule="auto"/>
        <w:rPr>
          <w:rFonts w:cs="Times New Roman"/>
          <w:b/>
          <w:sz w:val="20"/>
          <w:szCs w:val="20"/>
        </w:rPr>
      </w:pPr>
      <w:r w:rsidRPr="0026284C">
        <w:rPr>
          <w:rFonts w:cs="Times New Roman"/>
          <w:b/>
          <w:sz w:val="20"/>
          <w:szCs w:val="20"/>
        </w:rPr>
        <w:t>Объект исследования</w:t>
      </w:r>
      <w:r w:rsidRPr="0026284C">
        <w:rPr>
          <w:rFonts w:cs="Times New Roman"/>
          <w:sz w:val="20"/>
          <w:szCs w:val="20"/>
        </w:rPr>
        <w:t xml:space="preserve">: </w:t>
      </w:r>
      <w:r w:rsidR="006119FE" w:rsidRPr="0026284C">
        <w:rPr>
          <w:rFonts w:cs="Times New Roman"/>
          <w:sz w:val="20"/>
          <w:szCs w:val="20"/>
        </w:rPr>
        <w:t xml:space="preserve">логистическая система грузоперевозок компании </w:t>
      </w:r>
      <w:r w:rsidR="006119FE" w:rsidRPr="0026284C">
        <w:rPr>
          <w:rFonts w:eastAsia="Calibri" w:cs="Times New Roman"/>
          <w:bCs/>
          <w:sz w:val="20"/>
          <w:szCs w:val="20"/>
        </w:rPr>
        <w:t>ООО «АТВ»</w:t>
      </w:r>
      <w:r w:rsidR="006119FE" w:rsidRPr="0026284C">
        <w:rPr>
          <w:rFonts w:cs="Times New Roman"/>
          <w:sz w:val="20"/>
          <w:szCs w:val="20"/>
        </w:rPr>
        <w:t>.</w:t>
      </w:r>
    </w:p>
    <w:p w14:paraId="57498827" w14:textId="37399A3C" w:rsidR="00534FF6" w:rsidRPr="0026284C" w:rsidRDefault="00534FF6" w:rsidP="0026284C">
      <w:pPr>
        <w:spacing w:after="0" w:line="240" w:lineRule="auto"/>
        <w:rPr>
          <w:rFonts w:cs="Times New Roman"/>
          <w:b/>
          <w:sz w:val="20"/>
          <w:szCs w:val="20"/>
        </w:rPr>
      </w:pPr>
      <w:r w:rsidRPr="0026284C">
        <w:rPr>
          <w:rFonts w:cs="Times New Roman"/>
          <w:b/>
          <w:sz w:val="20"/>
          <w:szCs w:val="20"/>
        </w:rPr>
        <w:t>Предмет исследования:</w:t>
      </w:r>
      <w:r w:rsidRPr="0026284C">
        <w:rPr>
          <w:rFonts w:cs="Times New Roman"/>
          <w:sz w:val="20"/>
          <w:szCs w:val="20"/>
        </w:rPr>
        <w:t xml:space="preserve"> </w:t>
      </w:r>
      <w:r w:rsidR="006119FE" w:rsidRPr="0026284C">
        <w:rPr>
          <w:rFonts w:cs="Times New Roman"/>
          <w:sz w:val="20"/>
          <w:szCs w:val="20"/>
        </w:rPr>
        <w:t xml:space="preserve">эффективность деятельности </w:t>
      </w:r>
      <w:r w:rsidR="00EC6C7B">
        <w:rPr>
          <w:sz w:val="20"/>
          <w:szCs w:val="20"/>
        </w:rPr>
        <w:t>логистической</w:t>
      </w:r>
      <w:r w:rsidR="00EC6C7B" w:rsidRPr="0026284C">
        <w:rPr>
          <w:rFonts w:cs="Times New Roman"/>
          <w:sz w:val="20"/>
          <w:szCs w:val="20"/>
        </w:rPr>
        <w:t xml:space="preserve"> </w:t>
      </w:r>
      <w:r w:rsidR="006119FE" w:rsidRPr="0026284C">
        <w:rPr>
          <w:rFonts w:cs="Times New Roman"/>
          <w:sz w:val="20"/>
          <w:szCs w:val="20"/>
        </w:rPr>
        <w:t xml:space="preserve">компании </w:t>
      </w:r>
      <w:r w:rsidR="006119FE" w:rsidRPr="0026284C">
        <w:rPr>
          <w:rFonts w:eastAsia="Calibri" w:cs="Times New Roman"/>
          <w:bCs/>
          <w:sz w:val="20"/>
          <w:szCs w:val="20"/>
        </w:rPr>
        <w:t>ООО «АТВ»</w:t>
      </w:r>
      <w:r w:rsidR="006119FE" w:rsidRPr="0026284C">
        <w:rPr>
          <w:rFonts w:cs="Times New Roman"/>
          <w:sz w:val="20"/>
          <w:szCs w:val="20"/>
        </w:rPr>
        <w:t>.</w:t>
      </w:r>
    </w:p>
    <w:p w14:paraId="779F35FB" w14:textId="2B386A05" w:rsidR="003B2987" w:rsidRPr="0026284C" w:rsidRDefault="00680BD6" w:rsidP="0026284C">
      <w:pPr>
        <w:spacing w:after="0" w:line="240" w:lineRule="auto"/>
        <w:rPr>
          <w:rFonts w:cs="Times New Roman"/>
          <w:sz w:val="20"/>
          <w:szCs w:val="20"/>
        </w:rPr>
      </w:pPr>
      <w:r w:rsidRPr="0026284C">
        <w:rPr>
          <w:rFonts w:cs="Times New Roman"/>
          <w:b/>
          <w:sz w:val="20"/>
          <w:szCs w:val="20"/>
        </w:rPr>
        <w:t xml:space="preserve">Цель </w:t>
      </w:r>
      <w:r w:rsidR="003B2987" w:rsidRPr="0026284C">
        <w:rPr>
          <w:rFonts w:cs="Times New Roman"/>
          <w:b/>
          <w:sz w:val="20"/>
          <w:szCs w:val="20"/>
        </w:rPr>
        <w:t>исследования</w:t>
      </w:r>
      <w:r w:rsidR="003B2987" w:rsidRPr="0026284C">
        <w:rPr>
          <w:rFonts w:cs="Times New Roman"/>
          <w:sz w:val="20"/>
          <w:szCs w:val="20"/>
        </w:rPr>
        <w:t xml:space="preserve"> заключается в</w:t>
      </w:r>
      <w:r w:rsidRPr="0026284C">
        <w:rPr>
          <w:rFonts w:cs="Times New Roman"/>
          <w:sz w:val="20"/>
          <w:szCs w:val="20"/>
        </w:rPr>
        <w:t xml:space="preserve"> </w:t>
      </w:r>
      <w:r w:rsidR="003B2987" w:rsidRPr="0026284C">
        <w:rPr>
          <w:rFonts w:cs="Times New Roman"/>
          <w:sz w:val="20"/>
          <w:szCs w:val="20"/>
        </w:rPr>
        <w:t xml:space="preserve">разработке </w:t>
      </w:r>
      <w:r w:rsidR="006119FE" w:rsidRPr="0026284C">
        <w:rPr>
          <w:rFonts w:cs="Times New Roman"/>
          <w:sz w:val="20"/>
          <w:szCs w:val="20"/>
        </w:rPr>
        <w:t xml:space="preserve">и оценке </w:t>
      </w:r>
      <w:r w:rsidR="003B2987" w:rsidRPr="0026284C">
        <w:rPr>
          <w:rFonts w:cs="Times New Roman"/>
          <w:sz w:val="20"/>
          <w:szCs w:val="20"/>
        </w:rPr>
        <w:t xml:space="preserve">сбалансированной </w:t>
      </w:r>
      <w:r w:rsidRPr="0026284C">
        <w:rPr>
          <w:rFonts w:cs="Times New Roman"/>
          <w:sz w:val="20"/>
          <w:szCs w:val="20"/>
        </w:rPr>
        <w:t>си</w:t>
      </w:r>
      <w:r w:rsidR="003B2987" w:rsidRPr="0026284C">
        <w:rPr>
          <w:rFonts w:cs="Times New Roman"/>
          <w:sz w:val="20"/>
          <w:szCs w:val="20"/>
        </w:rPr>
        <w:t>стемы</w:t>
      </w:r>
      <w:r w:rsidRPr="0026284C">
        <w:rPr>
          <w:rFonts w:cs="Times New Roman"/>
          <w:sz w:val="20"/>
          <w:szCs w:val="20"/>
        </w:rPr>
        <w:t xml:space="preserve"> показателей для логистической компании</w:t>
      </w:r>
      <w:r w:rsidR="003B2987" w:rsidRPr="0026284C">
        <w:rPr>
          <w:rFonts w:cs="Times New Roman"/>
          <w:sz w:val="20"/>
          <w:szCs w:val="20"/>
        </w:rPr>
        <w:t>, которая поможет компании более эффективно использовать свою логистическую систему.</w:t>
      </w:r>
    </w:p>
    <w:p w14:paraId="2CE6DF3D" w14:textId="10DA793E" w:rsidR="00732617" w:rsidRPr="0026284C" w:rsidRDefault="00732617" w:rsidP="0026284C">
      <w:pPr>
        <w:spacing w:after="0" w:line="240" w:lineRule="auto"/>
        <w:rPr>
          <w:rFonts w:cs="Times New Roman"/>
          <w:b/>
          <w:sz w:val="20"/>
          <w:szCs w:val="20"/>
        </w:rPr>
      </w:pPr>
      <w:r w:rsidRPr="0026284C">
        <w:rPr>
          <w:rFonts w:cs="Times New Roman"/>
          <w:b/>
          <w:sz w:val="20"/>
          <w:szCs w:val="20"/>
        </w:rPr>
        <w:t>Задачи исследования:</w:t>
      </w:r>
    </w:p>
    <w:p w14:paraId="21A5F8C6" w14:textId="77777777"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рассмотреть сущность и структура системы сбалансированных показателей;</w:t>
      </w:r>
    </w:p>
    <w:p w14:paraId="22C59A9D" w14:textId="0681E581"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изучить место и роль системы сбалансированных показателей в стратегии развития предприятия;</w:t>
      </w:r>
    </w:p>
    <w:p w14:paraId="11C92B77" w14:textId="3CEFA08F"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рассмотреть особенности построения ССП в транспортных компаниях осуществляющие международные перевозки; </w:t>
      </w:r>
    </w:p>
    <w:p w14:paraId="0F886C43" w14:textId="1766C442"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дать общую характеристику ООО </w:t>
      </w:r>
      <w:r w:rsidR="006119FE" w:rsidRPr="0026284C">
        <w:rPr>
          <w:rFonts w:cs="Times New Roman"/>
          <w:sz w:val="20"/>
          <w:szCs w:val="20"/>
        </w:rPr>
        <w:t>«</w:t>
      </w:r>
      <w:r w:rsidRPr="0026284C">
        <w:rPr>
          <w:rFonts w:cs="Times New Roman"/>
          <w:sz w:val="20"/>
          <w:szCs w:val="20"/>
        </w:rPr>
        <w:t>АТВ</w:t>
      </w:r>
      <w:r w:rsidR="006119FE" w:rsidRPr="0026284C">
        <w:rPr>
          <w:rFonts w:cs="Times New Roman"/>
          <w:sz w:val="20"/>
          <w:szCs w:val="20"/>
        </w:rPr>
        <w:t>»</w:t>
      </w:r>
      <w:r w:rsidRPr="0026284C">
        <w:rPr>
          <w:rFonts w:cs="Times New Roman"/>
          <w:sz w:val="20"/>
          <w:szCs w:val="20"/>
        </w:rPr>
        <w:t>;</w:t>
      </w:r>
    </w:p>
    <w:p w14:paraId="7FAE0F64" w14:textId="0F494EF6"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проанализировать внешней и внутренней среды ООО </w:t>
      </w:r>
      <w:r w:rsidR="006119FE" w:rsidRPr="0026284C">
        <w:rPr>
          <w:rFonts w:cs="Times New Roman"/>
          <w:sz w:val="20"/>
          <w:szCs w:val="20"/>
        </w:rPr>
        <w:t>«</w:t>
      </w:r>
      <w:r w:rsidRPr="0026284C">
        <w:rPr>
          <w:rFonts w:cs="Times New Roman"/>
          <w:sz w:val="20"/>
          <w:szCs w:val="20"/>
        </w:rPr>
        <w:t>АТВ</w:t>
      </w:r>
      <w:r w:rsidR="006119FE" w:rsidRPr="0026284C">
        <w:rPr>
          <w:rFonts w:cs="Times New Roman"/>
          <w:sz w:val="20"/>
          <w:szCs w:val="20"/>
        </w:rPr>
        <w:t>»</w:t>
      </w:r>
      <w:r w:rsidRPr="0026284C">
        <w:rPr>
          <w:rFonts w:cs="Times New Roman"/>
          <w:sz w:val="20"/>
          <w:szCs w:val="20"/>
        </w:rPr>
        <w:t>;</w:t>
      </w:r>
    </w:p>
    <w:p w14:paraId="61A5CF46" w14:textId="492756A2"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проанализировать финансовой деятельности ООО </w:t>
      </w:r>
      <w:r w:rsidR="006119FE" w:rsidRPr="0026284C">
        <w:rPr>
          <w:rFonts w:cs="Times New Roman"/>
          <w:sz w:val="20"/>
          <w:szCs w:val="20"/>
        </w:rPr>
        <w:t>«</w:t>
      </w:r>
      <w:r w:rsidRPr="0026284C">
        <w:rPr>
          <w:rFonts w:cs="Times New Roman"/>
          <w:sz w:val="20"/>
          <w:szCs w:val="20"/>
        </w:rPr>
        <w:t>АТВ</w:t>
      </w:r>
      <w:r w:rsidR="006119FE" w:rsidRPr="0026284C">
        <w:rPr>
          <w:rFonts w:cs="Times New Roman"/>
          <w:sz w:val="20"/>
          <w:szCs w:val="20"/>
        </w:rPr>
        <w:t>»</w:t>
      </w:r>
      <w:r w:rsidRPr="0026284C">
        <w:rPr>
          <w:rFonts w:cs="Times New Roman"/>
          <w:sz w:val="20"/>
          <w:szCs w:val="20"/>
        </w:rPr>
        <w:t>;</w:t>
      </w:r>
    </w:p>
    <w:p w14:paraId="530A0983" w14:textId="631312C2"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определить цели развития ООО </w:t>
      </w:r>
      <w:r w:rsidR="006119FE" w:rsidRPr="0026284C">
        <w:rPr>
          <w:rFonts w:cs="Times New Roman"/>
          <w:sz w:val="20"/>
          <w:szCs w:val="20"/>
        </w:rPr>
        <w:t>«</w:t>
      </w:r>
      <w:r w:rsidRPr="0026284C">
        <w:rPr>
          <w:rFonts w:cs="Times New Roman"/>
          <w:sz w:val="20"/>
          <w:szCs w:val="20"/>
        </w:rPr>
        <w:t>АТВ</w:t>
      </w:r>
      <w:r w:rsidR="006119FE" w:rsidRPr="0026284C">
        <w:rPr>
          <w:rFonts w:cs="Times New Roman"/>
          <w:sz w:val="20"/>
          <w:szCs w:val="20"/>
        </w:rPr>
        <w:t>»</w:t>
      </w:r>
      <w:r w:rsidRPr="0026284C">
        <w:rPr>
          <w:rFonts w:cs="Times New Roman"/>
          <w:sz w:val="20"/>
          <w:szCs w:val="20"/>
        </w:rPr>
        <w:t>;</w:t>
      </w:r>
    </w:p>
    <w:p w14:paraId="1CACAA7B" w14:textId="284B7558"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 xml:space="preserve">разработать ключевые показатели эффективности деятельности для развития ООО </w:t>
      </w:r>
      <w:r w:rsidR="006119FE" w:rsidRPr="0026284C">
        <w:rPr>
          <w:rFonts w:cs="Times New Roman"/>
          <w:sz w:val="20"/>
          <w:szCs w:val="20"/>
        </w:rPr>
        <w:t>«</w:t>
      </w:r>
      <w:r w:rsidRPr="0026284C">
        <w:rPr>
          <w:rFonts w:cs="Times New Roman"/>
          <w:sz w:val="20"/>
          <w:szCs w:val="20"/>
        </w:rPr>
        <w:t>АТВ</w:t>
      </w:r>
      <w:r w:rsidR="006119FE" w:rsidRPr="0026284C">
        <w:rPr>
          <w:rFonts w:cs="Times New Roman"/>
          <w:sz w:val="20"/>
          <w:szCs w:val="20"/>
        </w:rPr>
        <w:t>»</w:t>
      </w:r>
      <w:r w:rsidRPr="0026284C">
        <w:rPr>
          <w:rFonts w:cs="Times New Roman"/>
          <w:sz w:val="20"/>
          <w:szCs w:val="20"/>
        </w:rPr>
        <w:t>;</w:t>
      </w:r>
    </w:p>
    <w:p w14:paraId="286A0270" w14:textId="52872F52" w:rsidR="00732617" w:rsidRPr="0026284C" w:rsidRDefault="00732617" w:rsidP="005455BE">
      <w:pPr>
        <w:pStyle w:val="a4"/>
        <w:numPr>
          <w:ilvl w:val="0"/>
          <w:numId w:val="1"/>
        </w:numPr>
        <w:spacing w:after="0" w:line="240" w:lineRule="auto"/>
        <w:rPr>
          <w:rFonts w:cs="Times New Roman"/>
          <w:sz w:val="20"/>
          <w:szCs w:val="20"/>
        </w:rPr>
      </w:pPr>
      <w:r w:rsidRPr="0026284C">
        <w:rPr>
          <w:rFonts w:cs="Times New Roman"/>
          <w:sz w:val="20"/>
          <w:szCs w:val="20"/>
        </w:rPr>
        <w:t>оценить экономическую эффективность предложенных мероприятий при внедрении ССП.</w:t>
      </w:r>
    </w:p>
    <w:p w14:paraId="13040EF9" w14:textId="77777777" w:rsidR="006119FE" w:rsidRPr="0026284C" w:rsidRDefault="006119FE" w:rsidP="0026284C">
      <w:pPr>
        <w:spacing w:after="0" w:line="240" w:lineRule="auto"/>
        <w:rPr>
          <w:rFonts w:cs="Times New Roman"/>
          <w:sz w:val="20"/>
          <w:szCs w:val="20"/>
        </w:rPr>
      </w:pPr>
      <w:r w:rsidRPr="0026284C">
        <w:rPr>
          <w:rFonts w:cs="Times New Roman"/>
          <w:b/>
          <w:sz w:val="20"/>
          <w:szCs w:val="20"/>
        </w:rPr>
        <w:lastRenderedPageBreak/>
        <w:t>Информационной базой исследования</w:t>
      </w:r>
      <w:r w:rsidRPr="0026284C">
        <w:rPr>
          <w:rFonts w:cs="Times New Roman"/>
          <w:sz w:val="20"/>
          <w:szCs w:val="20"/>
        </w:rPr>
        <w:t xml:space="preserve"> послужили данные, взятые у логистической компании ООО «АТВ». </w:t>
      </w:r>
    </w:p>
    <w:p w14:paraId="1C140000" w14:textId="6E7140E7" w:rsidR="00680BD6" w:rsidRPr="0026284C" w:rsidRDefault="00680BD6" w:rsidP="0026284C">
      <w:pPr>
        <w:spacing w:after="0" w:line="240" w:lineRule="auto"/>
        <w:rPr>
          <w:rFonts w:cs="Times New Roman"/>
          <w:sz w:val="20"/>
          <w:szCs w:val="20"/>
        </w:rPr>
      </w:pPr>
      <w:r w:rsidRPr="0026284C">
        <w:rPr>
          <w:rFonts w:cs="Times New Roman"/>
          <w:b/>
          <w:sz w:val="20"/>
          <w:szCs w:val="20"/>
        </w:rPr>
        <w:t>Материал и методы</w:t>
      </w:r>
      <w:r w:rsidR="00534FF6" w:rsidRPr="0026284C">
        <w:rPr>
          <w:rFonts w:cs="Times New Roman"/>
          <w:b/>
          <w:sz w:val="20"/>
          <w:szCs w:val="20"/>
        </w:rPr>
        <w:t xml:space="preserve"> исследования</w:t>
      </w:r>
      <w:r w:rsidRPr="0026284C">
        <w:rPr>
          <w:rFonts w:cs="Times New Roman"/>
          <w:b/>
          <w:sz w:val="20"/>
          <w:szCs w:val="20"/>
        </w:rPr>
        <w:t>.</w:t>
      </w:r>
      <w:r w:rsidRPr="0026284C">
        <w:rPr>
          <w:rFonts w:cs="Times New Roman"/>
          <w:sz w:val="20"/>
          <w:szCs w:val="20"/>
        </w:rPr>
        <w:t xml:space="preserve"> Материалом для изучения являются теоретическая и периодическая литература по проблеме, интернет</w:t>
      </w:r>
      <w:r w:rsidR="008F5EC3" w:rsidRPr="0026284C">
        <w:rPr>
          <w:rFonts w:cs="Times New Roman"/>
          <w:sz w:val="20"/>
          <w:szCs w:val="20"/>
        </w:rPr>
        <w:t>-</w:t>
      </w:r>
      <w:r w:rsidRPr="0026284C">
        <w:rPr>
          <w:rFonts w:cs="Times New Roman"/>
          <w:sz w:val="20"/>
          <w:szCs w:val="20"/>
        </w:rPr>
        <w:t>ресурсы, результаты опроса собственников и руководителей транспортно</w:t>
      </w:r>
      <w:r w:rsidR="008F5EC3" w:rsidRPr="0026284C">
        <w:rPr>
          <w:rFonts w:cs="Times New Roman"/>
          <w:sz w:val="20"/>
          <w:szCs w:val="20"/>
        </w:rPr>
        <w:t>-</w:t>
      </w:r>
      <w:r w:rsidRPr="0026284C">
        <w:rPr>
          <w:rFonts w:cs="Times New Roman"/>
          <w:sz w:val="20"/>
          <w:szCs w:val="20"/>
        </w:rPr>
        <w:t xml:space="preserve">логистических компаний, </w:t>
      </w:r>
      <w:r w:rsidR="0034657F" w:rsidRPr="0026284C">
        <w:rPr>
          <w:rFonts w:cs="Times New Roman"/>
          <w:sz w:val="20"/>
          <w:szCs w:val="20"/>
        </w:rPr>
        <w:t>наблюдение за работой ООО «АТВ</w:t>
      </w:r>
      <w:r w:rsidR="00EE7051" w:rsidRPr="0026284C">
        <w:rPr>
          <w:rFonts w:cs="Times New Roman"/>
          <w:sz w:val="20"/>
          <w:szCs w:val="20"/>
        </w:rPr>
        <w:t>», сравнительный</w:t>
      </w:r>
      <w:r w:rsidR="0034657F" w:rsidRPr="0026284C">
        <w:rPr>
          <w:rFonts w:cs="Times New Roman"/>
          <w:sz w:val="20"/>
          <w:szCs w:val="20"/>
        </w:rPr>
        <w:t xml:space="preserve"> метод.</w:t>
      </w:r>
    </w:p>
    <w:p w14:paraId="0BC42909" w14:textId="6C8B10E0" w:rsidR="006119FE" w:rsidRPr="0026284C" w:rsidRDefault="006119FE" w:rsidP="0026284C">
      <w:pPr>
        <w:spacing w:after="0" w:line="240" w:lineRule="auto"/>
        <w:rPr>
          <w:rFonts w:cs="Times New Roman"/>
          <w:b/>
          <w:sz w:val="20"/>
          <w:szCs w:val="20"/>
        </w:rPr>
      </w:pPr>
      <w:r w:rsidRPr="0026284C">
        <w:rPr>
          <w:rFonts w:cs="Times New Roman"/>
          <w:sz w:val="20"/>
          <w:szCs w:val="20"/>
        </w:rPr>
        <w:t xml:space="preserve">В работе активно использовались работы следующих отечественных авторов: Григорьева М. Н., Уварова С. А., </w:t>
      </w:r>
      <w:proofErr w:type="spellStart"/>
      <w:r w:rsidRPr="0026284C">
        <w:rPr>
          <w:rFonts w:cs="Times New Roman"/>
          <w:sz w:val="20"/>
          <w:szCs w:val="20"/>
        </w:rPr>
        <w:t>Алесинской</w:t>
      </w:r>
      <w:proofErr w:type="spellEnd"/>
      <w:r w:rsidRPr="0026284C">
        <w:rPr>
          <w:rFonts w:cs="Times New Roman"/>
          <w:sz w:val="20"/>
          <w:szCs w:val="20"/>
        </w:rPr>
        <w:t xml:space="preserve"> Т. В., также при написании работы автор руководствовался исследованиями Стюарта </w:t>
      </w:r>
      <w:proofErr w:type="spellStart"/>
      <w:r w:rsidRPr="0026284C">
        <w:rPr>
          <w:rFonts w:cs="Times New Roman"/>
          <w:sz w:val="20"/>
          <w:szCs w:val="20"/>
        </w:rPr>
        <w:t>Эммета</w:t>
      </w:r>
      <w:proofErr w:type="spellEnd"/>
      <w:r w:rsidRPr="0026284C">
        <w:rPr>
          <w:rFonts w:cs="Times New Roman"/>
          <w:sz w:val="20"/>
          <w:szCs w:val="20"/>
        </w:rPr>
        <w:t xml:space="preserve"> и </w:t>
      </w:r>
      <w:proofErr w:type="spellStart"/>
      <w:r w:rsidRPr="0026284C">
        <w:rPr>
          <w:rFonts w:cs="Times New Roman"/>
          <w:sz w:val="20"/>
          <w:szCs w:val="20"/>
        </w:rPr>
        <w:t>Бауэрсокса</w:t>
      </w:r>
      <w:proofErr w:type="spellEnd"/>
      <w:r w:rsidRPr="0026284C">
        <w:rPr>
          <w:rFonts w:cs="Times New Roman"/>
          <w:sz w:val="20"/>
          <w:szCs w:val="20"/>
        </w:rPr>
        <w:t xml:space="preserve"> Д.</w:t>
      </w:r>
    </w:p>
    <w:p w14:paraId="442F669D" w14:textId="77777777" w:rsidR="00EE7051" w:rsidRPr="0026284C" w:rsidRDefault="00680BD6" w:rsidP="0026284C">
      <w:pPr>
        <w:spacing w:after="0" w:line="240" w:lineRule="auto"/>
        <w:rPr>
          <w:rFonts w:cs="Times New Roman"/>
          <w:sz w:val="20"/>
          <w:szCs w:val="20"/>
        </w:rPr>
      </w:pPr>
      <w:r w:rsidRPr="0026284C">
        <w:rPr>
          <w:rFonts w:cs="Times New Roman"/>
          <w:b/>
          <w:sz w:val="20"/>
          <w:szCs w:val="20"/>
        </w:rPr>
        <w:t>Исследование базируется</w:t>
      </w:r>
      <w:r w:rsidRPr="0026284C">
        <w:rPr>
          <w:rFonts w:cs="Times New Roman"/>
          <w:sz w:val="20"/>
          <w:szCs w:val="20"/>
        </w:rPr>
        <w:t xml:space="preserve"> на системном анализе и комплексном подходе, специальных и общенаучных методах: кабинетных исследованиях, методах экспертной оценки, сравнении, анализе временных рядов.</w:t>
      </w:r>
    </w:p>
    <w:p w14:paraId="2B373350" w14:textId="089BB376" w:rsidR="00680BD6" w:rsidRPr="0026284C" w:rsidRDefault="00E17A44" w:rsidP="0026284C">
      <w:pPr>
        <w:spacing w:after="0" w:line="240" w:lineRule="auto"/>
        <w:rPr>
          <w:rFonts w:cs="Times New Roman"/>
          <w:sz w:val="20"/>
          <w:szCs w:val="20"/>
        </w:rPr>
      </w:pPr>
      <w:r w:rsidRPr="0026284C">
        <w:rPr>
          <w:rFonts w:cs="Times New Roman"/>
          <w:b/>
          <w:sz w:val="20"/>
          <w:szCs w:val="20"/>
        </w:rPr>
        <w:t>Структура исследования</w:t>
      </w:r>
      <w:r w:rsidR="00EE7051" w:rsidRPr="0026284C">
        <w:rPr>
          <w:rFonts w:cs="Times New Roman"/>
          <w:sz w:val="20"/>
          <w:szCs w:val="20"/>
        </w:rPr>
        <w:t>. Выпускная квалифицированная работа состоит из введения, трех</w:t>
      </w:r>
      <w:r w:rsidRPr="0026284C">
        <w:rPr>
          <w:rFonts w:cs="Times New Roman"/>
          <w:sz w:val="20"/>
          <w:szCs w:val="20"/>
        </w:rPr>
        <w:t xml:space="preserve"> </w:t>
      </w:r>
      <w:r w:rsidR="00EE7051" w:rsidRPr="0026284C">
        <w:rPr>
          <w:rFonts w:cs="Times New Roman"/>
          <w:sz w:val="20"/>
          <w:szCs w:val="20"/>
        </w:rPr>
        <w:t>глав, заключения, литературы и</w:t>
      </w:r>
      <w:r w:rsidRPr="0026284C">
        <w:rPr>
          <w:rFonts w:cs="Times New Roman"/>
          <w:sz w:val="20"/>
          <w:szCs w:val="20"/>
        </w:rPr>
        <w:t xml:space="preserve"> приложений. Во введении указывается актуальность темы исследования, формулировка проблемы исследования, объект и предмет исследования, основная цель и соответствующие задачи. В первой главе </w:t>
      </w:r>
      <w:r w:rsidR="00EE7051" w:rsidRPr="0026284C">
        <w:rPr>
          <w:rFonts w:cs="Times New Roman"/>
          <w:sz w:val="20"/>
          <w:szCs w:val="20"/>
        </w:rPr>
        <w:t>«</w:t>
      </w:r>
      <w:r w:rsidR="00EE7051" w:rsidRPr="0026284C">
        <w:rPr>
          <w:rFonts w:cs="Times New Roman"/>
          <w:bCs/>
          <w:sz w:val="20"/>
          <w:szCs w:val="20"/>
        </w:rPr>
        <w:t>Теоретические основы и методология системы сбалансированных показателей»,</w:t>
      </w:r>
      <w:r w:rsidR="00EE7051" w:rsidRPr="0026284C">
        <w:rPr>
          <w:rFonts w:cs="Times New Roman"/>
          <w:sz w:val="20"/>
          <w:szCs w:val="20"/>
        </w:rPr>
        <w:t xml:space="preserve"> </w:t>
      </w:r>
      <w:r w:rsidRPr="0026284C">
        <w:rPr>
          <w:rFonts w:cs="Times New Roman"/>
          <w:sz w:val="20"/>
          <w:szCs w:val="20"/>
        </w:rPr>
        <w:t>анализируется существующая информация по этой теме и ее теоретические аспекты. </w:t>
      </w:r>
      <w:r w:rsidR="00EE7051" w:rsidRPr="0026284C">
        <w:rPr>
          <w:rFonts w:cs="Times New Roman"/>
          <w:sz w:val="20"/>
          <w:szCs w:val="20"/>
        </w:rPr>
        <w:t xml:space="preserve"> Во второй главе приведен анализ логистической деятельности компании ООО «АТВ», выявлены проблемы в деятельности </w:t>
      </w:r>
      <w:r w:rsidR="00EC6C7B">
        <w:rPr>
          <w:sz w:val="20"/>
          <w:szCs w:val="20"/>
        </w:rPr>
        <w:t>логистической</w:t>
      </w:r>
      <w:r w:rsidR="00EC6C7B" w:rsidRPr="0026284C">
        <w:rPr>
          <w:rFonts w:cs="Times New Roman"/>
          <w:sz w:val="20"/>
          <w:szCs w:val="20"/>
        </w:rPr>
        <w:t xml:space="preserve"> </w:t>
      </w:r>
      <w:r w:rsidR="00EE7051" w:rsidRPr="0026284C">
        <w:rPr>
          <w:rFonts w:cs="Times New Roman"/>
          <w:sz w:val="20"/>
          <w:szCs w:val="20"/>
        </w:rPr>
        <w:t xml:space="preserve">компании. В третьей главе даны рекомендации по повышению эффективности деятельности </w:t>
      </w:r>
      <w:r w:rsidR="00EC6C7B">
        <w:rPr>
          <w:sz w:val="20"/>
          <w:szCs w:val="20"/>
        </w:rPr>
        <w:t>логистической</w:t>
      </w:r>
      <w:r w:rsidR="00EC6C7B" w:rsidRPr="0026284C">
        <w:rPr>
          <w:rFonts w:cs="Times New Roman"/>
          <w:sz w:val="20"/>
          <w:szCs w:val="20"/>
        </w:rPr>
        <w:t xml:space="preserve"> </w:t>
      </w:r>
      <w:r w:rsidR="00EE7051" w:rsidRPr="0026284C">
        <w:rPr>
          <w:rFonts w:cs="Times New Roman"/>
          <w:sz w:val="20"/>
          <w:szCs w:val="20"/>
        </w:rPr>
        <w:t xml:space="preserve">организации ООО «АТВ». </w:t>
      </w:r>
      <w:r w:rsidRPr="0026284C">
        <w:rPr>
          <w:rFonts w:cs="Times New Roman"/>
          <w:sz w:val="20"/>
          <w:szCs w:val="20"/>
        </w:rPr>
        <w:t>В заключении представлены основные выводы и результаты исследования.</w:t>
      </w:r>
    </w:p>
    <w:p w14:paraId="5E61BF50" w14:textId="77777777" w:rsidR="00680BD6" w:rsidRPr="006C0D13" w:rsidRDefault="00680BD6" w:rsidP="006C0D13">
      <w:pPr>
        <w:spacing w:after="0" w:line="360" w:lineRule="auto"/>
        <w:rPr>
          <w:rFonts w:cs="Times New Roman"/>
          <w:szCs w:val="28"/>
        </w:rPr>
      </w:pPr>
    </w:p>
    <w:p w14:paraId="2779A035" w14:textId="77777777" w:rsidR="00F72DA7" w:rsidRPr="006C0D13" w:rsidRDefault="00F72DA7" w:rsidP="006C0D13">
      <w:pPr>
        <w:spacing w:after="0" w:line="360" w:lineRule="auto"/>
        <w:jc w:val="center"/>
        <w:rPr>
          <w:rFonts w:cs="Times New Roman"/>
          <w:b/>
          <w:szCs w:val="28"/>
        </w:rPr>
      </w:pPr>
    </w:p>
    <w:p w14:paraId="2D80D9F2" w14:textId="2830616A" w:rsidR="0042285D" w:rsidRDefault="0042285D" w:rsidP="006C0D13">
      <w:pPr>
        <w:spacing w:after="0" w:line="360" w:lineRule="auto"/>
        <w:jc w:val="center"/>
        <w:rPr>
          <w:rFonts w:cs="Times New Roman"/>
          <w:b/>
          <w:sz w:val="20"/>
          <w:szCs w:val="20"/>
        </w:rPr>
      </w:pPr>
    </w:p>
    <w:p w14:paraId="5830F2E7" w14:textId="5D2FA237" w:rsidR="00F131F2" w:rsidRDefault="00F131F2" w:rsidP="006C0D13">
      <w:pPr>
        <w:spacing w:after="0" w:line="360" w:lineRule="auto"/>
        <w:jc w:val="center"/>
        <w:rPr>
          <w:rFonts w:cs="Times New Roman"/>
          <w:b/>
          <w:sz w:val="20"/>
          <w:szCs w:val="20"/>
        </w:rPr>
      </w:pPr>
    </w:p>
    <w:p w14:paraId="39C123AD" w14:textId="77777777" w:rsidR="0042285D" w:rsidRDefault="0042285D" w:rsidP="006C0D13">
      <w:pPr>
        <w:spacing w:after="0" w:line="360" w:lineRule="auto"/>
        <w:jc w:val="center"/>
        <w:rPr>
          <w:rFonts w:cs="Times New Roman"/>
          <w:b/>
          <w:sz w:val="20"/>
          <w:szCs w:val="20"/>
        </w:rPr>
      </w:pPr>
    </w:p>
    <w:p w14:paraId="22F1EFDD" w14:textId="77777777" w:rsidR="00515B66" w:rsidRDefault="00515B66" w:rsidP="006C0D13">
      <w:pPr>
        <w:spacing w:after="0" w:line="360" w:lineRule="auto"/>
        <w:jc w:val="center"/>
        <w:rPr>
          <w:rFonts w:cs="Times New Roman"/>
          <w:b/>
          <w:sz w:val="20"/>
          <w:szCs w:val="20"/>
        </w:rPr>
      </w:pPr>
    </w:p>
    <w:p w14:paraId="11E261A2" w14:textId="759652C3" w:rsidR="00F72DA7" w:rsidRPr="0026284C" w:rsidRDefault="00F72DA7" w:rsidP="00EC6C7B">
      <w:pPr>
        <w:spacing w:after="0" w:line="360" w:lineRule="auto"/>
        <w:ind w:firstLine="0"/>
        <w:jc w:val="center"/>
        <w:rPr>
          <w:rFonts w:cs="Times New Roman"/>
          <w:b/>
          <w:sz w:val="20"/>
          <w:szCs w:val="20"/>
        </w:rPr>
      </w:pPr>
      <w:r w:rsidRPr="0026284C">
        <w:rPr>
          <w:rFonts w:cs="Times New Roman"/>
          <w:b/>
          <w:sz w:val="20"/>
          <w:szCs w:val="20"/>
        </w:rPr>
        <w:lastRenderedPageBreak/>
        <w:t>1. ТЕОРЕТИЧЕСКИЕ ОСНОВЫ И МЕТОДОЛОГИЯ СИСТЕМЫ СБАЛАНСИРОВАННЫХ ПОКАЗАТЕЛЕЙ</w:t>
      </w:r>
    </w:p>
    <w:p w14:paraId="0CA43823" w14:textId="64C1E1C6" w:rsidR="00F72DA7" w:rsidRPr="0026284C" w:rsidRDefault="00F72DA7" w:rsidP="00EC6C7B">
      <w:pPr>
        <w:spacing w:after="0" w:line="240" w:lineRule="auto"/>
        <w:ind w:firstLine="0"/>
        <w:jc w:val="center"/>
        <w:rPr>
          <w:rFonts w:cs="Times New Roman"/>
          <w:b/>
          <w:sz w:val="20"/>
          <w:szCs w:val="20"/>
        </w:rPr>
      </w:pPr>
      <w:r w:rsidRPr="0026284C">
        <w:rPr>
          <w:rFonts w:cs="Times New Roman"/>
          <w:b/>
          <w:sz w:val="20"/>
          <w:szCs w:val="20"/>
        </w:rPr>
        <w:t>1.1 Сущность и структура системы сбалансированных показателей</w:t>
      </w:r>
    </w:p>
    <w:p w14:paraId="10A348F2" w14:textId="77777777" w:rsidR="00B335F0" w:rsidRPr="0026284C" w:rsidRDefault="00B335F0" w:rsidP="0026284C">
      <w:pPr>
        <w:spacing w:after="0" w:line="240" w:lineRule="auto"/>
        <w:ind w:left="709" w:firstLine="0"/>
        <w:rPr>
          <w:rFonts w:cs="Times New Roman"/>
          <w:sz w:val="20"/>
          <w:szCs w:val="20"/>
        </w:rPr>
      </w:pPr>
    </w:p>
    <w:p w14:paraId="3C9F7CF6" w14:textId="4356EE8E" w:rsidR="00B335F0" w:rsidRPr="0026284C" w:rsidRDefault="00B335F0" w:rsidP="0026284C">
      <w:pPr>
        <w:spacing w:after="0" w:line="240" w:lineRule="auto"/>
        <w:rPr>
          <w:rFonts w:cs="Times New Roman"/>
          <w:sz w:val="20"/>
          <w:szCs w:val="20"/>
        </w:rPr>
      </w:pPr>
      <w:r w:rsidRPr="0026284C">
        <w:rPr>
          <w:rFonts w:cs="Times New Roman"/>
          <w:sz w:val="20"/>
          <w:szCs w:val="20"/>
        </w:rPr>
        <w:t>Система сбаланси</w:t>
      </w:r>
      <w:r w:rsidR="002164BC">
        <w:rPr>
          <w:rFonts w:cs="Times New Roman"/>
          <w:sz w:val="20"/>
          <w:szCs w:val="20"/>
        </w:rPr>
        <w:t>рованных показателей, ССП (</w:t>
      </w:r>
      <w:proofErr w:type="spellStart"/>
      <w:r w:rsidR="002164BC">
        <w:rPr>
          <w:rFonts w:cs="Times New Roman"/>
          <w:sz w:val="20"/>
          <w:szCs w:val="20"/>
        </w:rPr>
        <w:t>анг</w:t>
      </w:r>
      <w:proofErr w:type="spellEnd"/>
      <w:r w:rsidR="002164BC">
        <w:rPr>
          <w:rFonts w:cs="Times New Roman"/>
          <w:sz w:val="20"/>
          <w:szCs w:val="20"/>
        </w:rPr>
        <w:t xml:space="preserve">. </w:t>
      </w:r>
      <w:proofErr w:type="spellStart"/>
      <w:r w:rsidRPr="0026284C">
        <w:rPr>
          <w:rFonts w:cs="Times New Roman"/>
          <w:sz w:val="20"/>
          <w:szCs w:val="20"/>
        </w:rPr>
        <w:t>Balanced</w:t>
      </w:r>
      <w:proofErr w:type="spellEnd"/>
      <w:r w:rsidRPr="0026284C">
        <w:rPr>
          <w:rFonts w:cs="Times New Roman"/>
          <w:sz w:val="20"/>
          <w:szCs w:val="20"/>
        </w:rPr>
        <w:t xml:space="preserve"> </w:t>
      </w:r>
      <w:proofErr w:type="spellStart"/>
      <w:r w:rsidRPr="0026284C">
        <w:rPr>
          <w:rFonts w:cs="Times New Roman"/>
          <w:sz w:val="20"/>
          <w:szCs w:val="20"/>
        </w:rPr>
        <w:t>Scorecard</w:t>
      </w:r>
      <w:proofErr w:type="spellEnd"/>
      <w:r w:rsidRPr="0026284C">
        <w:rPr>
          <w:rFonts w:cs="Times New Roman"/>
          <w:sz w:val="20"/>
          <w:szCs w:val="20"/>
        </w:rPr>
        <w:t xml:space="preserve">, BSC) – это один из ключевых инструментов менеджмента, который позволяет отслеживать достижение целей в рамках реализации стратегии компании.  </w:t>
      </w:r>
    </w:p>
    <w:p w14:paraId="48033BCB" w14:textId="2AF09CDF" w:rsidR="004E1B97" w:rsidRPr="0026284C" w:rsidRDefault="004E1B97" w:rsidP="0026284C">
      <w:pPr>
        <w:spacing w:after="0" w:line="240" w:lineRule="auto"/>
        <w:rPr>
          <w:rFonts w:cs="Times New Roman"/>
          <w:sz w:val="20"/>
          <w:szCs w:val="20"/>
        </w:rPr>
      </w:pPr>
      <w:r w:rsidRPr="0026284C">
        <w:rPr>
          <w:rFonts w:cs="Times New Roman"/>
          <w:sz w:val="20"/>
          <w:szCs w:val="20"/>
        </w:rPr>
        <w:t>Сбалансированная система показателей – это система управления, которая позволяет организациям воплощать видение и издание стратегии в действие. Эта система обеспечивает обратную связь по внутренним бизнес</w:t>
      </w:r>
      <w:r w:rsidR="008F5EC3" w:rsidRPr="0026284C">
        <w:rPr>
          <w:rFonts w:cs="Times New Roman"/>
          <w:sz w:val="20"/>
          <w:szCs w:val="20"/>
        </w:rPr>
        <w:t>-</w:t>
      </w:r>
      <w:r w:rsidRPr="0026284C">
        <w:rPr>
          <w:rFonts w:cs="Times New Roman"/>
          <w:sz w:val="20"/>
          <w:szCs w:val="20"/>
        </w:rPr>
        <w:t xml:space="preserve">процессам, а также электронную связь для постоянного улучшения эффективности организации и ее результатов. </w:t>
      </w:r>
    </w:p>
    <w:p w14:paraId="7F0AE405" w14:textId="23B44D85" w:rsidR="00D031C6" w:rsidRPr="0026284C" w:rsidRDefault="00D031C6" w:rsidP="0026284C">
      <w:pPr>
        <w:spacing w:after="0" w:line="240" w:lineRule="auto"/>
        <w:rPr>
          <w:rFonts w:cs="Times New Roman"/>
          <w:sz w:val="20"/>
          <w:szCs w:val="20"/>
        </w:rPr>
      </w:pPr>
      <w:r w:rsidRPr="0026284C">
        <w:rPr>
          <w:rFonts w:cs="Times New Roman"/>
          <w:sz w:val="20"/>
          <w:szCs w:val="20"/>
        </w:rPr>
        <w:t>В конце 1980</w:t>
      </w:r>
      <w:r w:rsidR="008F5EC3" w:rsidRPr="0026284C">
        <w:rPr>
          <w:rFonts w:cs="Times New Roman"/>
          <w:sz w:val="20"/>
          <w:szCs w:val="20"/>
        </w:rPr>
        <w:t>-</w:t>
      </w:r>
      <w:r w:rsidRPr="0026284C">
        <w:rPr>
          <w:rFonts w:cs="Times New Roman"/>
          <w:sz w:val="20"/>
          <w:szCs w:val="20"/>
        </w:rPr>
        <w:t>х годов организации начали понимать, что для оценки общего состояния и эффективности организации важно измерять нефинансовые показатели и управлять ими в дополнение к традиционным финансовым показателям, таким как прибыль, стоимость акций, объемы продаж и т.д. Традиционные финансовые показатели обычно являются индикаторами эффективности бизнеса и рассказывают историю прошлого. Они не дают никакого представления о нематериальных активах и возможностях, которые необходимо развивать, чтобы иметь возможность достигать ж</w:t>
      </w:r>
      <w:r w:rsidR="0026284C">
        <w:rPr>
          <w:rFonts w:cs="Times New Roman"/>
          <w:sz w:val="20"/>
          <w:szCs w:val="20"/>
        </w:rPr>
        <w:t>елаемых финансовых результатов [6</w:t>
      </w:r>
      <w:r w:rsidR="0026284C" w:rsidRPr="0026284C">
        <w:rPr>
          <w:rFonts w:cs="Times New Roman"/>
          <w:sz w:val="20"/>
          <w:szCs w:val="20"/>
        </w:rPr>
        <w:t>].</w:t>
      </w:r>
    </w:p>
    <w:p w14:paraId="4B28CB17" w14:textId="77777777" w:rsidR="00D031C6" w:rsidRPr="0026284C" w:rsidRDefault="00D031C6" w:rsidP="0026284C">
      <w:pPr>
        <w:spacing w:after="0" w:line="240" w:lineRule="auto"/>
        <w:rPr>
          <w:rFonts w:cs="Times New Roman"/>
          <w:sz w:val="20"/>
          <w:szCs w:val="20"/>
        </w:rPr>
      </w:pPr>
      <w:r w:rsidRPr="0026284C">
        <w:rPr>
          <w:rFonts w:cs="Times New Roman"/>
          <w:sz w:val="20"/>
          <w:szCs w:val="20"/>
        </w:rPr>
        <w:t xml:space="preserve">Например, рядовые работники на производстве далеки от этих финансовых показателей и понятия не имеют о том, как их повседневная работа преобразуется в финансовые результаты. Таким образом, финансовые показатели не позволяют оценить нематериальную ценность, которой обладает организация, или ценность, которую она может создать. Они также могут потерпеть неудачу в стратегиях, основанных на знаниях, рассматривая человеческий капитал как статьи расходов; в то время как широко признано, что человеческий капитал на самом деле является наиболее важным компонентом цепочки создания стоимости. </w:t>
      </w:r>
    </w:p>
    <w:p w14:paraId="59F320E2" w14:textId="6BA996DF" w:rsidR="00D031C6" w:rsidRPr="0026284C" w:rsidRDefault="00D031C6" w:rsidP="0026284C">
      <w:pPr>
        <w:spacing w:after="0" w:line="240" w:lineRule="auto"/>
        <w:rPr>
          <w:rFonts w:cs="Times New Roman"/>
          <w:sz w:val="20"/>
          <w:szCs w:val="20"/>
        </w:rPr>
      </w:pPr>
      <w:r w:rsidRPr="0026284C">
        <w:rPr>
          <w:rStyle w:val="ac"/>
          <w:rFonts w:cs="Times New Roman"/>
          <w:b w:val="0"/>
          <w:color w:val="1D1D1F"/>
          <w:sz w:val="20"/>
          <w:szCs w:val="20"/>
          <w:shd w:val="clear" w:color="auto" w:fill="FFFFFF"/>
        </w:rPr>
        <w:t xml:space="preserve">Сбалансированная система показателей </w:t>
      </w:r>
      <w:r w:rsidRPr="0026284C">
        <w:rPr>
          <w:rFonts w:cs="Times New Roman"/>
          <w:sz w:val="20"/>
          <w:szCs w:val="20"/>
        </w:rPr>
        <w:t>была разработ</w:t>
      </w:r>
      <w:r w:rsidR="0082267B" w:rsidRPr="0026284C">
        <w:rPr>
          <w:rFonts w:cs="Times New Roman"/>
          <w:sz w:val="20"/>
          <w:szCs w:val="20"/>
        </w:rPr>
        <w:t>ана в ответ на эту потребность, была представлена</w:t>
      </w:r>
      <w:r w:rsidRPr="0026284C">
        <w:rPr>
          <w:rFonts w:cs="Times New Roman"/>
          <w:sz w:val="20"/>
          <w:szCs w:val="20"/>
        </w:rPr>
        <w:t xml:space="preserve"> ид</w:t>
      </w:r>
      <w:r w:rsidR="0082267B" w:rsidRPr="0026284C">
        <w:rPr>
          <w:rFonts w:cs="Times New Roman"/>
          <w:sz w:val="20"/>
          <w:szCs w:val="20"/>
        </w:rPr>
        <w:t>ея</w:t>
      </w:r>
      <w:r w:rsidRPr="0026284C">
        <w:rPr>
          <w:rFonts w:cs="Times New Roman"/>
          <w:sz w:val="20"/>
          <w:szCs w:val="20"/>
        </w:rPr>
        <w:t xml:space="preserve"> измерения движущих сил производительности при сохранении показателей финансовой эффективности. Термин «Сбалансированная система показателей» был введен Артом </w:t>
      </w:r>
      <w:proofErr w:type="spellStart"/>
      <w:r w:rsidRPr="0026284C">
        <w:rPr>
          <w:rFonts w:cs="Times New Roman"/>
          <w:sz w:val="20"/>
          <w:szCs w:val="20"/>
        </w:rPr>
        <w:t>Шнайдерманом</w:t>
      </w:r>
      <w:proofErr w:type="spellEnd"/>
      <w:r w:rsidRPr="0026284C">
        <w:rPr>
          <w:rFonts w:cs="Times New Roman"/>
          <w:sz w:val="20"/>
          <w:szCs w:val="20"/>
        </w:rPr>
        <w:t xml:space="preserve"> в 1987 году. Но до начала 1990</w:t>
      </w:r>
      <w:r w:rsidR="008F5EC3" w:rsidRPr="0026284C">
        <w:rPr>
          <w:rFonts w:cs="Times New Roman"/>
          <w:sz w:val="20"/>
          <w:szCs w:val="20"/>
        </w:rPr>
        <w:t>-</w:t>
      </w:r>
      <w:r w:rsidRPr="0026284C">
        <w:rPr>
          <w:rFonts w:cs="Times New Roman"/>
          <w:sz w:val="20"/>
          <w:szCs w:val="20"/>
        </w:rPr>
        <w:t xml:space="preserve">х годов система понималась как сочетание финансовых и нефинансовых </w:t>
      </w:r>
      <w:r w:rsidRPr="0026284C">
        <w:rPr>
          <w:rFonts w:cs="Times New Roman"/>
          <w:sz w:val="20"/>
          <w:szCs w:val="20"/>
        </w:rPr>
        <w:lastRenderedPageBreak/>
        <w:t>показателей, ограниченных 15</w:t>
      </w:r>
      <w:r w:rsidR="008F5EC3" w:rsidRPr="0026284C">
        <w:rPr>
          <w:rFonts w:cs="Times New Roman"/>
          <w:sz w:val="20"/>
          <w:szCs w:val="20"/>
        </w:rPr>
        <w:t>-</w:t>
      </w:r>
      <w:r w:rsidRPr="0026284C">
        <w:rPr>
          <w:rFonts w:cs="Times New Roman"/>
          <w:sz w:val="20"/>
          <w:szCs w:val="20"/>
        </w:rPr>
        <w:t>20 числами, которые были сг</w:t>
      </w:r>
      <w:r w:rsidR="0026284C">
        <w:rPr>
          <w:rFonts w:cs="Times New Roman"/>
          <w:sz w:val="20"/>
          <w:szCs w:val="20"/>
        </w:rPr>
        <w:t>руппированы в четырех аспектах [8</w:t>
      </w:r>
      <w:r w:rsidR="0026284C" w:rsidRPr="0026284C">
        <w:rPr>
          <w:rFonts w:cs="Times New Roman"/>
          <w:sz w:val="20"/>
          <w:szCs w:val="20"/>
        </w:rPr>
        <w:t>].</w:t>
      </w:r>
    </w:p>
    <w:p w14:paraId="0880BBB5" w14:textId="6361CF1F" w:rsidR="00B335F0" w:rsidRPr="0026284C" w:rsidRDefault="00B335F0" w:rsidP="0026284C">
      <w:pPr>
        <w:spacing w:after="0" w:line="240" w:lineRule="auto"/>
        <w:rPr>
          <w:rFonts w:cs="Times New Roman"/>
          <w:sz w:val="20"/>
          <w:szCs w:val="20"/>
        </w:rPr>
      </w:pPr>
      <w:r w:rsidRPr="0026284C">
        <w:rPr>
          <w:rFonts w:cs="Times New Roman"/>
          <w:sz w:val="20"/>
          <w:szCs w:val="20"/>
        </w:rPr>
        <w:t xml:space="preserve">Сбалансированная система показателей была разработана Робертом Капланом и Дэвидом Нортоном (1992).  В 1990 году Каплан и Нортон провели исследование множества компаний с целью изучения новые методы измерения эффективности улучшения. В важности исследования росло убеждение в том, что финансовые меры результативности </w:t>
      </w:r>
      <w:r w:rsidR="00BA3A84" w:rsidRPr="0026284C">
        <w:rPr>
          <w:rFonts w:cs="Times New Roman"/>
          <w:sz w:val="20"/>
          <w:szCs w:val="20"/>
        </w:rPr>
        <w:t>BSC</w:t>
      </w:r>
      <w:r w:rsidRPr="0026284C">
        <w:rPr>
          <w:rFonts w:cs="Times New Roman"/>
          <w:sz w:val="20"/>
          <w:szCs w:val="20"/>
        </w:rPr>
        <w:t xml:space="preserve"> эффективные </w:t>
      </w:r>
      <w:r w:rsidR="00E07938" w:rsidRPr="0026284C">
        <w:rPr>
          <w:rFonts w:cs="Times New Roman"/>
          <w:sz w:val="20"/>
          <w:szCs w:val="20"/>
        </w:rPr>
        <w:t>для современного</w:t>
      </w:r>
      <w:r w:rsidRPr="0026284C">
        <w:rPr>
          <w:rFonts w:cs="Times New Roman"/>
          <w:sz w:val="20"/>
          <w:szCs w:val="20"/>
        </w:rPr>
        <w:t xml:space="preserve"> предприятия. </w:t>
      </w:r>
      <w:r w:rsidR="00D031C6" w:rsidRPr="0026284C">
        <w:rPr>
          <w:rFonts w:cs="Times New Roman"/>
          <w:sz w:val="20"/>
          <w:szCs w:val="20"/>
        </w:rPr>
        <w:t>Термин «Степень бакалавра» стал популярным, когда Каплан и Нортон, которые много работали над таблицами показателей, опубликовали отчеты о нескольких успешных внедрениях BSC. В 1996 году они опубликовали книгу «Сбалансированная система показателей».</w:t>
      </w:r>
    </w:p>
    <w:p w14:paraId="6C21EDF5" w14:textId="424F959C" w:rsidR="005C7E77" w:rsidRPr="0026284C" w:rsidRDefault="00B335F0" w:rsidP="0026284C">
      <w:pPr>
        <w:spacing w:after="0" w:line="240" w:lineRule="auto"/>
        <w:rPr>
          <w:rFonts w:cs="Times New Roman"/>
          <w:sz w:val="20"/>
          <w:szCs w:val="20"/>
        </w:rPr>
      </w:pPr>
      <w:r w:rsidRPr="0026284C">
        <w:rPr>
          <w:rFonts w:cs="Times New Roman"/>
          <w:sz w:val="20"/>
          <w:szCs w:val="20"/>
        </w:rPr>
        <w:t xml:space="preserve">Представители </w:t>
      </w:r>
      <w:r w:rsidR="005C7E77" w:rsidRPr="0026284C">
        <w:rPr>
          <w:rFonts w:cs="Times New Roman"/>
          <w:sz w:val="20"/>
          <w:szCs w:val="20"/>
        </w:rPr>
        <w:t xml:space="preserve">многих </w:t>
      </w:r>
      <w:r w:rsidRPr="0026284C">
        <w:rPr>
          <w:rFonts w:cs="Times New Roman"/>
          <w:sz w:val="20"/>
          <w:szCs w:val="20"/>
        </w:rPr>
        <w:t xml:space="preserve">исследуемых компаний, наряду с Капланом и Нортоном, были убеждены, что зависимость от финансовых показателей </w:t>
      </w:r>
      <w:r w:rsidR="005C7E77" w:rsidRPr="0026284C">
        <w:rPr>
          <w:rFonts w:cs="Times New Roman"/>
          <w:sz w:val="20"/>
          <w:szCs w:val="20"/>
        </w:rPr>
        <w:t>эффективности оказала влияние</w:t>
      </w:r>
      <w:r w:rsidRPr="0026284C">
        <w:rPr>
          <w:rFonts w:cs="Times New Roman"/>
          <w:sz w:val="20"/>
          <w:szCs w:val="20"/>
        </w:rPr>
        <w:t xml:space="preserve"> на их </w:t>
      </w:r>
      <w:r w:rsidR="005C7E77" w:rsidRPr="0026284C">
        <w:rPr>
          <w:rFonts w:cs="Times New Roman"/>
          <w:sz w:val="20"/>
          <w:szCs w:val="20"/>
        </w:rPr>
        <w:t>способность создавать</w:t>
      </w:r>
      <w:r w:rsidRPr="0026284C">
        <w:rPr>
          <w:rFonts w:cs="Times New Roman"/>
          <w:sz w:val="20"/>
          <w:szCs w:val="20"/>
        </w:rPr>
        <w:t xml:space="preserve"> ценность.</w:t>
      </w:r>
      <w:r w:rsidR="005C7E77" w:rsidRPr="0026284C">
        <w:rPr>
          <w:rFonts w:cs="Times New Roman"/>
          <w:sz w:val="20"/>
          <w:szCs w:val="20"/>
        </w:rPr>
        <w:t xml:space="preserve"> Одни исследователи обсуждали</w:t>
      </w:r>
      <w:r w:rsidRPr="0026284C">
        <w:rPr>
          <w:rFonts w:cs="Times New Roman"/>
          <w:sz w:val="20"/>
          <w:szCs w:val="20"/>
        </w:rPr>
        <w:t xml:space="preserve"> ряд возможных</w:t>
      </w:r>
      <w:r w:rsidR="005C7E77" w:rsidRPr="0026284C">
        <w:rPr>
          <w:rFonts w:cs="Times New Roman"/>
          <w:sz w:val="20"/>
          <w:szCs w:val="20"/>
        </w:rPr>
        <w:t xml:space="preserve"> </w:t>
      </w:r>
      <w:r w:rsidRPr="0026284C">
        <w:rPr>
          <w:rFonts w:cs="Times New Roman"/>
          <w:sz w:val="20"/>
          <w:szCs w:val="20"/>
        </w:rPr>
        <w:t xml:space="preserve">нововведений, но остановилась </w:t>
      </w:r>
      <w:r w:rsidR="005C7E77" w:rsidRPr="0026284C">
        <w:rPr>
          <w:rFonts w:cs="Times New Roman"/>
          <w:sz w:val="20"/>
          <w:szCs w:val="20"/>
        </w:rPr>
        <w:t>на своей</w:t>
      </w:r>
      <w:r w:rsidRPr="0026284C">
        <w:rPr>
          <w:rFonts w:cs="Times New Roman"/>
          <w:sz w:val="20"/>
          <w:szCs w:val="20"/>
        </w:rPr>
        <w:t xml:space="preserve"> идее о </w:t>
      </w:r>
      <w:r w:rsidR="005C7E77" w:rsidRPr="0026284C">
        <w:rPr>
          <w:rFonts w:cs="Times New Roman"/>
          <w:sz w:val="20"/>
          <w:szCs w:val="20"/>
        </w:rPr>
        <w:t xml:space="preserve">системе показателей, включающей </w:t>
      </w:r>
      <w:r w:rsidR="0026284C">
        <w:rPr>
          <w:rFonts w:cs="Times New Roman"/>
          <w:sz w:val="20"/>
          <w:szCs w:val="20"/>
        </w:rPr>
        <w:t>показатели</w:t>
      </w:r>
      <w:r w:rsidRPr="0026284C">
        <w:rPr>
          <w:rFonts w:cs="Times New Roman"/>
          <w:sz w:val="20"/>
          <w:szCs w:val="20"/>
        </w:rPr>
        <w:t xml:space="preserve"> эффективности,</w:t>
      </w:r>
      <w:r w:rsidR="005C7E77" w:rsidRPr="0026284C">
        <w:rPr>
          <w:rFonts w:cs="Times New Roman"/>
          <w:sz w:val="20"/>
          <w:szCs w:val="20"/>
        </w:rPr>
        <w:t xml:space="preserve"> охватывающие деятельность всей организаций, внутренний</w:t>
      </w:r>
      <w:r w:rsidRPr="0026284C">
        <w:rPr>
          <w:rFonts w:cs="Times New Roman"/>
          <w:sz w:val="20"/>
          <w:szCs w:val="20"/>
        </w:rPr>
        <w:t xml:space="preserve"> бизнес </w:t>
      </w:r>
      <w:r w:rsidR="005C7E77" w:rsidRPr="0026284C">
        <w:rPr>
          <w:rFonts w:cs="Times New Roman"/>
          <w:sz w:val="20"/>
          <w:szCs w:val="20"/>
        </w:rPr>
        <w:t>процесс</w:t>
      </w:r>
      <w:r w:rsidRPr="0026284C">
        <w:rPr>
          <w:rFonts w:cs="Times New Roman"/>
          <w:sz w:val="20"/>
          <w:szCs w:val="20"/>
        </w:rPr>
        <w:t xml:space="preserve">, </w:t>
      </w:r>
      <w:r w:rsidR="005C7E77" w:rsidRPr="0026284C">
        <w:rPr>
          <w:rFonts w:cs="Times New Roman"/>
          <w:sz w:val="20"/>
          <w:szCs w:val="20"/>
        </w:rPr>
        <w:t>деятельность сотрудников, а</w:t>
      </w:r>
      <w:r w:rsidRPr="0026284C">
        <w:rPr>
          <w:rFonts w:cs="Times New Roman"/>
          <w:sz w:val="20"/>
          <w:szCs w:val="20"/>
        </w:rPr>
        <w:t xml:space="preserve"> также </w:t>
      </w:r>
      <w:r w:rsidR="005C7E77" w:rsidRPr="0026284C">
        <w:rPr>
          <w:rFonts w:cs="Times New Roman"/>
          <w:sz w:val="20"/>
          <w:szCs w:val="20"/>
        </w:rPr>
        <w:t>проблемы всех акционеров.</w:t>
      </w:r>
    </w:p>
    <w:p w14:paraId="795A6587" w14:textId="36D0C659" w:rsidR="003A353E" w:rsidRPr="0026284C" w:rsidRDefault="003A353E" w:rsidP="0026284C">
      <w:pPr>
        <w:spacing w:after="0" w:line="240" w:lineRule="auto"/>
        <w:rPr>
          <w:rFonts w:cs="Times New Roman"/>
          <w:sz w:val="20"/>
          <w:szCs w:val="20"/>
        </w:rPr>
      </w:pPr>
      <w:r w:rsidRPr="0026284C">
        <w:rPr>
          <w:rFonts w:cs="Times New Roman"/>
          <w:sz w:val="20"/>
          <w:szCs w:val="20"/>
        </w:rPr>
        <w:t>Каплан и Нортон представили новый инструмент –  сбалансированную систему показателей, были предложены три дополнительные направления, которые связаны друг с другом и безусловно влияют на финансовый результат: внутренние бизнес</w:t>
      </w:r>
      <w:r w:rsidR="008F5EC3" w:rsidRPr="0026284C">
        <w:rPr>
          <w:rFonts w:cs="Times New Roman"/>
          <w:sz w:val="20"/>
          <w:szCs w:val="20"/>
        </w:rPr>
        <w:t>-</w:t>
      </w:r>
      <w:r w:rsidRPr="0026284C">
        <w:rPr>
          <w:rFonts w:cs="Times New Roman"/>
          <w:sz w:val="20"/>
          <w:szCs w:val="20"/>
        </w:rPr>
        <w:t xml:space="preserve">процессы, показатели работы с клиентами, обучения и инноваций. </w:t>
      </w:r>
    </w:p>
    <w:p w14:paraId="79833A6D" w14:textId="6218453C" w:rsidR="003A353E" w:rsidRPr="0026284C" w:rsidRDefault="0082267B" w:rsidP="0026284C">
      <w:pPr>
        <w:spacing w:after="0" w:line="240" w:lineRule="auto"/>
        <w:rPr>
          <w:rFonts w:cs="Times New Roman"/>
          <w:sz w:val="20"/>
          <w:szCs w:val="20"/>
        </w:rPr>
      </w:pPr>
      <w:r w:rsidRPr="0026284C">
        <w:rPr>
          <w:rFonts w:cs="Times New Roman"/>
          <w:sz w:val="20"/>
          <w:szCs w:val="20"/>
        </w:rPr>
        <w:t>А.А. Гайдаенко считает, что с</w:t>
      </w:r>
      <w:r w:rsidR="003A353E" w:rsidRPr="0026284C">
        <w:rPr>
          <w:rFonts w:cs="Times New Roman"/>
          <w:sz w:val="20"/>
          <w:szCs w:val="20"/>
        </w:rPr>
        <w:t>балансированная система показателей </w:t>
      </w:r>
      <w:r w:rsidR="008F5EC3" w:rsidRPr="0026284C">
        <w:rPr>
          <w:rFonts w:cs="Times New Roman"/>
          <w:sz w:val="20"/>
          <w:szCs w:val="20"/>
        </w:rPr>
        <w:t>-</w:t>
      </w:r>
      <w:r w:rsidR="003A353E" w:rsidRPr="0026284C">
        <w:rPr>
          <w:rFonts w:cs="Times New Roman"/>
          <w:sz w:val="20"/>
          <w:szCs w:val="20"/>
        </w:rPr>
        <w:t xml:space="preserve"> это система стратегического управления, которая помогает менеджерам воплощать стратегию организации в операционные цели и внедрять ее. Структура BSC рассматривает стратегию с четырех разных точек зрения: финансовой, клиентской, внутренних бизнес</w:t>
      </w:r>
      <w:r w:rsidR="008F5EC3" w:rsidRPr="0026284C">
        <w:rPr>
          <w:rFonts w:cs="Times New Roman"/>
          <w:sz w:val="20"/>
          <w:szCs w:val="20"/>
        </w:rPr>
        <w:t>-</w:t>
      </w:r>
      <w:r w:rsidR="0026284C">
        <w:rPr>
          <w:rFonts w:cs="Times New Roman"/>
          <w:sz w:val="20"/>
          <w:szCs w:val="20"/>
        </w:rPr>
        <w:t xml:space="preserve">процессов, обучения и роста </w:t>
      </w:r>
      <w:r w:rsidR="0026284C" w:rsidRPr="0026284C">
        <w:rPr>
          <w:rFonts w:cs="Times New Roman"/>
          <w:sz w:val="20"/>
          <w:szCs w:val="20"/>
        </w:rPr>
        <w:t>[11, с. 56].</w:t>
      </w:r>
    </w:p>
    <w:p w14:paraId="1F89003C" w14:textId="67ACDD6C" w:rsidR="00BA3A84" w:rsidRPr="0026284C" w:rsidRDefault="00BA3A84" w:rsidP="0026284C">
      <w:pPr>
        <w:spacing w:after="0" w:line="240" w:lineRule="auto"/>
        <w:rPr>
          <w:rFonts w:cs="Times New Roman"/>
          <w:sz w:val="20"/>
          <w:szCs w:val="20"/>
        </w:rPr>
      </w:pPr>
      <w:r w:rsidRPr="0026284C">
        <w:rPr>
          <w:rFonts w:cs="Times New Roman"/>
          <w:sz w:val="20"/>
          <w:szCs w:val="20"/>
        </w:rPr>
        <w:t>В комплексе все эти четыре показателя помогают компании достигать стратегических целей. Четыре показателя сбалансированной системы представлены на рисунке 1.</w:t>
      </w:r>
    </w:p>
    <w:p w14:paraId="52F765B5" w14:textId="77777777" w:rsidR="003A353E" w:rsidRPr="0026284C" w:rsidRDefault="003A353E" w:rsidP="0026284C">
      <w:pPr>
        <w:spacing w:after="0" w:line="240" w:lineRule="auto"/>
        <w:rPr>
          <w:rFonts w:cs="Times New Roman"/>
          <w:sz w:val="20"/>
          <w:szCs w:val="20"/>
        </w:rPr>
      </w:pPr>
    </w:p>
    <w:p w14:paraId="5B6D6D85" w14:textId="491415ED" w:rsidR="00BA3A84" w:rsidRPr="0026284C" w:rsidRDefault="00BA3A84" w:rsidP="0026284C">
      <w:pPr>
        <w:spacing w:after="0" w:line="240" w:lineRule="auto"/>
        <w:ind w:firstLine="0"/>
        <w:rPr>
          <w:rFonts w:cs="Times New Roman"/>
          <w:sz w:val="20"/>
          <w:szCs w:val="20"/>
        </w:rPr>
      </w:pPr>
      <w:r w:rsidRPr="0026284C">
        <w:rPr>
          <w:rFonts w:cs="Times New Roman"/>
          <w:noProof/>
          <w:sz w:val="20"/>
          <w:szCs w:val="20"/>
          <w:lang w:eastAsia="ru-RU"/>
          <w14:ligatures w14:val="standardContextual"/>
        </w:rPr>
        <w:lastRenderedPageBreak/>
        <w:drawing>
          <wp:inline distT="0" distB="0" distL="0" distR="0" wp14:anchorId="229A0635" wp14:editId="62104645">
            <wp:extent cx="3838575" cy="1381125"/>
            <wp:effectExtent l="0" t="0" r="28575"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5BF69E8" w14:textId="2D292B55" w:rsidR="00BA3A84" w:rsidRPr="0026284C" w:rsidRDefault="00BA3A84" w:rsidP="00AF1386">
      <w:pPr>
        <w:spacing w:after="0" w:line="240" w:lineRule="auto"/>
        <w:ind w:firstLine="0"/>
        <w:jc w:val="center"/>
        <w:rPr>
          <w:rFonts w:cs="Times New Roman"/>
          <w:sz w:val="20"/>
          <w:szCs w:val="20"/>
        </w:rPr>
      </w:pPr>
      <w:r w:rsidRPr="0026284C">
        <w:rPr>
          <w:rFonts w:cs="Times New Roman"/>
          <w:sz w:val="20"/>
          <w:szCs w:val="20"/>
        </w:rPr>
        <w:t>Рисунок 1 – Четыре показател</w:t>
      </w:r>
      <w:r w:rsidR="004B7C9A" w:rsidRPr="0026284C">
        <w:rPr>
          <w:rFonts w:cs="Times New Roman"/>
          <w:sz w:val="20"/>
          <w:szCs w:val="20"/>
        </w:rPr>
        <w:t>я сбалансированной системы</w:t>
      </w:r>
    </w:p>
    <w:p w14:paraId="452F1695" w14:textId="77777777" w:rsidR="00BF15A1" w:rsidRPr="0026284C" w:rsidRDefault="00BF15A1" w:rsidP="0026284C">
      <w:pPr>
        <w:spacing w:after="0" w:line="240" w:lineRule="auto"/>
        <w:rPr>
          <w:rFonts w:cs="Times New Roman"/>
          <w:sz w:val="20"/>
          <w:szCs w:val="20"/>
        </w:rPr>
      </w:pPr>
    </w:p>
    <w:p w14:paraId="4DEA5CDE" w14:textId="5C6CA64F" w:rsidR="005C7E77" w:rsidRPr="0026284C" w:rsidRDefault="0082267B" w:rsidP="0026284C">
      <w:pPr>
        <w:spacing w:after="0" w:line="240" w:lineRule="auto"/>
        <w:rPr>
          <w:rFonts w:cs="Times New Roman"/>
          <w:sz w:val="20"/>
          <w:szCs w:val="20"/>
        </w:rPr>
      </w:pPr>
      <w:r w:rsidRPr="0026284C">
        <w:rPr>
          <w:rFonts w:cs="Times New Roman"/>
          <w:sz w:val="20"/>
          <w:szCs w:val="20"/>
        </w:rPr>
        <w:t xml:space="preserve">А. А. Канке </w:t>
      </w:r>
      <w:r w:rsidR="004B7C9A" w:rsidRPr="0026284C">
        <w:rPr>
          <w:rFonts w:cs="Times New Roman"/>
          <w:sz w:val="20"/>
          <w:szCs w:val="20"/>
        </w:rPr>
        <w:t>считает, что сбалансированной системы показателей</w:t>
      </w:r>
      <w:r w:rsidR="00BA3A84" w:rsidRPr="0026284C">
        <w:rPr>
          <w:rFonts w:cs="Times New Roman"/>
          <w:sz w:val="20"/>
          <w:szCs w:val="20"/>
        </w:rPr>
        <w:t xml:space="preserve"> </w:t>
      </w:r>
      <w:r w:rsidR="00B335F0" w:rsidRPr="0026284C">
        <w:rPr>
          <w:rFonts w:cs="Times New Roman"/>
          <w:sz w:val="20"/>
          <w:szCs w:val="20"/>
        </w:rPr>
        <w:t>был</w:t>
      </w:r>
      <w:r w:rsidR="005C7E77" w:rsidRPr="0026284C">
        <w:rPr>
          <w:rFonts w:cs="Times New Roman"/>
          <w:sz w:val="20"/>
          <w:szCs w:val="20"/>
        </w:rPr>
        <w:t>а</w:t>
      </w:r>
      <w:r w:rsidR="00B335F0" w:rsidRPr="0026284C">
        <w:rPr>
          <w:rFonts w:cs="Times New Roman"/>
          <w:sz w:val="20"/>
          <w:szCs w:val="20"/>
        </w:rPr>
        <w:t xml:space="preserve"> первоначально создан</w:t>
      </w:r>
      <w:r w:rsidR="005C7E77" w:rsidRPr="0026284C">
        <w:rPr>
          <w:rFonts w:cs="Times New Roman"/>
          <w:sz w:val="20"/>
          <w:szCs w:val="20"/>
        </w:rPr>
        <w:t xml:space="preserve"> </w:t>
      </w:r>
      <w:r w:rsidR="00B335F0" w:rsidRPr="0026284C">
        <w:rPr>
          <w:rFonts w:cs="Times New Roman"/>
          <w:sz w:val="20"/>
          <w:szCs w:val="20"/>
        </w:rPr>
        <w:t>исключительно</w:t>
      </w:r>
      <w:r w:rsidR="005C7E77" w:rsidRPr="0026284C">
        <w:rPr>
          <w:rFonts w:cs="Times New Roman"/>
          <w:sz w:val="20"/>
          <w:szCs w:val="20"/>
        </w:rPr>
        <w:t>,</w:t>
      </w:r>
      <w:r w:rsidR="00B335F0" w:rsidRPr="0026284C">
        <w:rPr>
          <w:rFonts w:cs="Times New Roman"/>
          <w:sz w:val="20"/>
          <w:szCs w:val="20"/>
        </w:rPr>
        <w:t xml:space="preserve"> как система измерения и как ответ на </w:t>
      </w:r>
      <w:r w:rsidR="005C7E77" w:rsidRPr="0026284C">
        <w:rPr>
          <w:rFonts w:cs="Times New Roman"/>
          <w:sz w:val="20"/>
          <w:szCs w:val="20"/>
        </w:rPr>
        <w:t>критику</w:t>
      </w:r>
      <w:r w:rsidR="00B335F0" w:rsidRPr="0026284C">
        <w:rPr>
          <w:rFonts w:cs="Times New Roman"/>
          <w:sz w:val="20"/>
          <w:szCs w:val="20"/>
        </w:rPr>
        <w:t>, касающаяся одностороннего измерения способности компании к повышению эффективности</w:t>
      </w:r>
      <w:r w:rsidR="0026284C">
        <w:rPr>
          <w:rFonts w:cs="Times New Roman"/>
          <w:sz w:val="20"/>
          <w:szCs w:val="20"/>
        </w:rPr>
        <w:t xml:space="preserve"> [5]</w:t>
      </w:r>
      <w:r w:rsidR="00B335F0" w:rsidRPr="0026284C">
        <w:rPr>
          <w:rFonts w:cs="Times New Roman"/>
          <w:sz w:val="20"/>
          <w:szCs w:val="20"/>
        </w:rPr>
        <w:t>. Он</w:t>
      </w:r>
      <w:r w:rsidR="005C7E77" w:rsidRPr="0026284C">
        <w:rPr>
          <w:rFonts w:cs="Times New Roman"/>
          <w:sz w:val="20"/>
          <w:szCs w:val="20"/>
        </w:rPr>
        <w:t>а</w:t>
      </w:r>
      <w:r w:rsidR="00B335F0" w:rsidRPr="0026284C">
        <w:rPr>
          <w:rFonts w:cs="Times New Roman"/>
          <w:sz w:val="20"/>
          <w:szCs w:val="20"/>
        </w:rPr>
        <w:t xml:space="preserve"> был организован</w:t>
      </w:r>
      <w:r w:rsidR="005C7E77" w:rsidRPr="0026284C">
        <w:rPr>
          <w:rFonts w:cs="Times New Roman"/>
          <w:sz w:val="20"/>
          <w:szCs w:val="20"/>
        </w:rPr>
        <w:t>а</w:t>
      </w:r>
      <w:r w:rsidR="00B335F0" w:rsidRPr="0026284C">
        <w:rPr>
          <w:rFonts w:cs="Times New Roman"/>
          <w:sz w:val="20"/>
          <w:szCs w:val="20"/>
        </w:rPr>
        <w:t xml:space="preserve"> с учетом четырех различных точек зрения: </w:t>
      </w:r>
    </w:p>
    <w:p w14:paraId="54BA9F67" w14:textId="1490AAE8" w:rsidR="005C7E77" w:rsidRPr="0026284C" w:rsidRDefault="005C7E77" w:rsidP="0026284C">
      <w:pPr>
        <w:spacing w:after="0" w:line="240" w:lineRule="auto"/>
        <w:rPr>
          <w:rFonts w:cs="Times New Roman"/>
          <w:sz w:val="20"/>
          <w:szCs w:val="20"/>
        </w:rPr>
      </w:pPr>
      <w:r w:rsidRPr="0026284C">
        <w:rPr>
          <w:rFonts w:cs="Times New Roman"/>
          <w:sz w:val="20"/>
          <w:szCs w:val="20"/>
        </w:rPr>
        <w:t xml:space="preserve">1. </w:t>
      </w:r>
      <w:r w:rsidR="00B335F0" w:rsidRPr="0026284C">
        <w:rPr>
          <w:rFonts w:cs="Times New Roman"/>
          <w:sz w:val="20"/>
          <w:szCs w:val="20"/>
        </w:rPr>
        <w:t>Финансовая</w:t>
      </w:r>
      <w:r w:rsidRPr="0026284C">
        <w:rPr>
          <w:rFonts w:cs="Times New Roman"/>
          <w:sz w:val="20"/>
          <w:szCs w:val="20"/>
        </w:rPr>
        <w:t xml:space="preserve"> </w:t>
      </w:r>
      <w:r w:rsidR="00B335F0" w:rsidRPr="0026284C">
        <w:rPr>
          <w:rFonts w:cs="Times New Roman"/>
          <w:sz w:val="20"/>
          <w:szCs w:val="20"/>
        </w:rPr>
        <w:t>перспектива: чтобы доб</w:t>
      </w:r>
      <w:r w:rsidRPr="0026284C">
        <w:rPr>
          <w:rFonts w:cs="Times New Roman"/>
          <w:sz w:val="20"/>
          <w:szCs w:val="20"/>
        </w:rPr>
        <w:t>иться финансового успеха, каким должна</w:t>
      </w:r>
      <w:r w:rsidR="00B335F0" w:rsidRPr="0026284C">
        <w:rPr>
          <w:rFonts w:cs="Times New Roman"/>
          <w:sz w:val="20"/>
          <w:szCs w:val="20"/>
        </w:rPr>
        <w:t xml:space="preserve"> казаться</w:t>
      </w:r>
      <w:r w:rsidRPr="0026284C">
        <w:rPr>
          <w:rFonts w:cs="Times New Roman"/>
          <w:sz w:val="20"/>
          <w:szCs w:val="20"/>
        </w:rPr>
        <w:t xml:space="preserve"> организация</w:t>
      </w:r>
      <w:r w:rsidR="00B335F0" w:rsidRPr="0026284C">
        <w:rPr>
          <w:rFonts w:cs="Times New Roman"/>
          <w:sz w:val="20"/>
          <w:szCs w:val="20"/>
        </w:rPr>
        <w:t xml:space="preserve"> </w:t>
      </w:r>
      <w:r w:rsidRPr="0026284C">
        <w:rPr>
          <w:rFonts w:cs="Times New Roman"/>
          <w:sz w:val="20"/>
          <w:szCs w:val="20"/>
        </w:rPr>
        <w:t xml:space="preserve">своим </w:t>
      </w:r>
      <w:r w:rsidR="00B335F0" w:rsidRPr="0026284C">
        <w:rPr>
          <w:rFonts w:cs="Times New Roman"/>
          <w:sz w:val="20"/>
          <w:szCs w:val="20"/>
        </w:rPr>
        <w:t>акционерам? Примерами этого подхода являются финансовые коэффициенты и различные показа</w:t>
      </w:r>
      <w:r w:rsidRPr="0026284C">
        <w:rPr>
          <w:rFonts w:cs="Times New Roman"/>
          <w:sz w:val="20"/>
          <w:szCs w:val="20"/>
        </w:rPr>
        <w:t>тели движения денежных средств.</w:t>
      </w:r>
    </w:p>
    <w:p w14:paraId="693769B6" w14:textId="4E5954CA" w:rsidR="00AC11FC" w:rsidRPr="0026284C" w:rsidRDefault="00AC11FC" w:rsidP="0026284C">
      <w:pPr>
        <w:spacing w:after="0" w:line="240" w:lineRule="auto"/>
        <w:rPr>
          <w:rFonts w:cs="Times New Roman"/>
          <w:sz w:val="20"/>
          <w:szCs w:val="20"/>
        </w:rPr>
      </w:pPr>
      <w:r w:rsidRPr="0026284C">
        <w:rPr>
          <w:rFonts w:cs="Times New Roman"/>
          <w:sz w:val="20"/>
          <w:szCs w:val="20"/>
        </w:rPr>
        <w:t>Финансовая перспектива проверяет, способствует ли внедрение компании и выполнение ее стратегии конечному улучшению компании. Она представляет долгосрочные стратегические цели организации и, таким образом, включает ощутимые результаты стратегии в традиционных финансовых терминах. Три возможных этапа, описанные К</w:t>
      </w:r>
      <w:r w:rsidR="00910EB8" w:rsidRPr="0026284C">
        <w:rPr>
          <w:rFonts w:cs="Times New Roman"/>
          <w:sz w:val="20"/>
          <w:szCs w:val="20"/>
        </w:rPr>
        <w:t>апланом и Нортоном, –</w:t>
      </w:r>
      <w:r w:rsidRPr="0026284C">
        <w:rPr>
          <w:rFonts w:cs="Times New Roman"/>
          <w:sz w:val="20"/>
          <w:szCs w:val="20"/>
        </w:rPr>
        <w:t xml:space="preserve"> это быстрый рост, устойчивое развитие и сбор урожая. Финансовые цели и меры на этапе роста будут вытекать из развития и разрастания организации, что приведет к увеличению объемов продаж, приобретению новых клиентов, росту доходов и т.д. С другой стороны, этап </w:t>
      </w:r>
      <w:proofErr w:type="spellStart"/>
      <w:r w:rsidRPr="0026284C">
        <w:rPr>
          <w:rFonts w:cs="Times New Roman"/>
          <w:sz w:val="20"/>
          <w:szCs w:val="20"/>
        </w:rPr>
        <w:t>sustain</w:t>
      </w:r>
      <w:proofErr w:type="spellEnd"/>
      <w:r w:rsidRPr="0026284C">
        <w:rPr>
          <w:rFonts w:cs="Times New Roman"/>
          <w:sz w:val="20"/>
          <w:szCs w:val="20"/>
        </w:rPr>
        <w:t xml:space="preserve"> будет характеризоваться мерами, которые оценивают эффективность организации в управлении ее операциями и затратами, путем расчета возврата на инвестиции, отдачи от используемого капитала и т.д. Наконец, этап сбора урожая будет основан на анализе денежных потоков с такими показателями, как сроки окупаемости и объем выручки. Некоторые из наиболее распространенных финансовых показателей, которые включа</w:t>
      </w:r>
      <w:r w:rsidR="00910EB8" w:rsidRPr="0026284C">
        <w:rPr>
          <w:rFonts w:cs="Times New Roman"/>
          <w:sz w:val="20"/>
          <w:szCs w:val="20"/>
        </w:rPr>
        <w:t>ются в финансовую перспективу, –</w:t>
      </w:r>
      <w:r w:rsidRPr="0026284C">
        <w:rPr>
          <w:rFonts w:cs="Times New Roman"/>
          <w:sz w:val="20"/>
          <w:szCs w:val="20"/>
        </w:rPr>
        <w:t xml:space="preserve"> это EVA, рост выручки, затраты, норма прибыли, денежный поток, чистый операционный доход и т.д.</w:t>
      </w:r>
    </w:p>
    <w:p w14:paraId="3B4B468A" w14:textId="77777777" w:rsidR="00910EB8" w:rsidRPr="0026284C" w:rsidRDefault="005C7E77" w:rsidP="0026284C">
      <w:pPr>
        <w:spacing w:after="0" w:line="240" w:lineRule="auto"/>
        <w:rPr>
          <w:rFonts w:cs="Times New Roman"/>
          <w:sz w:val="20"/>
          <w:szCs w:val="20"/>
        </w:rPr>
      </w:pPr>
      <w:r w:rsidRPr="0026284C">
        <w:rPr>
          <w:rFonts w:cs="Times New Roman"/>
          <w:sz w:val="20"/>
          <w:szCs w:val="20"/>
        </w:rPr>
        <w:lastRenderedPageBreak/>
        <w:t>2.</w:t>
      </w:r>
      <w:r w:rsidR="00BF15A1" w:rsidRPr="0026284C">
        <w:rPr>
          <w:rFonts w:cs="Times New Roman"/>
          <w:sz w:val="20"/>
          <w:szCs w:val="20"/>
        </w:rPr>
        <w:t xml:space="preserve"> Клиенты: </w:t>
      </w:r>
      <w:r w:rsidR="00B335F0" w:rsidRPr="0026284C">
        <w:rPr>
          <w:rFonts w:cs="Times New Roman"/>
          <w:sz w:val="20"/>
          <w:szCs w:val="20"/>
        </w:rPr>
        <w:t xml:space="preserve">получить представление о том, как </w:t>
      </w:r>
      <w:r w:rsidRPr="0026284C">
        <w:rPr>
          <w:rFonts w:cs="Times New Roman"/>
          <w:sz w:val="20"/>
          <w:szCs w:val="20"/>
        </w:rPr>
        <w:t>организация</w:t>
      </w:r>
      <w:r w:rsidR="00B335F0" w:rsidRPr="0026284C">
        <w:rPr>
          <w:rFonts w:cs="Times New Roman"/>
          <w:sz w:val="20"/>
          <w:szCs w:val="20"/>
        </w:rPr>
        <w:t xml:space="preserve"> </w:t>
      </w:r>
      <w:r w:rsidR="00BF15A1" w:rsidRPr="0026284C">
        <w:rPr>
          <w:rFonts w:cs="Times New Roman"/>
          <w:sz w:val="20"/>
          <w:szCs w:val="20"/>
        </w:rPr>
        <w:t>должна себя</w:t>
      </w:r>
      <w:r w:rsidRPr="0026284C">
        <w:rPr>
          <w:rFonts w:cs="Times New Roman"/>
          <w:sz w:val="20"/>
          <w:szCs w:val="20"/>
        </w:rPr>
        <w:t xml:space="preserve"> предстать</w:t>
      </w:r>
      <w:r w:rsidR="00BF15A1" w:rsidRPr="0026284C">
        <w:rPr>
          <w:rFonts w:cs="Times New Roman"/>
          <w:sz w:val="20"/>
          <w:szCs w:val="20"/>
        </w:rPr>
        <w:t xml:space="preserve"> перед клиентами.</w:t>
      </w:r>
      <w:r w:rsidRPr="0026284C">
        <w:rPr>
          <w:rFonts w:cs="Times New Roman"/>
          <w:sz w:val="20"/>
          <w:szCs w:val="20"/>
        </w:rPr>
        <w:t xml:space="preserve"> </w:t>
      </w:r>
    </w:p>
    <w:p w14:paraId="4B5FE0D4" w14:textId="737671D0" w:rsidR="00910EB8" w:rsidRPr="0026284C" w:rsidRDefault="00910EB8" w:rsidP="0026284C">
      <w:pPr>
        <w:spacing w:after="0" w:line="240" w:lineRule="auto"/>
        <w:rPr>
          <w:rFonts w:cs="Times New Roman"/>
          <w:sz w:val="20"/>
          <w:szCs w:val="20"/>
        </w:rPr>
      </w:pPr>
      <w:r w:rsidRPr="0026284C">
        <w:rPr>
          <w:rFonts w:cs="Times New Roman"/>
          <w:sz w:val="20"/>
          <w:szCs w:val="20"/>
        </w:rPr>
        <w:t>Клиентская перспектива определяет ценностное предложение, которое организация будет применять, чтобы удовлетворить клиентов и, таким образом, увеличить продажи наиболее желанным (т.е. наиболее прибыльным) группам клиентов. Показатели, которые выбираются с точки зрения клиента, должны измерять как ценность, предоставляемую клиенту (ценностную позицию), которая может включать время, качество, производительность и обслуживание, а также стоимость, так и результаты, которые являются результатом этого ценностного предложения (например, удовлетворенность клиентов, доля рынка). Ценностное предложение может быть сосредоточено на одном из трех: операционное превосходство, близость к клиенту или лидерство по проекту, при сохранении пороговых уровней на двух других.</w:t>
      </w:r>
    </w:p>
    <w:p w14:paraId="2B7AC988" w14:textId="7B3055CB" w:rsidR="00910EB8" w:rsidRPr="0026284C" w:rsidRDefault="00BF15A1" w:rsidP="0026284C">
      <w:pPr>
        <w:spacing w:after="0" w:line="240" w:lineRule="auto"/>
        <w:ind w:firstLine="0"/>
        <w:rPr>
          <w:rFonts w:eastAsia="Times New Roman" w:cs="Times New Roman"/>
          <w:color w:val="000000"/>
          <w:sz w:val="20"/>
          <w:szCs w:val="20"/>
          <w:shd w:val="clear" w:color="auto" w:fill="FFFFFF"/>
          <w:lang w:eastAsia="ru-RU"/>
        </w:rPr>
      </w:pPr>
      <w:r w:rsidRPr="0026284C">
        <w:rPr>
          <w:rFonts w:cs="Times New Roman"/>
          <w:color w:val="000000"/>
          <w:sz w:val="20"/>
          <w:szCs w:val="20"/>
          <w:shd w:val="clear" w:color="auto" w:fill="FFFFFF"/>
        </w:rPr>
        <w:tab/>
      </w:r>
      <w:r w:rsidRPr="0026284C">
        <w:rPr>
          <w:rFonts w:eastAsia="Times New Roman" w:cs="Times New Roman"/>
          <w:color w:val="000000"/>
          <w:sz w:val="20"/>
          <w:szCs w:val="20"/>
          <w:shd w:val="clear" w:color="auto" w:fill="FFFFFF"/>
          <w:lang w:eastAsia="ru-RU"/>
        </w:rPr>
        <w:t>3. Внутренние бизнес</w:t>
      </w:r>
      <w:r w:rsidR="008F5EC3" w:rsidRPr="0026284C">
        <w:rPr>
          <w:rFonts w:eastAsia="Times New Roman" w:cs="Times New Roman"/>
          <w:color w:val="000000"/>
          <w:sz w:val="20"/>
          <w:szCs w:val="20"/>
          <w:shd w:val="clear" w:color="auto" w:fill="FFFFFF"/>
          <w:lang w:eastAsia="ru-RU"/>
        </w:rPr>
        <w:t>-</w:t>
      </w:r>
      <w:r w:rsidRPr="0026284C">
        <w:rPr>
          <w:rFonts w:eastAsia="Times New Roman" w:cs="Times New Roman"/>
          <w:color w:val="000000"/>
          <w:sz w:val="20"/>
          <w:szCs w:val="20"/>
          <w:shd w:val="clear" w:color="auto" w:fill="FFFFFF"/>
          <w:lang w:eastAsia="ru-RU"/>
        </w:rPr>
        <w:t xml:space="preserve">процессы: какие процессы внутри компании должны быть эффективными, чтобы клиенты были довольны, более удовлетворены качеством оказываемых услуг и/или продукцией? </w:t>
      </w:r>
    </w:p>
    <w:p w14:paraId="413D1ADE" w14:textId="3FF707BB" w:rsidR="00BF15A1" w:rsidRPr="0026284C" w:rsidRDefault="00910EB8" w:rsidP="0026284C">
      <w:pPr>
        <w:spacing w:after="0" w:line="240" w:lineRule="auto"/>
        <w:ind w:firstLine="0"/>
        <w:rPr>
          <w:rFonts w:eastAsia="Times New Roman" w:cs="Times New Roman"/>
          <w:color w:val="000000"/>
          <w:sz w:val="20"/>
          <w:szCs w:val="20"/>
          <w:shd w:val="clear" w:color="auto" w:fill="FFFFFF"/>
          <w:lang w:eastAsia="ru-RU"/>
        </w:rPr>
      </w:pPr>
      <w:r w:rsidRPr="0026284C">
        <w:rPr>
          <w:rFonts w:eastAsia="Times New Roman" w:cs="Times New Roman"/>
          <w:color w:val="000000"/>
          <w:sz w:val="20"/>
          <w:szCs w:val="20"/>
          <w:shd w:val="clear" w:color="auto" w:fill="FFFFFF"/>
          <w:lang w:eastAsia="ru-RU"/>
        </w:rPr>
        <w:tab/>
      </w:r>
      <w:r w:rsidRPr="0026284C">
        <w:rPr>
          <w:rFonts w:cs="Times New Roman"/>
          <w:sz w:val="20"/>
          <w:szCs w:val="20"/>
        </w:rPr>
        <w:t>Внутренняя процессная перспектива связана с процессами, которые создают и доставляют ценностное предложение клиенту. Она фокусируется на всех видах деятельности и ключевых процессах, необходимых для того, чтобы компания преуспела в обеспечении ценности, ожидаемой клиентами, продуктивно и действенно. Они могут включать как краткосрочные, так и долгосрочные цели, а также включать разработку инновационных процессов с целью стимулирования совершенствования. Чтобы определить показатели, соответствующие перспективе внутренних процессов, Каплан и Нортон предлагают использовать определенные кластеры, которые группируют аналогичные процессы создания ценности в организации. Кластерами с точки зрения внутренних процессов являются операционное управление (за счет улучшения использования активов, </w:t>
      </w:r>
      <w:hyperlink r:id="rId13" w:tooltip="Введение в управление цепочками поставок (SCM)" w:history="1">
        <w:r w:rsidRPr="0026284C">
          <w:rPr>
            <w:rStyle w:val="a7"/>
            <w:rFonts w:cs="Times New Roman"/>
            <w:color w:val="000000" w:themeColor="text1"/>
            <w:sz w:val="20"/>
            <w:szCs w:val="20"/>
            <w:u w:val="none"/>
          </w:rPr>
          <w:t>управления цепочками поставок</w:t>
        </w:r>
      </w:hyperlink>
      <w:r w:rsidRPr="0026284C">
        <w:rPr>
          <w:rFonts w:cs="Times New Roman"/>
          <w:color w:val="000000" w:themeColor="text1"/>
          <w:sz w:val="20"/>
          <w:szCs w:val="20"/>
        </w:rPr>
        <w:t> </w:t>
      </w:r>
      <w:r w:rsidRPr="0026284C">
        <w:rPr>
          <w:rFonts w:cs="Times New Roman"/>
          <w:sz w:val="20"/>
          <w:szCs w:val="20"/>
        </w:rPr>
        <w:t>и т.д.), управление клиентами (за счет расширения и углубления отношений), инновации (за счет новых продуктов и услуг) и нормативно</w:t>
      </w:r>
      <w:r w:rsidR="008F5EC3" w:rsidRPr="0026284C">
        <w:rPr>
          <w:rFonts w:cs="Times New Roman"/>
          <w:sz w:val="20"/>
          <w:szCs w:val="20"/>
        </w:rPr>
        <w:t>-</w:t>
      </w:r>
      <w:r w:rsidRPr="0026284C">
        <w:rPr>
          <w:rFonts w:cs="Times New Roman"/>
          <w:sz w:val="20"/>
          <w:szCs w:val="20"/>
        </w:rPr>
        <w:t>социальное обеспечение (за счет установления хороших отношений с внешними заинтересованными сторонами).</w:t>
      </w:r>
    </w:p>
    <w:p w14:paraId="5AB2E973" w14:textId="5A2377C9" w:rsidR="00910EB8" w:rsidRPr="0026284C" w:rsidRDefault="00BF15A1" w:rsidP="0026284C">
      <w:pPr>
        <w:spacing w:after="0" w:line="240" w:lineRule="auto"/>
        <w:ind w:firstLine="0"/>
        <w:rPr>
          <w:rFonts w:eastAsia="Times New Roman" w:cs="Times New Roman"/>
          <w:color w:val="000000"/>
          <w:sz w:val="20"/>
          <w:szCs w:val="20"/>
          <w:shd w:val="clear" w:color="auto" w:fill="FFFFFF"/>
          <w:lang w:eastAsia="ru-RU"/>
        </w:rPr>
      </w:pPr>
      <w:r w:rsidRPr="0026284C">
        <w:rPr>
          <w:rFonts w:eastAsia="Times New Roman" w:cs="Times New Roman"/>
          <w:color w:val="000000"/>
          <w:sz w:val="20"/>
          <w:szCs w:val="20"/>
          <w:shd w:val="clear" w:color="auto" w:fill="FFFFFF"/>
          <w:lang w:eastAsia="ru-RU"/>
        </w:rPr>
        <w:tab/>
        <w:t>4. Показатели обучения и инноваций: что мы должны сделать, чтобы развитие и эффективное использование наших внутренних ресурсов помогало быть успешными во внутренних бизнес</w:t>
      </w:r>
      <w:r w:rsidR="008F5EC3" w:rsidRPr="0026284C">
        <w:rPr>
          <w:rFonts w:eastAsia="Times New Roman" w:cs="Times New Roman"/>
          <w:color w:val="000000"/>
          <w:sz w:val="20"/>
          <w:szCs w:val="20"/>
          <w:shd w:val="clear" w:color="auto" w:fill="FFFFFF"/>
          <w:lang w:eastAsia="ru-RU"/>
        </w:rPr>
        <w:t>-</w:t>
      </w:r>
      <w:r w:rsidRPr="0026284C">
        <w:rPr>
          <w:rFonts w:eastAsia="Times New Roman" w:cs="Times New Roman"/>
          <w:color w:val="000000"/>
          <w:sz w:val="20"/>
          <w:szCs w:val="20"/>
          <w:shd w:val="clear" w:color="auto" w:fill="FFFFFF"/>
          <w:lang w:eastAsia="ru-RU"/>
        </w:rPr>
        <w:t xml:space="preserve">процессах? </w:t>
      </w:r>
    </w:p>
    <w:p w14:paraId="1AB8CF85" w14:textId="305C5681" w:rsidR="00910EB8" w:rsidRPr="0026284C" w:rsidRDefault="00910EB8" w:rsidP="0026284C">
      <w:pPr>
        <w:spacing w:after="0" w:line="240" w:lineRule="auto"/>
        <w:ind w:firstLine="0"/>
        <w:rPr>
          <w:rFonts w:eastAsia="Times New Roman" w:cs="Times New Roman"/>
          <w:color w:val="000000"/>
          <w:sz w:val="20"/>
          <w:szCs w:val="20"/>
          <w:shd w:val="clear" w:color="auto" w:fill="FFFFFF"/>
          <w:lang w:eastAsia="ru-RU"/>
        </w:rPr>
      </w:pPr>
      <w:r w:rsidRPr="0026284C">
        <w:rPr>
          <w:rFonts w:eastAsia="Times New Roman" w:cs="Times New Roman"/>
          <w:color w:val="000000"/>
          <w:sz w:val="20"/>
          <w:szCs w:val="20"/>
          <w:shd w:val="clear" w:color="auto" w:fill="FFFFFF"/>
          <w:lang w:eastAsia="ru-RU"/>
        </w:rPr>
        <w:tab/>
        <w:t xml:space="preserve">Перспектива инновации и обучения </w:t>
      </w:r>
      <w:r w:rsidRPr="0026284C">
        <w:rPr>
          <w:rFonts w:cs="Times New Roman"/>
          <w:sz w:val="20"/>
          <w:szCs w:val="20"/>
        </w:rPr>
        <w:t xml:space="preserve">является основой любой стратегии и фокусируется на нематериальных активах организации, </w:t>
      </w:r>
      <w:r w:rsidRPr="0026284C">
        <w:rPr>
          <w:rFonts w:cs="Times New Roman"/>
          <w:sz w:val="20"/>
          <w:szCs w:val="20"/>
        </w:rPr>
        <w:lastRenderedPageBreak/>
        <w:t>главным образом на внутренних навыках и возможностях, которые требуются для поддержки внутренних процессов создания ценности. Перспектива инноваций и обучения связана с рабочими местами (</w:t>
      </w:r>
      <w:hyperlink r:id="rId14" w:tooltip="Концепция человеческого капитала" w:history="1">
        <w:r w:rsidRPr="0026284C">
          <w:rPr>
            <w:rStyle w:val="a7"/>
            <w:rFonts w:cs="Times New Roman"/>
            <w:color w:val="000000" w:themeColor="text1"/>
            <w:sz w:val="20"/>
            <w:szCs w:val="20"/>
            <w:u w:val="none"/>
          </w:rPr>
          <w:t>человеческий капитал</w:t>
        </w:r>
      </w:hyperlink>
      <w:r w:rsidRPr="0026284C">
        <w:rPr>
          <w:rFonts w:cs="Times New Roman"/>
          <w:color w:val="000000" w:themeColor="text1"/>
          <w:sz w:val="20"/>
          <w:szCs w:val="20"/>
        </w:rPr>
        <w:t xml:space="preserve">), </w:t>
      </w:r>
      <w:r w:rsidRPr="0026284C">
        <w:rPr>
          <w:rFonts w:cs="Times New Roman"/>
          <w:sz w:val="20"/>
          <w:szCs w:val="20"/>
        </w:rPr>
        <w:t xml:space="preserve">системами (информационный капитал) и климатом (организационный капитал) предприятия. Эти три фактора относятся к тому, что, по утверждению Каплана и Нортона, является инфраструктурой, необходимой для достижения амбициозных целей в трех других направлениях. Это, конечно, будет в долгосрочной перспективе, поскольку улучшение перспектив обучения и роста потребует определенных затрат, которые могут </w:t>
      </w:r>
      <w:r w:rsidRPr="00B75271">
        <w:rPr>
          <w:rFonts w:cs="Times New Roman"/>
          <w:sz w:val="20"/>
          <w:szCs w:val="20"/>
        </w:rPr>
        <w:t>снизить</w:t>
      </w:r>
      <w:r w:rsidRPr="0026284C">
        <w:rPr>
          <w:rFonts w:cs="Times New Roman"/>
          <w:sz w:val="20"/>
          <w:szCs w:val="20"/>
        </w:rPr>
        <w:t xml:space="preserve"> краткосрочные финансовые результаты, в то же время способствуя долгосрочному успеху. </w:t>
      </w:r>
    </w:p>
    <w:p w14:paraId="288D06C9" w14:textId="20E640AF" w:rsidR="00BF15A1" w:rsidRPr="0026284C" w:rsidRDefault="00910EB8" w:rsidP="0026284C">
      <w:pPr>
        <w:spacing w:after="0" w:line="240" w:lineRule="auto"/>
        <w:ind w:firstLine="0"/>
        <w:rPr>
          <w:rFonts w:eastAsia="Times New Roman" w:cs="Times New Roman"/>
          <w:sz w:val="20"/>
          <w:szCs w:val="20"/>
          <w:lang w:eastAsia="ru-RU"/>
        </w:rPr>
      </w:pPr>
      <w:r w:rsidRPr="0026284C">
        <w:rPr>
          <w:rFonts w:eastAsia="Times New Roman" w:cs="Times New Roman"/>
          <w:color w:val="000000"/>
          <w:sz w:val="20"/>
          <w:szCs w:val="20"/>
          <w:shd w:val="clear" w:color="auto" w:fill="FFFFFF"/>
          <w:lang w:eastAsia="ru-RU"/>
        </w:rPr>
        <w:tab/>
      </w:r>
      <w:r w:rsidR="00BF15A1" w:rsidRPr="0026284C">
        <w:rPr>
          <w:rFonts w:eastAsia="Times New Roman" w:cs="Times New Roman"/>
          <w:color w:val="000000"/>
          <w:sz w:val="20"/>
          <w:szCs w:val="20"/>
          <w:shd w:val="clear" w:color="auto" w:fill="FFFFFF"/>
          <w:lang w:eastAsia="ru-RU"/>
        </w:rPr>
        <w:t>Примеры: количество часов обучения на 1 сотрудника, удовлетворенность сотрудников, % текучести кадров, скорость выпуска новых продуктов, количество новых продуктов. То есть логика взаимосвязи такова, данные представлены на рисунке 2.</w:t>
      </w:r>
    </w:p>
    <w:p w14:paraId="347BAD12" w14:textId="0F12E5C1" w:rsidR="00F72DA7" w:rsidRPr="0026284C" w:rsidRDefault="00BF15A1" w:rsidP="0026284C">
      <w:pPr>
        <w:spacing w:after="0" w:line="240" w:lineRule="auto"/>
        <w:ind w:firstLine="0"/>
        <w:jc w:val="center"/>
        <w:rPr>
          <w:rFonts w:cs="Times New Roman"/>
          <w:sz w:val="20"/>
          <w:szCs w:val="20"/>
        </w:rPr>
      </w:pPr>
      <w:r w:rsidRPr="0026284C">
        <w:rPr>
          <w:rFonts w:cs="Times New Roman"/>
          <w:noProof/>
          <w:sz w:val="20"/>
          <w:szCs w:val="20"/>
          <w:lang w:eastAsia="ru-RU"/>
          <w14:ligatures w14:val="standardContextual"/>
        </w:rPr>
        <w:drawing>
          <wp:inline distT="0" distB="0" distL="0" distR="0" wp14:anchorId="6304D0AA" wp14:editId="29E73990">
            <wp:extent cx="3962400" cy="14859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C5D769" w14:textId="6BC1D5F3" w:rsidR="00BF15A1" w:rsidRPr="0026284C" w:rsidRDefault="00BF15A1" w:rsidP="00B75271">
      <w:pPr>
        <w:spacing w:after="0" w:line="240" w:lineRule="auto"/>
        <w:jc w:val="center"/>
        <w:rPr>
          <w:rFonts w:cs="Times New Roman"/>
          <w:sz w:val="20"/>
          <w:szCs w:val="20"/>
        </w:rPr>
      </w:pPr>
      <w:r w:rsidRPr="0026284C">
        <w:rPr>
          <w:rFonts w:cs="Times New Roman"/>
          <w:sz w:val="20"/>
          <w:szCs w:val="20"/>
        </w:rPr>
        <w:t>Рисунок 2 – Логика взаимосвязи показателей обучения и инновации</w:t>
      </w:r>
    </w:p>
    <w:p w14:paraId="0639C62A" w14:textId="7173E889" w:rsidR="00BF15A1" w:rsidRPr="0026284C" w:rsidRDefault="00BF15A1" w:rsidP="0026284C">
      <w:pPr>
        <w:spacing w:after="0" w:line="240" w:lineRule="auto"/>
        <w:rPr>
          <w:rFonts w:cs="Times New Roman"/>
          <w:sz w:val="20"/>
          <w:szCs w:val="20"/>
        </w:rPr>
      </w:pPr>
    </w:p>
    <w:p w14:paraId="0B2C2D6C" w14:textId="77777777" w:rsidR="00B75271" w:rsidRDefault="004B7C9A" w:rsidP="00B75271">
      <w:pPr>
        <w:spacing w:after="0" w:line="240" w:lineRule="auto"/>
        <w:rPr>
          <w:rFonts w:cs="Times New Roman"/>
          <w:sz w:val="20"/>
          <w:szCs w:val="20"/>
        </w:rPr>
      </w:pPr>
      <w:r w:rsidRPr="0026284C">
        <w:rPr>
          <w:rFonts w:cs="Times New Roman"/>
          <w:sz w:val="20"/>
          <w:szCs w:val="20"/>
        </w:rPr>
        <w:t xml:space="preserve">К.С. </w:t>
      </w:r>
      <w:proofErr w:type="spellStart"/>
      <w:r w:rsidRPr="0026284C">
        <w:rPr>
          <w:rFonts w:cs="Times New Roman"/>
          <w:sz w:val="20"/>
          <w:szCs w:val="20"/>
        </w:rPr>
        <w:t>Кривякин</w:t>
      </w:r>
      <w:proofErr w:type="spellEnd"/>
      <w:r w:rsidRPr="0026284C">
        <w:rPr>
          <w:rFonts w:cs="Times New Roman"/>
          <w:sz w:val="20"/>
          <w:szCs w:val="20"/>
        </w:rPr>
        <w:t xml:space="preserve"> отмечает в</w:t>
      </w:r>
      <w:r w:rsidR="00155B89" w:rsidRPr="0026284C">
        <w:rPr>
          <w:rFonts w:cs="Times New Roman"/>
          <w:sz w:val="20"/>
          <w:szCs w:val="20"/>
        </w:rPr>
        <w:t>ажный нюанс: сбалансированная система показателей внедряется уже на разработанную стратегию компании. Это инструмент управления, контроля за реализацией стратегических целей, помощник для топ</w:t>
      </w:r>
      <w:r w:rsidR="008F5EC3" w:rsidRPr="0026284C">
        <w:rPr>
          <w:rFonts w:cs="Times New Roman"/>
          <w:sz w:val="20"/>
          <w:szCs w:val="20"/>
        </w:rPr>
        <w:t>-</w:t>
      </w:r>
      <w:r w:rsidR="00155B89" w:rsidRPr="0026284C">
        <w:rPr>
          <w:rFonts w:cs="Times New Roman"/>
          <w:sz w:val="20"/>
          <w:szCs w:val="20"/>
        </w:rPr>
        <w:t xml:space="preserve">менеджеров. Инструмент не отвечает на вопрос “как разрабатывать стратегию?”, но показывает, каким образом нужно настроить деятельность организации с </w:t>
      </w:r>
      <w:r w:rsidR="00B75271">
        <w:rPr>
          <w:rFonts w:cs="Times New Roman"/>
          <w:sz w:val="20"/>
          <w:szCs w:val="20"/>
        </w:rPr>
        <w:t>фокусировкой на достижение цели [10, с. 54</w:t>
      </w:r>
      <w:r w:rsidR="00B75271" w:rsidRPr="0026284C">
        <w:rPr>
          <w:rFonts w:cs="Times New Roman"/>
          <w:sz w:val="20"/>
          <w:szCs w:val="20"/>
        </w:rPr>
        <w:t>].</w:t>
      </w:r>
    </w:p>
    <w:p w14:paraId="03AF7E26" w14:textId="00B7184F" w:rsidR="00155B89" w:rsidRPr="00B75271" w:rsidRDefault="00155B89" w:rsidP="00B75271">
      <w:pPr>
        <w:spacing w:after="0" w:line="240" w:lineRule="auto"/>
        <w:rPr>
          <w:rFonts w:cs="Times New Roman"/>
          <w:sz w:val="20"/>
          <w:szCs w:val="20"/>
        </w:rPr>
      </w:pPr>
      <w:r w:rsidRPr="0026284C">
        <w:rPr>
          <w:rFonts w:cs="Times New Roman"/>
          <w:sz w:val="20"/>
          <w:szCs w:val="20"/>
        </w:rPr>
        <w:t>Указываются целевые значения (</w:t>
      </w:r>
      <w:proofErr w:type="spellStart"/>
      <w:r w:rsidRPr="0026284C">
        <w:rPr>
          <w:rFonts w:cs="Times New Roman"/>
          <w:sz w:val="20"/>
          <w:szCs w:val="20"/>
        </w:rPr>
        <w:t>targets</w:t>
      </w:r>
      <w:proofErr w:type="spellEnd"/>
      <w:r w:rsidRPr="0026284C">
        <w:rPr>
          <w:rFonts w:cs="Times New Roman"/>
          <w:sz w:val="20"/>
          <w:szCs w:val="20"/>
        </w:rPr>
        <w:t>) и мероприятия (</w:t>
      </w:r>
      <w:proofErr w:type="spellStart"/>
      <w:r w:rsidRPr="0026284C">
        <w:rPr>
          <w:rFonts w:cs="Times New Roman"/>
          <w:sz w:val="20"/>
          <w:szCs w:val="20"/>
        </w:rPr>
        <w:t>strategic</w:t>
      </w:r>
      <w:proofErr w:type="spellEnd"/>
      <w:r w:rsidRPr="0026284C">
        <w:rPr>
          <w:rFonts w:cs="Times New Roman"/>
          <w:sz w:val="20"/>
          <w:szCs w:val="20"/>
        </w:rPr>
        <w:t xml:space="preserve"> </w:t>
      </w:r>
      <w:proofErr w:type="spellStart"/>
      <w:r w:rsidRPr="0026284C">
        <w:rPr>
          <w:rFonts w:cs="Times New Roman"/>
          <w:sz w:val="20"/>
          <w:szCs w:val="20"/>
        </w:rPr>
        <w:t>initiatives</w:t>
      </w:r>
      <w:proofErr w:type="spellEnd"/>
      <w:r w:rsidRPr="0026284C">
        <w:rPr>
          <w:rFonts w:cs="Times New Roman"/>
          <w:sz w:val="20"/>
          <w:szCs w:val="20"/>
        </w:rPr>
        <w:t>) для их достижения.</w:t>
      </w:r>
      <w:r w:rsidRPr="0026284C">
        <w:rPr>
          <w:rFonts w:cs="Times New Roman"/>
          <w:color w:val="000000"/>
          <w:sz w:val="20"/>
          <w:szCs w:val="20"/>
          <w:shd w:val="clear" w:color="auto" w:fill="FFFFFF"/>
        </w:rPr>
        <w:t xml:space="preserve"> </w:t>
      </w:r>
      <w:r w:rsidRPr="0026284C">
        <w:rPr>
          <w:rFonts w:eastAsia="Times New Roman" w:cs="Times New Roman"/>
          <w:color w:val="000000"/>
          <w:sz w:val="20"/>
          <w:szCs w:val="20"/>
          <w:shd w:val="clear" w:color="auto" w:fill="FFFFFF"/>
          <w:lang w:eastAsia="ru-RU"/>
        </w:rPr>
        <w:t>Пример таблицы показателей сбалансированной системы представлен в таблице 1.</w:t>
      </w:r>
    </w:p>
    <w:p w14:paraId="1F8ADDEA" w14:textId="77777777" w:rsidR="00AF1386" w:rsidRDefault="00AF1386" w:rsidP="0026284C">
      <w:pPr>
        <w:spacing w:after="0" w:line="240" w:lineRule="auto"/>
        <w:ind w:firstLine="0"/>
        <w:jc w:val="right"/>
        <w:rPr>
          <w:rFonts w:eastAsia="Times New Roman" w:cs="Times New Roman"/>
          <w:color w:val="000000"/>
          <w:sz w:val="20"/>
          <w:szCs w:val="20"/>
          <w:shd w:val="clear" w:color="auto" w:fill="FFFFFF"/>
          <w:lang w:eastAsia="ru-RU"/>
        </w:rPr>
      </w:pPr>
    </w:p>
    <w:p w14:paraId="125041EF" w14:textId="4CDB9909" w:rsidR="00155B89" w:rsidRPr="0026284C" w:rsidRDefault="00155B89" w:rsidP="0026284C">
      <w:pPr>
        <w:spacing w:after="0" w:line="240" w:lineRule="auto"/>
        <w:ind w:firstLine="0"/>
        <w:jc w:val="right"/>
        <w:rPr>
          <w:rFonts w:eastAsia="Times New Roman" w:cs="Times New Roman"/>
          <w:color w:val="000000"/>
          <w:sz w:val="20"/>
          <w:szCs w:val="20"/>
          <w:shd w:val="clear" w:color="auto" w:fill="FFFFFF"/>
          <w:lang w:eastAsia="ru-RU"/>
        </w:rPr>
      </w:pPr>
      <w:r w:rsidRPr="0026284C">
        <w:rPr>
          <w:rFonts w:eastAsia="Times New Roman" w:cs="Times New Roman"/>
          <w:color w:val="000000"/>
          <w:sz w:val="20"/>
          <w:szCs w:val="20"/>
          <w:shd w:val="clear" w:color="auto" w:fill="FFFFFF"/>
          <w:lang w:eastAsia="ru-RU"/>
        </w:rPr>
        <w:lastRenderedPageBreak/>
        <w:t>Таблица 1</w:t>
      </w:r>
    </w:p>
    <w:p w14:paraId="2B1A82FD" w14:textId="4A9198BE" w:rsidR="00155B89" w:rsidRPr="0026284C" w:rsidRDefault="00155B89" w:rsidP="0026284C">
      <w:pPr>
        <w:spacing w:after="0" w:line="240" w:lineRule="auto"/>
        <w:ind w:firstLine="0"/>
        <w:jc w:val="center"/>
        <w:rPr>
          <w:rFonts w:eastAsia="Times New Roman" w:cs="Times New Roman"/>
          <w:sz w:val="20"/>
          <w:szCs w:val="20"/>
          <w:lang w:eastAsia="ru-RU"/>
        </w:rPr>
      </w:pPr>
      <w:r w:rsidRPr="0026284C">
        <w:rPr>
          <w:rFonts w:eastAsia="Times New Roman" w:cs="Times New Roman"/>
          <w:color w:val="000000"/>
          <w:sz w:val="20"/>
          <w:szCs w:val="20"/>
          <w:shd w:val="clear" w:color="auto" w:fill="FFFFFF"/>
          <w:lang w:eastAsia="ru-RU"/>
        </w:rPr>
        <w:t>Пример таблицы показателей сбалансированной системы</w:t>
      </w:r>
    </w:p>
    <w:p w14:paraId="54FE302D" w14:textId="303F04C2" w:rsidR="00F72DA7" w:rsidRPr="0026284C" w:rsidRDefault="00155B89" w:rsidP="00B75271">
      <w:pPr>
        <w:spacing w:after="0" w:line="240" w:lineRule="auto"/>
        <w:ind w:firstLine="0"/>
        <w:jc w:val="center"/>
        <w:rPr>
          <w:rFonts w:cs="Times New Roman"/>
          <w:sz w:val="20"/>
          <w:szCs w:val="20"/>
        </w:rPr>
      </w:pPr>
      <w:r w:rsidRPr="0026284C">
        <w:rPr>
          <w:rFonts w:cs="Times New Roman"/>
          <w:noProof/>
          <w:sz w:val="20"/>
          <w:szCs w:val="20"/>
          <w:lang w:eastAsia="ru-RU"/>
        </w:rPr>
        <w:drawing>
          <wp:inline distT="0" distB="0" distL="0" distR="0" wp14:anchorId="2E2E2864" wp14:editId="1E6033B1">
            <wp:extent cx="3950335" cy="2541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6601" cy="2571134"/>
                    </a:xfrm>
                    <a:prstGeom prst="rect">
                      <a:avLst/>
                    </a:prstGeom>
                    <a:noFill/>
                    <a:ln>
                      <a:noFill/>
                    </a:ln>
                  </pic:spPr>
                </pic:pic>
              </a:graphicData>
            </a:graphic>
          </wp:inline>
        </w:drawing>
      </w:r>
    </w:p>
    <w:p w14:paraId="0A914CB7" w14:textId="44F98647" w:rsidR="00F555F6" w:rsidRPr="0026284C" w:rsidRDefault="00B75271" w:rsidP="00B75271">
      <w:pPr>
        <w:spacing w:after="0" w:line="240" w:lineRule="auto"/>
        <w:ind w:firstLine="0"/>
        <w:rPr>
          <w:rFonts w:eastAsia="Times New Roman" w:cs="Times New Roman"/>
          <w:color w:val="000000"/>
          <w:sz w:val="20"/>
          <w:szCs w:val="20"/>
          <w:shd w:val="clear" w:color="auto" w:fill="FFFFFF"/>
          <w:lang w:eastAsia="ru-RU"/>
        </w:rPr>
      </w:pPr>
      <w:r>
        <w:rPr>
          <w:rFonts w:eastAsia="Times New Roman" w:cs="Times New Roman"/>
          <w:color w:val="000000"/>
          <w:sz w:val="20"/>
          <w:szCs w:val="20"/>
          <w:shd w:val="clear" w:color="auto" w:fill="FFFFFF"/>
          <w:lang w:eastAsia="ru-RU"/>
        </w:rPr>
        <w:tab/>
      </w:r>
    </w:p>
    <w:p w14:paraId="12808B97" w14:textId="77777777" w:rsidR="00B75271" w:rsidRDefault="00F555F6" w:rsidP="0026284C">
      <w:pPr>
        <w:spacing w:after="0" w:line="240" w:lineRule="auto"/>
        <w:ind w:firstLine="0"/>
        <w:rPr>
          <w:rFonts w:eastAsia="Times New Roman" w:cs="Times New Roman"/>
          <w:color w:val="000000"/>
          <w:sz w:val="20"/>
          <w:szCs w:val="20"/>
          <w:shd w:val="clear" w:color="auto" w:fill="FFFFFF"/>
          <w:lang w:eastAsia="ru-RU"/>
        </w:rPr>
      </w:pPr>
      <w:r w:rsidRPr="0026284C">
        <w:rPr>
          <w:rFonts w:eastAsia="Times New Roman" w:cs="Times New Roman"/>
          <w:color w:val="000000"/>
          <w:sz w:val="20"/>
          <w:szCs w:val="20"/>
          <w:shd w:val="clear" w:color="auto" w:fill="FFFFFF"/>
          <w:lang w:eastAsia="ru-RU"/>
        </w:rPr>
        <w:tab/>
        <w:t>Конечно, ключевыми факторами в 99% компаний остаются финансовые ме</w:t>
      </w:r>
      <w:r w:rsidR="004E1B97" w:rsidRPr="0026284C">
        <w:rPr>
          <w:rFonts w:eastAsia="Times New Roman" w:cs="Times New Roman"/>
          <w:color w:val="000000"/>
          <w:sz w:val="20"/>
          <w:szCs w:val="20"/>
          <w:shd w:val="clear" w:color="auto" w:fill="FFFFFF"/>
          <w:lang w:eastAsia="ru-RU"/>
        </w:rPr>
        <w:t>трики. Касательно нефинансовых –</w:t>
      </w:r>
      <w:r w:rsidRPr="0026284C">
        <w:rPr>
          <w:rFonts w:eastAsia="Times New Roman" w:cs="Times New Roman"/>
          <w:color w:val="000000"/>
          <w:sz w:val="20"/>
          <w:szCs w:val="20"/>
          <w:shd w:val="clear" w:color="auto" w:fill="FFFFFF"/>
          <w:lang w:eastAsia="ru-RU"/>
        </w:rPr>
        <w:t xml:space="preserve"> здесь нет единого рецепта, очень важна специфика деятельности предприятия и многие другие моменты. BSC – это управленческий инструмент, он должен быть гибким и настраиваться под конкретный бизнес.</w:t>
      </w:r>
    </w:p>
    <w:p w14:paraId="1063808D" w14:textId="77777777" w:rsidR="008245DF" w:rsidRDefault="00B75271" w:rsidP="0026284C">
      <w:pPr>
        <w:spacing w:after="0" w:line="240" w:lineRule="auto"/>
        <w:ind w:firstLine="0"/>
        <w:rPr>
          <w:rFonts w:cs="Times New Roman"/>
          <w:sz w:val="20"/>
          <w:szCs w:val="20"/>
        </w:rPr>
      </w:pPr>
      <w:r>
        <w:rPr>
          <w:rFonts w:eastAsia="Times New Roman" w:cs="Times New Roman"/>
          <w:color w:val="000000"/>
          <w:sz w:val="20"/>
          <w:szCs w:val="20"/>
          <w:shd w:val="clear" w:color="auto" w:fill="FFFFFF"/>
          <w:lang w:eastAsia="ru-RU"/>
        </w:rPr>
        <w:tab/>
      </w:r>
      <w:r w:rsidR="003A353E" w:rsidRPr="0026284C">
        <w:rPr>
          <w:rFonts w:cs="Times New Roman"/>
          <w:sz w:val="20"/>
          <w:szCs w:val="20"/>
        </w:rPr>
        <w:t>Таким образом, она вносит необходимую ясность в стратегию. Кроме того, внедрение BSC гарантирует, что стратегия будет доведена до сведения всех сотрудников надлежащим образом, чтобы облегчить их внедрение. Измерение </w:t>
      </w:r>
      <w:hyperlink r:id="rId21" w:tooltip="Эффективность организации" w:history="1">
        <w:r w:rsidR="003A353E" w:rsidRPr="0026284C">
          <w:rPr>
            <w:rStyle w:val="a7"/>
            <w:rFonts w:cs="Times New Roman"/>
            <w:color w:val="000000" w:themeColor="text1"/>
            <w:sz w:val="20"/>
            <w:szCs w:val="20"/>
            <w:u w:val="none"/>
          </w:rPr>
          <w:t>эффективности организации</w:t>
        </w:r>
      </w:hyperlink>
      <w:r w:rsidR="003A353E" w:rsidRPr="0026284C">
        <w:rPr>
          <w:rFonts w:cs="Times New Roman"/>
          <w:color w:val="000000" w:themeColor="text1"/>
          <w:sz w:val="20"/>
          <w:szCs w:val="20"/>
        </w:rPr>
        <w:t> </w:t>
      </w:r>
      <w:r w:rsidR="003A353E" w:rsidRPr="0026284C">
        <w:rPr>
          <w:rFonts w:cs="Times New Roman"/>
          <w:sz w:val="20"/>
          <w:szCs w:val="20"/>
        </w:rPr>
        <w:t xml:space="preserve">с помощью обзоров остается неотъемлемой частью концепции. На основе выводов из этих обзоров стратегия обновляется. Таким образом, четыре важных шага в разработке </w:t>
      </w:r>
      <w:r w:rsidR="008245DF">
        <w:rPr>
          <w:rFonts w:cs="Times New Roman"/>
          <w:sz w:val="20"/>
          <w:szCs w:val="20"/>
        </w:rPr>
        <w:t>и внедрении BSC включают в себя:</w:t>
      </w:r>
    </w:p>
    <w:p w14:paraId="4E7D712E" w14:textId="2383B602" w:rsidR="008245DF" w:rsidRDefault="008245DF" w:rsidP="0026284C">
      <w:pPr>
        <w:spacing w:after="0" w:line="240" w:lineRule="auto"/>
        <w:ind w:firstLine="0"/>
        <w:rPr>
          <w:rFonts w:cs="Times New Roman"/>
          <w:sz w:val="20"/>
          <w:szCs w:val="20"/>
        </w:rPr>
      </w:pPr>
      <w:r>
        <w:rPr>
          <w:rFonts w:cs="Times New Roman"/>
          <w:sz w:val="20"/>
          <w:szCs w:val="20"/>
        </w:rPr>
        <w:tab/>
      </w:r>
      <w:r w:rsidR="003A353E" w:rsidRPr="0026284C">
        <w:rPr>
          <w:rFonts w:cs="Times New Roman"/>
          <w:sz w:val="20"/>
          <w:szCs w:val="20"/>
        </w:rPr>
        <w:t>1) преобразован</w:t>
      </w:r>
      <w:r>
        <w:rPr>
          <w:rFonts w:cs="Times New Roman"/>
          <w:sz w:val="20"/>
          <w:szCs w:val="20"/>
        </w:rPr>
        <w:t>ие видения в операционные цели;</w:t>
      </w:r>
    </w:p>
    <w:p w14:paraId="5392E6B7" w14:textId="085223D4" w:rsidR="008245DF" w:rsidRDefault="008245DF" w:rsidP="0026284C">
      <w:pPr>
        <w:spacing w:after="0" w:line="240" w:lineRule="auto"/>
        <w:ind w:firstLine="0"/>
        <w:rPr>
          <w:rFonts w:cs="Times New Roman"/>
          <w:sz w:val="20"/>
          <w:szCs w:val="20"/>
        </w:rPr>
      </w:pPr>
      <w:r>
        <w:rPr>
          <w:rFonts w:cs="Times New Roman"/>
          <w:sz w:val="20"/>
          <w:szCs w:val="20"/>
        </w:rPr>
        <w:tab/>
      </w:r>
      <w:r w:rsidR="003A353E" w:rsidRPr="0026284C">
        <w:rPr>
          <w:rFonts w:cs="Times New Roman"/>
          <w:sz w:val="20"/>
          <w:szCs w:val="20"/>
        </w:rPr>
        <w:t>2) передачу видения и увязку его с инди</w:t>
      </w:r>
      <w:r>
        <w:rPr>
          <w:rFonts w:cs="Times New Roman"/>
          <w:sz w:val="20"/>
          <w:szCs w:val="20"/>
        </w:rPr>
        <w:t>видуальной производительностью;</w:t>
      </w:r>
    </w:p>
    <w:p w14:paraId="55C2CE11" w14:textId="77777777" w:rsidR="008245DF" w:rsidRDefault="008245DF" w:rsidP="0026284C">
      <w:pPr>
        <w:spacing w:after="0" w:line="240" w:lineRule="auto"/>
        <w:ind w:firstLine="0"/>
        <w:rPr>
          <w:rFonts w:cs="Times New Roman"/>
          <w:sz w:val="20"/>
          <w:szCs w:val="20"/>
        </w:rPr>
      </w:pPr>
      <w:r>
        <w:rPr>
          <w:rFonts w:cs="Times New Roman"/>
          <w:sz w:val="20"/>
          <w:szCs w:val="20"/>
        </w:rPr>
        <w:tab/>
      </w:r>
      <w:r w:rsidR="003A353E" w:rsidRPr="0026284C">
        <w:rPr>
          <w:rFonts w:cs="Times New Roman"/>
          <w:sz w:val="20"/>
          <w:szCs w:val="20"/>
        </w:rPr>
        <w:t>3) планирование и корректировку страт</w:t>
      </w:r>
      <w:r>
        <w:rPr>
          <w:rFonts w:cs="Times New Roman"/>
          <w:sz w:val="20"/>
          <w:szCs w:val="20"/>
        </w:rPr>
        <w:t>егии на основе обратной связи;</w:t>
      </w:r>
    </w:p>
    <w:p w14:paraId="79552144" w14:textId="0124942A" w:rsidR="003A353E" w:rsidRPr="0026284C" w:rsidRDefault="008245DF" w:rsidP="0026284C">
      <w:pPr>
        <w:spacing w:after="0" w:line="240" w:lineRule="auto"/>
        <w:ind w:firstLine="0"/>
        <w:rPr>
          <w:rFonts w:eastAsia="Times New Roman" w:cs="Times New Roman"/>
          <w:color w:val="000000"/>
          <w:sz w:val="20"/>
          <w:szCs w:val="20"/>
          <w:shd w:val="clear" w:color="auto" w:fill="FFFFFF"/>
          <w:lang w:eastAsia="ru-RU"/>
        </w:rPr>
      </w:pPr>
      <w:r>
        <w:rPr>
          <w:rFonts w:cs="Times New Roman"/>
          <w:sz w:val="20"/>
          <w:szCs w:val="20"/>
        </w:rPr>
        <w:tab/>
      </w:r>
      <w:r w:rsidR="003A353E" w:rsidRPr="0026284C">
        <w:rPr>
          <w:rFonts w:cs="Times New Roman"/>
          <w:sz w:val="20"/>
          <w:szCs w:val="20"/>
        </w:rPr>
        <w:t>4) обучение.</w:t>
      </w:r>
    </w:p>
    <w:p w14:paraId="130A4C84" w14:textId="3D2A8B6B" w:rsidR="00F72DA7" w:rsidRPr="0026284C" w:rsidRDefault="00F72DA7" w:rsidP="0026284C">
      <w:pPr>
        <w:spacing w:after="0" w:line="240" w:lineRule="auto"/>
        <w:jc w:val="center"/>
        <w:rPr>
          <w:rFonts w:cs="Times New Roman"/>
          <w:b/>
          <w:sz w:val="20"/>
          <w:szCs w:val="20"/>
        </w:rPr>
      </w:pPr>
      <w:r w:rsidRPr="0026284C">
        <w:rPr>
          <w:rFonts w:cs="Times New Roman"/>
          <w:b/>
          <w:sz w:val="20"/>
          <w:szCs w:val="20"/>
        </w:rPr>
        <w:lastRenderedPageBreak/>
        <w:t>1.2 Место и роль системы сбалансированных показателей в стратегии развития предприятия</w:t>
      </w:r>
    </w:p>
    <w:p w14:paraId="2D1F1992" w14:textId="77777777" w:rsidR="00D031C6" w:rsidRPr="0026284C" w:rsidRDefault="00D031C6" w:rsidP="0026284C">
      <w:pPr>
        <w:spacing w:after="0" w:line="240" w:lineRule="auto"/>
        <w:rPr>
          <w:rFonts w:cs="Times New Roman"/>
          <w:sz w:val="20"/>
          <w:szCs w:val="20"/>
        </w:rPr>
      </w:pPr>
    </w:p>
    <w:p w14:paraId="0AD4143F" w14:textId="482D04B6" w:rsidR="004E1B97" w:rsidRPr="0026284C" w:rsidRDefault="004E1B97" w:rsidP="0026284C">
      <w:pPr>
        <w:spacing w:after="0" w:line="240" w:lineRule="auto"/>
        <w:rPr>
          <w:rFonts w:cs="Times New Roman"/>
          <w:sz w:val="20"/>
          <w:szCs w:val="20"/>
        </w:rPr>
      </w:pPr>
      <w:r w:rsidRPr="0026284C">
        <w:rPr>
          <w:rFonts w:cs="Times New Roman"/>
          <w:sz w:val="20"/>
          <w:szCs w:val="20"/>
        </w:rPr>
        <w:t xml:space="preserve">Использование сбалансированной системы показателей имеет много преимуществ. Например, </w:t>
      </w:r>
      <w:r w:rsidR="004B7C9A" w:rsidRPr="0026284C">
        <w:rPr>
          <w:rFonts w:cs="Times New Roman"/>
          <w:sz w:val="20"/>
          <w:szCs w:val="20"/>
        </w:rPr>
        <w:t>сбалансированная система показателей</w:t>
      </w:r>
      <w:r w:rsidRPr="0026284C">
        <w:rPr>
          <w:rFonts w:cs="Times New Roman"/>
          <w:sz w:val="20"/>
          <w:szCs w:val="20"/>
        </w:rPr>
        <w:t xml:space="preserve"> позволяет предприятиям объединять информацию и данные в единый отчет вместо того, чтобы иметь дело с несколькими инструментами. Это позволяет руководству экономить время, деньги и ресурсы, когда им необходимо проводить обзоры для улучшения процедур и операций.</w:t>
      </w:r>
    </w:p>
    <w:p w14:paraId="68D57EB2" w14:textId="77777777" w:rsidR="00AC11FC" w:rsidRPr="0026284C" w:rsidRDefault="004E1B97" w:rsidP="0026284C">
      <w:pPr>
        <w:spacing w:after="0" w:line="240" w:lineRule="auto"/>
        <w:rPr>
          <w:rFonts w:cs="Times New Roman"/>
          <w:sz w:val="20"/>
          <w:szCs w:val="20"/>
        </w:rPr>
      </w:pPr>
      <w:r w:rsidRPr="0026284C">
        <w:rPr>
          <w:rFonts w:cs="Times New Roman"/>
          <w:sz w:val="20"/>
          <w:szCs w:val="20"/>
        </w:rPr>
        <w:t>Системы показателей дают руководству ценную информацию об услугах и качестве их фирмы в дополнение к ее финансовым достижениям. Измеряя все эти показатели, руководители могут обучать сотрудников и других </w:t>
      </w:r>
      <w:r w:rsidR="00D031C6" w:rsidRPr="0026284C">
        <w:rPr>
          <w:rFonts w:cs="Times New Roman"/>
          <w:sz w:val="20"/>
          <w:szCs w:val="20"/>
        </w:rPr>
        <w:t xml:space="preserve">заинтересованных </w:t>
      </w:r>
      <w:r w:rsidRPr="0026284C">
        <w:rPr>
          <w:rFonts w:cs="Times New Roman"/>
          <w:sz w:val="20"/>
          <w:szCs w:val="20"/>
        </w:rPr>
        <w:t>лиц и предоставлять им рекомендации и поддержку. Это позволяет им сообщать о своих целях и приоритетах для достижения своих будущих целей.</w:t>
      </w:r>
    </w:p>
    <w:p w14:paraId="62EA306F" w14:textId="613EF49A" w:rsidR="00AC11FC" w:rsidRPr="0026284C" w:rsidRDefault="00D67BC0" w:rsidP="00B75271">
      <w:pPr>
        <w:spacing w:after="0" w:line="240" w:lineRule="auto"/>
        <w:rPr>
          <w:rFonts w:cs="Times New Roman"/>
          <w:sz w:val="20"/>
          <w:szCs w:val="20"/>
        </w:rPr>
      </w:pPr>
      <w:r w:rsidRPr="0026284C">
        <w:rPr>
          <w:rFonts w:cs="Times New Roman"/>
          <w:sz w:val="20"/>
          <w:szCs w:val="20"/>
        </w:rPr>
        <w:t>Сергеев В.И. считает, что д</w:t>
      </w:r>
      <w:r w:rsidR="004E1B97" w:rsidRPr="0026284C">
        <w:rPr>
          <w:rFonts w:cs="Times New Roman"/>
          <w:sz w:val="20"/>
          <w:szCs w:val="20"/>
        </w:rPr>
        <w:t>ру</w:t>
      </w:r>
      <w:r w:rsidR="00AC11FC" w:rsidRPr="0026284C">
        <w:rPr>
          <w:rFonts w:cs="Times New Roman"/>
          <w:sz w:val="20"/>
          <w:szCs w:val="20"/>
        </w:rPr>
        <w:t xml:space="preserve">гим ключевым преимуществом </w:t>
      </w:r>
      <w:r w:rsidR="004B7C9A" w:rsidRPr="0026284C">
        <w:rPr>
          <w:rFonts w:cs="Times New Roman"/>
          <w:sz w:val="20"/>
          <w:szCs w:val="20"/>
        </w:rPr>
        <w:t>сбалансированная система показателей</w:t>
      </w:r>
      <w:r w:rsidR="00AC11FC" w:rsidRPr="0026284C">
        <w:rPr>
          <w:rFonts w:cs="Times New Roman"/>
          <w:sz w:val="20"/>
          <w:szCs w:val="20"/>
        </w:rPr>
        <w:t xml:space="preserve"> </w:t>
      </w:r>
      <w:r w:rsidR="004E1B97" w:rsidRPr="0026284C">
        <w:rPr>
          <w:rFonts w:cs="Times New Roman"/>
          <w:sz w:val="20"/>
          <w:szCs w:val="20"/>
        </w:rPr>
        <w:t xml:space="preserve">является то, что она помогает компаниям уменьшить зависимость от неэффективности своих процессов. Это называется </w:t>
      </w:r>
      <w:r w:rsidR="00AC11FC" w:rsidRPr="0026284C">
        <w:rPr>
          <w:rFonts w:cs="Times New Roman"/>
          <w:sz w:val="20"/>
          <w:szCs w:val="20"/>
        </w:rPr>
        <w:t>не оптимизацией</w:t>
      </w:r>
      <w:r w:rsidR="004E1B97" w:rsidRPr="0026284C">
        <w:rPr>
          <w:rFonts w:cs="Times New Roman"/>
          <w:sz w:val="20"/>
          <w:szCs w:val="20"/>
        </w:rPr>
        <w:t>. Э</w:t>
      </w:r>
      <w:r w:rsidR="00AC11FC" w:rsidRPr="0026284C">
        <w:rPr>
          <w:rFonts w:cs="Times New Roman"/>
          <w:sz w:val="20"/>
          <w:szCs w:val="20"/>
        </w:rPr>
        <w:t xml:space="preserve">то часто приводит к снижению </w:t>
      </w:r>
      <w:r w:rsidR="004E1B97" w:rsidRPr="0026284C">
        <w:rPr>
          <w:rFonts w:cs="Times New Roman"/>
          <w:sz w:val="20"/>
          <w:szCs w:val="20"/>
        </w:rPr>
        <w:t>производитель</w:t>
      </w:r>
      <w:r w:rsidR="00AC11FC" w:rsidRPr="0026284C">
        <w:rPr>
          <w:rFonts w:cs="Times New Roman"/>
          <w:sz w:val="20"/>
          <w:szCs w:val="20"/>
        </w:rPr>
        <w:t>ности</w:t>
      </w:r>
      <w:r w:rsidR="004E1B97" w:rsidRPr="0026284C">
        <w:rPr>
          <w:rFonts w:cs="Times New Roman"/>
          <w:sz w:val="20"/>
          <w:szCs w:val="20"/>
        </w:rPr>
        <w:t xml:space="preserve"> или объема производства, что может привести к </w:t>
      </w:r>
      <w:r w:rsidR="00AC11FC" w:rsidRPr="0026284C">
        <w:rPr>
          <w:rFonts w:cs="Times New Roman"/>
          <w:sz w:val="20"/>
          <w:szCs w:val="20"/>
        </w:rPr>
        <w:t xml:space="preserve">увеличению затрат, снижению выручки </w:t>
      </w:r>
      <w:r w:rsidR="004E1B97" w:rsidRPr="0026284C">
        <w:rPr>
          <w:rFonts w:cs="Times New Roman"/>
          <w:sz w:val="20"/>
          <w:szCs w:val="20"/>
        </w:rPr>
        <w:t>и разрушению брендов компаний и их репутации</w:t>
      </w:r>
      <w:r w:rsidR="00B75271">
        <w:rPr>
          <w:rFonts w:cs="Times New Roman"/>
          <w:sz w:val="20"/>
          <w:szCs w:val="20"/>
        </w:rPr>
        <w:t xml:space="preserve"> [28</w:t>
      </w:r>
      <w:r w:rsidR="00B75271" w:rsidRPr="0026284C">
        <w:rPr>
          <w:rFonts w:cs="Times New Roman"/>
          <w:sz w:val="20"/>
          <w:szCs w:val="20"/>
        </w:rPr>
        <w:t>].</w:t>
      </w:r>
    </w:p>
    <w:p w14:paraId="0D1C7E43" w14:textId="65DC4B20" w:rsidR="00AC11FC" w:rsidRPr="0026284C" w:rsidRDefault="00D67BC0" w:rsidP="0026284C">
      <w:pPr>
        <w:spacing w:after="0" w:line="240" w:lineRule="auto"/>
        <w:rPr>
          <w:rFonts w:cs="Times New Roman"/>
          <w:sz w:val="20"/>
          <w:szCs w:val="20"/>
        </w:rPr>
      </w:pPr>
      <w:r w:rsidRPr="0026284C">
        <w:rPr>
          <w:rFonts w:cs="Times New Roman"/>
          <w:sz w:val="20"/>
          <w:szCs w:val="20"/>
        </w:rPr>
        <w:t>Например, к</w:t>
      </w:r>
      <w:r w:rsidR="004E1B97" w:rsidRPr="0026284C">
        <w:rPr>
          <w:rFonts w:cs="Times New Roman"/>
          <w:sz w:val="20"/>
          <w:szCs w:val="20"/>
        </w:rPr>
        <w:t xml:space="preserve">орпорации могут использовать свои собственные, внутренние версии </w:t>
      </w:r>
      <w:r w:rsidRPr="0026284C">
        <w:rPr>
          <w:rFonts w:cs="Times New Roman"/>
          <w:sz w:val="20"/>
          <w:szCs w:val="20"/>
        </w:rPr>
        <w:t>ССП</w:t>
      </w:r>
      <w:r w:rsidR="004E1B97" w:rsidRPr="0026284C">
        <w:rPr>
          <w:rFonts w:cs="Times New Roman"/>
          <w:sz w:val="20"/>
          <w:szCs w:val="20"/>
        </w:rPr>
        <w:t>, банки часто связываются с клиентами и проводят опросы, чтоб</w:t>
      </w:r>
      <w:r w:rsidR="00AC11FC" w:rsidRPr="0026284C">
        <w:rPr>
          <w:rFonts w:cs="Times New Roman"/>
          <w:sz w:val="20"/>
          <w:szCs w:val="20"/>
        </w:rPr>
        <w:t>ы оценить, насколько хорошо они обслуживают</w:t>
      </w:r>
      <w:r w:rsidR="004E1B97" w:rsidRPr="0026284C">
        <w:rPr>
          <w:rFonts w:cs="Times New Roman"/>
          <w:sz w:val="20"/>
          <w:szCs w:val="20"/>
        </w:rPr>
        <w:t> клиентов. Эти опросы включают оценку недавних посещений банковских учреждений с вопросами, варьирующимися от времени ожидания, взаимодействия с банковским персоналом и общей удовлетворенности. Они также могут попросить клиентов внести предложения по улучшению. Менеджеры банка могут использовать эту информацию для помощи в переподготовке персонала в случае возникновения проблем с обслуживанием или для выявления любых проблем, возникающих у клиентов с продуктами, процедурами и услугами.</w:t>
      </w:r>
    </w:p>
    <w:p w14:paraId="1DECC6A4" w14:textId="77777777" w:rsidR="00AC11FC" w:rsidRPr="0026284C" w:rsidRDefault="004E1B97" w:rsidP="0026284C">
      <w:pPr>
        <w:spacing w:after="0" w:line="240" w:lineRule="auto"/>
        <w:rPr>
          <w:rFonts w:cs="Times New Roman"/>
          <w:sz w:val="20"/>
          <w:szCs w:val="20"/>
        </w:rPr>
      </w:pPr>
      <w:r w:rsidRPr="0026284C">
        <w:rPr>
          <w:rFonts w:cs="Times New Roman"/>
          <w:sz w:val="20"/>
          <w:szCs w:val="20"/>
        </w:rPr>
        <w:t xml:space="preserve">В других случаях компании могут привлекать внешние фирмы для разработки отчетов для них. Например, исследование J.D. </w:t>
      </w:r>
      <w:proofErr w:type="spellStart"/>
      <w:r w:rsidRPr="0026284C">
        <w:rPr>
          <w:rFonts w:cs="Times New Roman"/>
          <w:sz w:val="20"/>
          <w:szCs w:val="20"/>
        </w:rPr>
        <w:t>Power</w:t>
      </w:r>
      <w:proofErr w:type="spellEnd"/>
      <w:r w:rsidRPr="0026284C">
        <w:rPr>
          <w:rFonts w:cs="Times New Roman"/>
          <w:sz w:val="20"/>
          <w:szCs w:val="20"/>
        </w:rPr>
        <w:t xml:space="preserve"> является одним из наиболее распространенных примеров сбалансированной системы показателей.</w:t>
      </w:r>
      <w:r w:rsidR="00AC11FC" w:rsidRPr="0026284C">
        <w:rPr>
          <w:rStyle w:val="mntl-inline-citation"/>
          <w:rFonts w:cs="Times New Roman"/>
          <w:color w:val="0000EE"/>
          <w:spacing w:val="17"/>
          <w:sz w:val="20"/>
          <w:szCs w:val="20"/>
        </w:rPr>
        <w:t xml:space="preserve"> </w:t>
      </w:r>
      <w:r w:rsidRPr="0026284C">
        <w:rPr>
          <w:rFonts w:cs="Times New Roman"/>
          <w:sz w:val="20"/>
          <w:szCs w:val="20"/>
        </w:rPr>
        <w:t xml:space="preserve"> Эта фирма предоставляет данные, аналитические и консультационные услуги, чтобы помочь компаниям выявить проблемы в их деятельности и внести улучшения на будущее. J.D. </w:t>
      </w:r>
      <w:proofErr w:type="spellStart"/>
      <w:r w:rsidRPr="0026284C">
        <w:rPr>
          <w:rFonts w:cs="Times New Roman"/>
          <w:sz w:val="20"/>
          <w:szCs w:val="20"/>
        </w:rPr>
        <w:t>Power</w:t>
      </w:r>
      <w:proofErr w:type="spellEnd"/>
      <w:r w:rsidRPr="0026284C">
        <w:rPr>
          <w:rFonts w:cs="Times New Roman"/>
          <w:sz w:val="20"/>
          <w:szCs w:val="20"/>
        </w:rPr>
        <w:t xml:space="preserve"> делает это с </w:t>
      </w:r>
      <w:r w:rsidRPr="0026284C">
        <w:rPr>
          <w:rFonts w:cs="Times New Roman"/>
          <w:sz w:val="20"/>
          <w:szCs w:val="20"/>
        </w:rPr>
        <w:lastRenderedPageBreak/>
        <w:t>помощью опросов в различных</w:t>
      </w:r>
      <w:r w:rsidR="00AC11FC" w:rsidRPr="0026284C">
        <w:rPr>
          <w:rFonts w:cs="Times New Roman"/>
          <w:sz w:val="20"/>
          <w:szCs w:val="20"/>
        </w:rPr>
        <w:t xml:space="preserve"> отраслях</w:t>
      </w:r>
      <w:r w:rsidRPr="0026284C">
        <w:rPr>
          <w:rFonts w:cs="Times New Roman"/>
          <w:sz w:val="20"/>
          <w:szCs w:val="20"/>
        </w:rPr>
        <w:t xml:space="preserve">, включая финансовые услуги и автомобильную промышленность. Результаты обобщаются и передаются в </w:t>
      </w:r>
      <w:r w:rsidR="00AC11FC" w:rsidRPr="0026284C">
        <w:rPr>
          <w:rFonts w:cs="Times New Roman"/>
          <w:sz w:val="20"/>
          <w:szCs w:val="20"/>
        </w:rPr>
        <w:t>фирму по найму.</w:t>
      </w:r>
    </w:p>
    <w:p w14:paraId="482AF687" w14:textId="19702AC3" w:rsidR="00AC11FC" w:rsidRPr="0026284C" w:rsidRDefault="004E1B97" w:rsidP="00B75271">
      <w:pPr>
        <w:spacing w:after="0" w:line="240" w:lineRule="auto"/>
        <w:rPr>
          <w:rFonts w:cs="Times New Roman"/>
          <w:sz w:val="20"/>
          <w:szCs w:val="20"/>
        </w:rPr>
      </w:pPr>
      <w:r w:rsidRPr="0026284C">
        <w:rPr>
          <w:rFonts w:cs="Times New Roman"/>
          <w:sz w:val="20"/>
          <w:szCs w:val="20"/>
        </w:rPr>
        <w:t>Использование системы показателей имеет много преимуществ. К наиболее важным преимуществам относится возможность сведения информации в единый отчет, что может сэкономить время, деньги и ресурсы. Она также позволяет компаниям отслеживать свои показатели в обслуживании и качестве в дополнение к отслеживанию своих финансовых данных. Системы показателей также позволяют компаниям распознав</w:t>
      </w:r>
      <w:r w:rsidR="00B75271">
        <w:rPr>
          <w:rFonts w:cs="Times New Roman"/>
          <w:sz w:val="20"/>
          <w:szCs w:val="20"/>
        </w:rPr>
        <w:t xml:space="preserve">ать и сокращать неэффективность </w:t>
      </w:r>
      <w:r w:rsidR="00B75271" w:rsidRPr="0026284C">
        <w:rPr>
          <w:rFonts w:cs="Times New Roman"/>
          <w:sz w:val="20"/>
          <w:szCs w:val="20"/>
        </w:rPr>
        <w:t>[11, с. 56].</w:t>
      </w:r>
    </w:p>
    <w:p w14:paraId="05B34BCE" w14:textId="281ECB50" w:rsidR="00AC11FC" w:rsidRPr="0026284C" w:rsidRDefault="004E1B97" w:rsidP="0026284C">
      <w:pPr>
        <w:spacing w:after="0" w:line="240" w:lineRule="auto"/>
        <w:rPr>
          <w:rFonts w:cs="Times New Roman"/>
          <w:color w:val="111111"/>
          <w:spacing w:val="1"/>
          <w:sz w:val="20"/>
          <w:szCs w:val="20"/>
        </w:rPr>
      </w:pPr>
      <w:r w:rsidRPr="0026284C">
        <w:rPr>
          <w:rFonts w:cs="Times New Roman"/>
          <w:color w:val="111111"/>
          <w:spacing w:val="1"/>
          <w:sz w:val="20"/>
          <w:szCs w:val="20"/>
        </w:rPr>
        <w:t xml:space="preserve">Корпорации могут использовать внутренние методы для разработки систем показателей. Например, они могут проводить опросы по обслуживанию клиентов, чтобы выявить успехи и неудачи своих продуктов и услуг, или они могут нанимать внешние фирмы для выполнения работы за них. J.D. </w:t>
      </w:r>
      <w:proofErr w:type="spellStart"/>
      <w:r w:rsidRPr="0026284C">
        <w:rPr>
          <w:rFonts w:cs="Times New Roman"/>
          <w:color w:val="111111"/>
          <w:spacing w:val="1"/>
          <w:sz w:val="20"/>
          <w:szCs w:val="20"/>
        </w:rPr>
        <w:t>Power</w:t>
      </w:r>
      <w:proofErr w:type="spellEnd"/>
      <w:r w:rsidRPr="0026284C">
        <w:rPr>
          <w:rFonts w:cs="Times New Roman"/>
          <w:color w:val="111111"/>
          <w:spacing w:val="1"/>
          <w:sz w:val="20"/>
          <w:szCs w:val="20"/>
        </w:rPr>
        <w:t xml:space="preserve"> </w:t>
      </w:r>
      <w:r w:rsidR="008F5EC3" w:rsidRPr="0026284C">
        <w:rPr>
          <w:rFonts w:cs="Times New Roman"/>
          <w:color w:val="111111"/>
          <w:spacing w:val="1"/>
          <w:sz w:val="20"/>
          <w:szCs w:val="20"/>
        </w:rPr>
        <w:t>-</w:t>
      </w:r>
      <w:r w:rsidRPr="0026284C">
        <w:rPr>
          <w:rFonts w:cs="Times New Roman"/>
          <w:color w:val="111111"/>
          <w:spacing w:val="1"/>
          <w:sz w:val="20"/>
          <w:szCs w:val="20"/>
        </w:rPr>
        <w:t xml:space="preserve"> пример одной из таких фирм, которую компании нанимают для проведения исследований от их имени.</w:t>
      </w:r>
    </w:p>
    <w:p w14:paraId="609F7D1C" w14:textId="7D306A9A" w:rsidR="004E1B97" w:rsidRPr="00D41AC4" w:rsidRDefault="004E1B97" w:rsidP="0026284C">
      <w:pPr>
        <w:spacing w:after="0" w:line="240" w:lineRule="auto"/>
        <w:rPr>
          <w:rFonts w:cs="Times New Roman"/>
          <w:color w:val="111111"/>
          <w:spacing w:val="1"/>
          <w:sz w:val="20"/>
          <w:szCs w:val="20"/>
        </w:rPr>
      </w:pPr>
      <w:r w:rsidRPr="0026284C">
        <w:rPr>
          <w:rFonts w:cs="Times New Roman"/>
          <w:color w:val="111111"/>
          <w:spacing w:val="1"/>
          <w:sz w:val="20"/>
          <w:szCs w:val="20"/>
        </w:rPr>
        <w:t>Компаниям доступен ряд опций, помогающих выявлять и устранять проблемы с их внутренними процессами, чтобы они могли улучшить свой финансовый успех. Сбалансированные системы показателей позволяют компаниям собирать и изучать данные из четырех ключевых областей, включая обучение и рост, бизнес</w:t>
      </w:r>
      <w:r w:rsidR="008F5EC3" w:rsidRPr="0026284C">
        <w:rPr>
          <w:rFonts w:cs="Times New Roman"/>
          <w:color w:val="111111"/>
          <w:spacing w:val="1"/>
          <w:sz w:val="20"/>
          <w:szCs w:val="20"/>
        </w:rPr>
        <w:t>-</w:t>
      </w:r>
      <w:r w:rsidRPr="0026284C">
        <w:rPr>
          <w:rFonts w:cs="Times New Roman"/>
          <w:color w:val="111111"/>
          <w:spacing w:val="1"/>
          <w:sz w:val="20"/>
          <w:szCs w:val="20"/>
        </w:rPr>
        <w:t>процессы, клиентов и финансы. Путем объединения информации всего в одном отчете. компании могут сэкономить время, деньги и ресурсы, чтобы лучше обучать персонал, общаться с заинтересованными сторонами и улучшить свое финансовое положение на рынке.</w:t>
      </w:r>
    </w:p>
    <w:p w14:paraId="122B1E24" w14:textId="00387EE6" w:rsidR="00CC29DD" w:rsidRPr="0026284C" w:rsidRDefault="00CC29DD" w:rsidP="0026284C">
      <w:pPr>
        <w:spacing w:after="0" w:line="240" w:lineRule="auto"/>
        <w:ind w:firstLine="0"/>
        <w:rPr>
          <w:rFonts w:cs="Times New Roman"/>
          <w:sz w:val="20"/>
          <w:szCs w:val="20"/>
        </w:rPr>
      </w:pPr>
      <w:r w:rsidRPr="0026284C">
        <w:rPr>
          <w:rStyle w:val="ac"/>
          <w:rFonts w:cs="Times New Roman"/>
          <w:b w:val="0"/>
          <w:color w:val="1D1D1F"/>
          <w:sz w:val="20"/>
          <w:szCs w:val="20"/>
          <w:shd w:val="clear" w:color="auto" w:fill="FFFFFF"/>
        </w:rPr>
        <w:tab/>
      </w:r>
      <w:proofErr w:type="spellStart"/>
      <w:r w:rsidR="00D67BC0" w:rsidRPr="0026284C">
        <w:rPr>
          <w:rFonts w:cs="Times New Roman"/>
          <w:sz w:val="20"/>
          <w:szCs w:val="20"/>
        </w:rPr>
        <w:t>Баско</w:t>
      </w:r>
      <w:proofErr w:type="spellEnd"/>
      <w:r w:rsidR="00D67BC0" w:rsidRPr="0026284C">
        <w:rPr>
          <w:rFonts w:cs="Times New Roman"/>
          <w:sz w:val="20"/>
          <w:szCs w:val="20"/>
        </w:rPr>
        <w:t xml:space="preserve"> И.М. считает, что </w:t>
      </w:r>
      <w:r w:rsidR="00D67BC0" w:rsidRPr="0026284C">
        <w:rPr>
          <w:rStyle w:val="ac"/>
          <w:rFonts w:cs="Times New Roman"/>
          <w:b w:val="0"/>
          <w:color w:val="1D1D1F"/>
          <w:sz w:val="20"/>
          <w:szCs w:val="20"/>
          <w:shd w:val="clear" w:color="auto" w:fill="FFFFFF"/>
        </w:rPr>
        <w:t>с</w:t>
      </w:r>
      <w:r w:rsidRPr="0026284C">
        <w:rPr>
          <w:rStyle w:val="ac"/>
          <w:rFonts w:cs="Times New Roman"/>
          <w:b w:val="0"/>
          <w:color w:val="1D1D1F"/>
          <w:sz w:val="20"/>
          <w:szCs w:val="20"/>
          <w:shd w:val="clear" w:color="auto" w:fill="FFFFFF"/>
        </w:rPr>
        <w:t>балансированная система показателей</w:t>
      </w:r>
      <w:r w:rsidRPr="0026284C">
        <w:rPr>
          <w:rFonts w:cs="Times New Roman"/>
          <w:b/>
          <w:sz w:val="20"/>
          <w:szCs w:val="20"/>
        </w:rPr>
        <w:t>,</w:t>
      </w:r>
      <w:r w:rsidRPr="0026284C">
        <w:rPr>
          <w:rFonts w:cs="Times New Roman"/>
          <w:sz w:val="20"/>
          <w:szCs w:val="20"/>
        </w:rPr>
        <w:t xml:space="preserve"> обеспечивает баланс между долгосрочными и краткосрочными целями, финансовыми результатами и факторами эффективности для них, а также вводит непрерывный процесс обучения и адаптации к измененным стратегиям. Стратегия разбита на важнейшие операционные стратегические цели с учетом ценностного предложения клиента и желаемых финансовых результатов. Затем определяются движущие силы производительности или ведущие цели к достижению этих конечных результатов с финансовой точки зрения и с точки зрения клиентов и включаются во внутренние бизнес</w:t>
      </w:r>
      <w:r w:rsidR="008F5EC3" w:rsidRPr="0026284C">
        <w:rPr>
          <w:rFonts w:cs="Times New Roman"/>
          <w:sz w:val="20"/>
          <w:szCs w:val="20"/>
        </w:rPr>
        <w:t>-</w:t>
      </w:r>
      <w:r w:rsidRPr="0026284C">
        <w:rPr>
          <w:rFonts w:cs="Times New Roman"/>
          <w:sz w:val="20"/>
          <w:szCs w:val="20"/>
        </w:rPr>
        <w:t>процессы и перспективы обучения и роста, образуя причинно</w:t>
      </w:r>
      <w:r w:rsidR="008F5EC3" w:rsidRPr="0026284C">
        <w:rPr>
          <w:rFonts w:cs="Times New Roman"/>
          <w:sz w:val="20"/>
          <w:szCs w:val="20"/>
        </w:rPr>
        <w:t>-</w:t>
      </w:r>
      <w:r w:rsidR="00B75271">
        <w:rPr>
          <w:rFonts w:cs="Times New Roman"/>
          <w:sz w:val="20"/>
          <w:szCs w:val="20"/>
        </w:rPr>
        <w:t>следственную связь [8</w:t>
      </w:r>
      <w:r w:rsidR="00B75271" w:rsidRPr="0026284C">
        <w:rPr>
          <w:rFonts w:cs="Times New Roman"/>
          <w:sz w:val="20"/>
          <w:szCs w:val="20"/>
        </w:rPr>
        <w:t xml:space="preserve">]. </w:t>
      </w:r>
      <w:r w:rsidRPr="0026284C">
        <w:rPr>
          <w:rFonts w:cs="Times New Roman"/>
          <w:sz w:val="20"/>
          <w:szCs w:val="20"/>
        </w:rPr>
        <w:t xml:space="preserve"> </w:t>
      </w:r>
    </w:p>
    <w:p w14:paraId="548C9BBA" w14:textId="1E3B525C" w:rsidR="00CC29DD" w:rsidRPr="00D41AC4" w:rsidRDefault="00EA071B" w:rsidP="00D41AC4">
      <w:pPr>
        <w:spacing w:after="0" w:line="240" w:lineRule="auto"/>
        <w:rPr>
          <w:rFonts w:cs="Times New Roman"/>
          <w:sz w:val="20"/>
          <w:szCs w:val="20"/>
        </w:rPr>
      </w:pPr>
      <w:r w:rsidRPr="0026284C">
        <w:rPr>
          <w:rFonts w:cs="Times New Roman"/>
          <w:sz w:val="20"/>
          <w:szCs w:val="20"/>
        </w:rPr>
        <w:t xml:space="preserve">Результатом является интегрированная система оценки, структурированная в соответствии с новаторской методологией Сбалансированной системы показателей, которая эффективно применяется </w:t>
      </w:r>
      <w:r w:rsidRPr="0026284C">
        <w:rPr>
          <w:rFonts w:cs="Times New Roman"/>
          <w:sz w:val="20"/>
          <w:szCs w:val="20"/>
        </w:rPr>
        <w:lastRenderedPageBreak/>
        <w:t>при особых потребностях логистики. Для руководства и владельцев компании основную ценность представляет процесс формирования стратегических карт, а не сами они сами.</w:t>
      </w:r>
      <w:r w:rsidR="00D41AC4">
        <w:rPr>
          <w:rFonts w:cs="Times New Roman"/>
          <w:sz w:val="20"/>
          <w:szCs w:val="20"/>
        </w:rPr>
        <w:t xml:space="preserve"> </w:t>
      </w:r>
      <w:r w:rsidR="00CC29DD" w:rsidRPr="0026284C">
        <w:rPr>
          <w:rFonts w:eastAsia="Times New Roman" w:cs="Times New Roman"/>
          <w:color w:val="000000"/>
          <w:sz w:val="20"/>
          <w:szCs w:val="20"/>
          <w:lang w:eastAsia="ru-RU"/>
        </w:rPr>
        <w:t xml:space="preserve">Классический подход формирования стратегической карты заключается в декомпозиции оригинальной стратегии вниз по таким сферам деятельности, как Финансы </w:t>
      </w:r>
      <w:r w:rsidR="008F5EC3" w:rsidRPr="0026284C">
        <w:rPr>
          <w:rFonts w:eastAsia="Times New Roman" w:cs="Times New Roman"/>
          <w:color w:val="000000"/>
          <w:sz w:val="20"/>
          <w:szCs w:val="20"/>
          <w:lang w:eastAsia="ru-RU"/>
        </w:rPr>
        <w:t>-</w:t>
      </w:r>
      <w:r w:rsidR="00CC29DD" w:rsidRPr="0026284C">
        <w:rPr>
          <w:rFonts w:eastAsia="Times New Roman" w:cs="Times New Roman"/>
          <w:color w:val="000000"/>
          <w:sz w:val="20"/>
          <w:szCs w:val="20"/>
          <w:lang w:eastAsia="ru-RU"/>
        </w:rPr>
        <w:t xml:space="preserve"> Внешняя среда </w:t>
      </w:r>
      <w:r w:rsidR="008F5EC3" w:rsidRPr="0026284C">
        <w:rPr>
          <w:rFonts w:eastAsia="Times New Roman" w:cs="Times New Roman"/>
          <w:color w:val="000000"/>
          <w:sz w:val="20"/>
          <w:szCs w:val="20"/>
          <w:lang w:eastAsia="ru-RU"/>
        </w:rPr>
        <w:t>-</w:t>
      </w:r>
      <w:r w:rsidR="00CC29DD" w:rsidRPr="0026284C">
        <w:rPr>
          <w:rFonts w:eastAsia="Times New Roman" w:cs="Times New Roman"/>
          <w:color w:val="000000"/>
          <w:sz w:val="20"/>
          <w:szCs w:val="20"/>
          <w:lang w:eastAsia="ru-RU"/>
        </w:rPr>
        <w:t xml:space="preserve"> Процессы </w:t>
      </w:r>
      <w:r w:rsidR="008F5EC3" w:rsidRPr="0026284C">
        <w:rPr>
          <w:rFonts w:eastAsia="Times New Roman" w:cs="Times New Roman"/>
          <w:color w:val="000000"/>
          <w:sz w:val="20"/>
          <w:szCs w:val="20"/>
          <w:lang w:eastAsia="ru-RU"/>
        </w:rPr>
        <w:t>-</w:t>
      </w:r>
      <w:r w:rsidR="00CC29DD" w:rsidRPr="0026284C">
        <w:rPr>
          <w:rFonts w:eastAsia="Times New Roman" w:cs="Times New Roman"/>
          <w:color w:val="000000"/>
          <w:sz w:val="20"/>
          <w:szCs w:val="20"/>
          <w:lang w:eastAsia="ru-RU"/>
        </w:rPr>
        <w:t xml:space="preserve"> Люди и инфраструктура. На основании полученной карты в дальнейшем формируется набор KPI высшего уровня. Стратегическая карта представлена на рисунке 3.</w:t>
      </w:r>
    </w:p>
    <w:p w14:paraId="57F775C9" w14:textId="77777777" w:rsidR="00B75271" w:rsidRPr="0026284C" w:rsidRDefault="00B75271" w:rsidP="0026284C">
      <w:pPr>
        <w:shd w:val="clear" w:color="auto" w:fill="FFFFFF"/>
        <w:spacing w:after="0" w:line="240" w:lineRule="auto"/>
        <w:ind w:firstLine="0"/>
        <w:textAlignment w:val="baseline"/>
        <w:rPr>
          <w:rFonts w:eastAsia="Times New Roman" w:cs="Times New Roman"/>
          <w:color w:val="000000"/>
          <w:sz w:val="20"/>
          <w:szCs w:val="20"/>
          <w:lang w:eastAsia="ru-RU"/>
        </w:rPr>
      </w:pPr>
    </w:p>
    <w:p w14:paraId="01C1B23B" w14:textId="234FB636" w:rsidR="004E1B97" w:rsidRPr="0026284C" w:rsidRDefault="00CC29DD" w:rsidP="0026284C">
      <w:pPr>
        <w:spacing w:after="0" w:line="240" w:lineRule="auto"/>
        <w:jc w:val="center"/>
        <w:rPr>
          <w:rFonts w:cs="Times New Roman"/>
          <w:sz w:val="20"/>
          <w:szCs w:val="20"/>
        </w:rPr>
      </w:pPr>
      <w:r w:rsidRPr="0026284C">
        <w:rPr>
          <w:rFonts w:cs="Times New Roman"/>
          <w:noProof/>
          <w:sz w:val="20"/>
          <w:szCs w:val="20"/>
          <w:lang w:eastAsia="ru-RU"/>
        </w:rPr>
        <w:drawing>
          <wp:inline distT="0" distB="0" distL="0" distR="0" wp14:anchorId="71E61BE0" wp14:editId="1C3BD841">
            <wp:extent cx="2791460" cy="2066925"/>
            <wp:effectExtent l="0" t="0" r="889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528" cy="2085486"/>
                    </a:xfrm>
                    <a:prstGeom prst="rect">
                      <a:avLst/>
                    </a:prstGeom>
                    <a:noFill/>
                    <a:ln>
                      <a:noFill/>
                    </a:ln>
                  </pic:spPr>
                </pic:pic>
              </a:graphicData>
            </a:graphic>
          </wp:inline>
        </w:drawing>
      </w:r>
    </w:p>
    <w:p w14:paraId="5F067725" w14:textId="5A8817F2" w:rsidR="00CC29DD" w:rsidRPr="0026284C" w:rsidRDefault="00CC29DD" w:rsidP="0026284C">
      <w:pPr>
        <w:spacing w:after="0" w:line="240" w:lineRule="auto"/>
        <w:jc w:val="center"/>
        <w:rPr>
          <w:rFonts w:cs="Times New Roman"/>
          <w:sz w:val="20"/>
          <w:szCs w:val="20"/>
        </w:rPr>
      </w:pPr>
      <w:r w:rsidRPr="0026284C">
        <w:rPr>
          <w:rFonts w:cs="Times New Roman"/>
          <w:sz w:val="20"/>
          <w:szCs w:val="20"/>
        </w:rPr>
        <w:t>Рисунок 3 – Стратегическая карта</w:t>
      </w:r>
    </w:p>
    <w:p w14:paraId="2E14AC11" w14:textId="77777777" w:rsidR="00CC29DD" w:rsidRPr="0026284C" w:rsidRDefault="00CC29DD" w:rsidP="0026284C">
      <w:pPr>
        <w:spacing w:after="0" w:line="240" w:lineRule="auto"/>
        <w:rPr>
          <w:rFonts w:cs="Times New Roman"/>
          <w:sz w:val="20"/>
          <w:szCs w:val="20"/>
        </w:rPr>
      </w:pPr>
    </w:p>
    <w:p w14:paraId="398BDC7F" w14:textId="2177D111" w:rsidR="00CC29DD" w:rsidRPr="0026284C" w:rsidRDefault="00CC29DD" w:rsidP="00B75271">
      <w:pPr>
        <w:spacing w:after="0" w:line="240" w:lineRule="auto"/>
        <w:rPr>
          <w:rFonts w:cs="Times New Roman"/>
          <w:color w:val="000000" w:themeColor="text1"/>
          <w:sz w:val="20"/>
          <w:szCs w:val="20"/>
        </w:rPr>
      </w:pPr>
      <w:r w:rsidRPr="0026284C">
        <w:rPr>
          <w:rFonts w:cs="Times New Roman"/>
          <w:color w:val="000000" w:themeColor="text1"/>
          <w:sz w:val="20"/>
          <w:szCs w:val="20"/>
        </w:rPr>
        <w:t>Стратегическая карта может изложить стратегию организации всего на одной странице и обеспечить основу для проверки предположений о стратегии. Ее можно построить, сначала перечислив перспективы, затем определив темы, сформулировав цели и установив причинно</w:t>
      </w:r>
      <w:r w:rsidR="008F5EC3" w:rsidRPr="0026284C">
        <w:rPr>
          <w:rFonts w:cs="Times New Roman"/>
          <w:color w:val="000000" w:themeColor="text1"/>
          <w:sz w:val="20"/>
          <w:szCs w:val="20"/>
        </w:rPr>
        <w:t>-</w:t>
      </w:r>
      <w:r w:rsidRPr="0026284C">
        <w:rPr>
          <w:rFonts w:cs="Times New Roman"/>
          <w:color w:val="000000" w:themeColor="text1"/>
          <w:sz w:val="20"/>
          <w:szCs w:val="20"/>
        </w:rPr>
        <w:t xml:space="preserve">следственные связи между целями. Финансовая перспектива показывает, как стратегия уравновешивает долгосрочные и краткосрочные цели. Перспектива клиента подчеркивает дифференцированное ценностное предложение, которое организация намерена предложить целевому клиенту. Она сообщает, что организация намерена делать лучше или </w:t>
      </w:r>
      <w:r w:rsidR="00B75271">
        <w:rPr>
          <w:rFonts w:cs="Times New Roman"/>
          <w:color w:val="000000" w:themeColor="text1"/>
          <w:sz w:val="20"/>
          <w:szCs w:val="20"/>
        </w:rPr>
        <w:t xml:space="preserve">отличаться от своих конкурентов </w:t>
      </w:r>
      <w:r w:rsidR="00B75271">
        <w:rPr>
          <w:rFonts w:cs="Times New Roman"/>
          <w:sz w:val="20"/>
          <w:szCs w:val="20"/>
        </w:rPr>
        <w:t>[17</w:t>
      </w:r>
      <w:r w:rsidR="00B75271" w:rsidRPr="0026284C">
        <w:rPr>
          <w:rFonts w:cs="Times New Roman"/>
          <w:sz w:val="20"/>
          <w:szCs w:val="20"/>
        </w:rPr>
        <w:t>].</w:t>
      </w:r>
    </w:p>
    <w:p w14:paraId="29CA99C3" w14:textId="77777777" w:rsidR="005E4570" w:rsidRDefault="00952616" w:rsidP="0026284C">
      <w:pPr>
        <w:spacing w:after="0" w:line="240" w:lineRule="auto"/>
        <w:rPr>
          <w:rFonts w:cs="Times New Roman"/>
          <w:color w:val="000000" w:themeColor="text1"/>
          <w:sz w:val="20"/>
          <w:szCs w:val="20"/>
        </w:rPr>
      </w:pPr>
      <w:r w:rsidRPr="0026284C">
        <w:rPr>
          <w:rFonts w:cs="Times New Roman"/>
          <w:sz w:val="20"/>
          <w:szCs w:val="20"/>
        </w:rPr>
        <w:t>В результате стратегическая карта дает нам возможность следить за ходом реализации бизнес</w:t>
      </w:r>
      <w:r w:rsidR="008F5EC3" w:rsidRPr="0026284C">
        <w:rPr>
          <w:rFonts w:cs="Times New Roman"/>
          <w:sz w:val="20"/>
          <w:szCs w:val="20"/>
        </w:rPr>
        <w:t>-</w:t>
      </w:r>
      <w:r w:rsidRPr="0026284C">
        <w:rPr>
          <w:rFonts w:cs="Times New Roman"/>
          <w:sz w:val="20"/>
          <w:szCs w:val="20"/>
        </w:rPr>
        <w:t xml:space="preserve">целей. Итак, для каждой стратегической цели разрабатываются ключевые показатели эффективности, которые охватывают вышеупомянутые четыре перспективы. Взаимосвязь этих </w:t>
      </w:r>
      <w:r w:rsidRPr="0026284C">
        <w:rPr>
          <w:rFonts w:cs="Times New Roman"/>
          <w:sz w:val="20"/>
          <w:szCs w:val="20"/>
        </w:rPr>
        <w:lastRenderedPageBreak/>
        <w:t>показателей со стратегическими целями находится между причиной и следствием, что означает, что при достижении целей каждого показателя будут достигнуты и стратегические цели. Кроме того, эта взаимосвязь способствует определению причин низкого уровня производительности (ниже целевого уровня), чтобы можно было принимать решения о немедл</w:t>
      </w:r>
      <w:r w:rsidR="005E4570">
        <w:rPr>
          <w:rFonts w:cs="Times New Roman"/>
          <w:sz w:val="20"/>
          <w:szCs w:val="20"/>
        </w:rPr>
        <w:t xml:space="preserve">енных корректирующих действиях. </w:t>
      </w:r>
      <w:r w:rsidR="00CC29DD" w:rsidRPr="0026284C">
        <w:rPr>
          <w:rFonts w:cs="Times New Roman"/>
          <w:color w:val="000000" w:themeColor="text1"/>
          <w:sz w:val="20"/>
          <w:szCs w:val="20"/>
        </w:rPr>
        <w:t>Поддерживается баланс между финансовыми и нефинансовыми, краткосрочными и долгосрочными, а также опережающими и отстающими целями. Каждая из этих целей четко определена для обеспечения общего понимания терминов, в отношении каждой цели определены соответствующие меры, целевые показатели и инициативы.</w:t>
      </w:r>
      <w:r w:rsidR="005E4570">
        <w:rPr>
          <w:rFonts w:cs="Times New Roman"/>
          <w:sz w:val="20"/>
          <w:szCs w:val="20"/>
        </w:rPr>
        <w:t xml:space="preserve"> </w:t>
      </w:r>
      <w:r w:rsidR="00CC29DD" w:rsidRPr="0026284C">
        <w:rPr>
          <w:rFonts w:cs="Times New Roman"/>
          <w:color w:val="000000" w:themeColor="text1"/>
          <w:sz w:val="20"/>
          <w:szCs w:val="20"/>
        </w:rPr>
        <w:t>Показатели в сбалансированной системе показателей обеспечивают баланс между внешними показателями для акционеров и клиентов и внутренними показателями важнейших бизнес</w:t>
      </w:r>
      <w:r w:rsidR="008F5EC3" w:rsidRPr="0026284C">
        <w:rPr>
          <w:rFonts w:cs="Times New Roman"/>
          <w:color w:val="000000" w:themeColor="text1"/>
          <w:sz w:val="20"/>
          <w:szCs w:val="20"/>
        </w:rPr>
        <w:t>-</w:t>
      </w:r>
      <w:r w:rsidR="00CC29DD" w:rsidRPr="0026284C">
        <w:rPr>
          <w:rFonts w:cs="Times New Roman"/>
          <w:color w:val="000000" w:themeColor="text1"/>
          <w:sz w:val="20"/>
          <w:szCs w:val="20"/>
        </w:rPr>
        <w:t>процессов, </w:t>
      </w:r>
      <w:hyperlink r:id="rId23" w:tooltip="Семь источников инноваций Питера Друкера" w:history="1">
        <w:r w:rsidR="00CC29DD" w:rsidRPr="0026284C">
          <w:rPr>
            <w:rStyle w:val="a7"/>
            <w:rFonts w:cs="Times New Roman"/>
            <w:color w:val="000000" w:themeColor="text1"/>
            <w:sz w:val="20"/>
            <w:szCs w:val="20"/>
            <w:u w:val="none"/>
          </w:rPr>
          <w:t>инноваций</w:t>
        </w:r>
      </w:hyperlink>
      <w:r w:rsidR="00CC29DD" w:rsidRPr="0026284C">
        <w:rPr>
          <w:rFonts w:cs="Times New Roman"/>
          <w:color w:val="000000" w:themeColor="text1"/>
          <w:sz w:val="20"/>
          <w:szCs w:val="20"/>
        </w:rPr>
        <w:t>, обучения и роста. Она обеспечивает баланс между показателями прошлых результатов (показателями отставания); показателями, определяющими будущие результаты (опережающими показателями), а также между четко поддающимися количественной оценке и несколько субъективными показателями. Бакалавр ввел идею измерения </w:t>
      </w:r>
      <w:hyperlink r:id="rId24" w:tooltip="Призма эффективности" w:history="1">
        <w:r w:rsidR="00CC29DD" w:rsidRPr="0026284C">
          <w:rPr>
            <w:rStyle w:val="a7"/>
            <w:rFonts w:cs="Times New Roman"/>
            <w:color w:val="000000" w:themeColor="text1"/>
            <w:sz w:val="20"/>
            <w:szCs w:val="20"/>
            <w:u w:val="none"/>
          </w:rPr>
          <w:t>движущих сил эффективности</w:t>
        </w:r>
      </w:hyperlink>
      <w:r w:rsidR="00CC29DD" w:rsidRPr="0026284C">
        <w:rPr>
          <w:rFonts w:cs="Times New Roman"/>
          <w:color w:val="000000" w:themeColor="text1"/>
          <w:sz w:val="20"/>
          <w:szCs w:val="20"/>
        </w:rPr>
        <w:t>, т.е. опережающих показателей, при сохранении показателей финансовой эффективности, т.е. запаздывающих показателей эффективности. Показатели в каждой из этих точек зрения взаимосвязаны таким образом, что изменение ведущего показателя приводит к изменению отстающего показателя.</w:t>
      </w:r>
      <w:r w:rsidR="005E4570">
        <w:rPr>
          <w:rFonts w:cs="Times New Roman"/>
          <w:sz w:val="20"/>
          <w:szCs w:val="20"/>
        </w:rPr>
        <w:t xml:space="preserve"> </w:t>
      </w:r>
      <w:r w:rsidR="00CC29DD" w:rsidRPr="0026284C">
        <w:rPr>
          <w:rFonts w:cs="Times New Roman"/>
          <w:color w:val="000000" w:themeColor="text1"/>
          <w:sz w:val="20"/>
          <w:szCs w:val="20"/>
        </w:rPr>
        <w:t>Отличительной чертой сбалансированной системы показателей, которой нет в других системах управленческого контроля, является предположение о причинно</w:t>
      </w:r>
      <w:r w:rsidR="008F5EC3" w:rsidRPr="0026284C">
        <w:rPr>
          <w:rFonts w:cs="Times New Roman"/>
          <w:color w:val="000000" w:themeColor="text1"/>
          <w:sz w:val="20"/>
          <w:szCs w:val="20"/>
        </w:rPr>
        <w:t>-</w:t>
      </w:r>
      <w:r w:rsidR="00CC29DD" w:rsidRPr="0026284C">
        <w:rPr>
          <w:rFonts w:cs="Times New Roman"/>
          <w:color w:val="000000" w:themeColor="text1"/>
          <w:sz w:val="20"/>
          <w:szCs w:val="20"/>
        </w:rPr>
        <w:t>следственных связях между показателями по четырем перспективам. Стратегия понимается в терминах ряда взаимосвязанных гипотез, описывающих причинно</w:t>
      </w:r>
      <w:r w:rsidR="008F5EC3" w:rsidRPr="0026284C">
        <w:rPr>
          <w:rFonts w:cs="Times New Roman"/>
          <w:color w:val="000000" w:themeColor="text1"/>
          <w:sz w:val="20"/>
          <w:szCs w:val="20"/>
        </w:rPr>
        <w:t>-</w:t>
      </w:r>
      <w:r w:rsidR="005E4570">
        <w:rPr>
          <w:rFonts w:cs="Times New Roman"/>
          <w:color w:val="000000" w:themeColor="text1"/>
          <w:sz w:val="20"/>
          <w:szCs w:val="20"/>
        </w:rPr>
        <w:t xml:space="preserve">следственные связи.  </w:t>
      </w:r>
    </w:p>
    <w:p w14:paraId="7E1BE4EE" w14:textId="0EF6B6AC" w:rsidR="00CC29DD" w:rsidRPr="005E4570" w:rsidRDefault="00CC29DD" w:rsidP="0026284C">
      <w:pPr>
        <w:spacing w:after="0" w:line="240" w:lineRule="auto"/>
        <w:rPr>
          <w:rFonts w:cs="Times New Roman"/>
          <w:sz w:val="20"/>
          <w:szCs w:val="20"/>
        </w:rPr>
      </w:pPr>
      <w:r w:rsidRPr="0026284C">
        <w:rPr>
          <w:rFonts w:cs="Times New Roman"/>
          <w:color w:val="000000" w:themeColor="text1"/>
          <w:sz w:val="20"/>
          <w:szCs w:val="20"/>
        </w:rPr>
        <w:t>Например, можно предположить, что «</w:t>
      </w:r>
      <w:hyperlink r:id="rId25" w:tooltip="Влияние мотивации на поведение и производительность сотрудников" w:history="1">
        <w:r w:rsidRPr="0026284C">
          <w:rPr>
            <w:rStyle w:val="a7"/>
            <w:rFonts w:cs="Times New Roman"/>
            <w:color w:val="000000" w:themeColor="text1"/>
            <w:sz w:val="20"/>
            <w:szCs w:val="20"/>
            <w:u w:val="none"/>
          </w:rPr>
          <w:t>удовлетворенность</w:t>
        </w:r>
      </w:hyperlink>
      <w:r w:rsidRPr="0026284C">
        <w:rPr>
          <w:rFonts w:cs="Times New Roman"/>
          <w:color w:val="000000" w:themeColor="text1"/>
          <w:sz w:val="20"/>
          <w:szCs w:val="20"/>
        </w:rPr>
        <w:t> сотрудников» приведет к «удержанию сотрудников» и «производительности сотрудников». Соответственно, при улучшении «удовлетворенности сотрудников» два других параметра «эффекта» также должны показывать улучшения. В противном случае гипотезу можно считать недействительной. Таким образом, измерения в сбалансированной системе показателей обеспечивают постоянный учет прогнозируемых причинно</w:t>
      </w:r>
      <w:r w:rsidR="008F5EC3" w:rsidRPr="0026284C">
        <w:rPr>
          <w:rFonts w:cs="Times New Roman"/>
          <w:color w:val="000000" w:themeColor="text1"/>
          <w:sz w:val="20"/>
          <w:szCs w:val="20"/>
        </w:rPr>
        <w:t>-</w:t>
      </w:r>
      <w:r w:rsidRPr="0026284C">
        <w:rPr>
          <w:rFonts w:cs="Times New Roman"/>
          <w:color w:val="000000" w:themeColor="text1"/>
          <w:sz w:val="20"/>
          <w:szCs w:val="20"/>
        </w:rPr>
        <w:t>следственных связей между перспективами, которые необходимы для принятия обоснованных решений. Причинно</w:t>
      </w:r>
      <w:r w:rsidR="008F5EC3" w:rsidRPr="0026284C">
        <w:rPr>
          <w:rFonts w:cs="Times New Roman"/>
          <w:color w:val="000000" w:themeColor="text1"/>
          <w:sz w:val="20"/>
          <w:szCs w:val="20"/>
        </w:rPr>
        <w:t>-</w:t>
      </w:r>
      <w:r w:rsidRPr="0026284C">
        <w:rPr>
          <w:rFonts w:cs="Times New Roman"/>
          <w:color w:val="000000" w:themeColor="text1"/>
          <w:sz w:val="20"/>
          <w:szCs w:val="20"/>
        </w:rPr>
        <w:t>следственные связи по четырем перспективам помогают прогнозировать финансовые показатели на основе показателей нефинансового характера.</w:t>
      </w:r>
    </w:p>
    <w:p w14:paraId="5C7376EF" w14:textId="77777777" w:rsidR="00B75271" w:rsidRDefault="00D67BC0" w:rsidP="0026284C">
      <w:pPr>
        <w:spacing w:after="0" w:line="240" w:lineRule="auto"/>
        <w:rPr>
          <w:rFonts w:cs="Times New Roman"/>
          <w:sz w:val="20"/>
          <w:szCs w:val="20"/>
        </w:rPr>
      </w:pPr>
      <w:r w:rsidRPr="0026284C">
        <w:rPr>
          <w:rFonts w:cs="Times New Roman"/>
          <w:sz w:val="20"/>
          <w:szCs w:val="20"/>
        </w:rPr>
        <w:lastRenderedPageBreak/>
        <w:t xml:space="preserve">А. П. </w:t>
      </w:r>
      <w:proofErr w:type="spellStart"/>
      <w:r w:rsidRPr="0026284C">
        <w:rPr>
          <w:rFonts w:cs="Times New Roman"/>
          <w:sz w:val="20"/>
          <w:szCs w:val="20"/>
        </w:rPr>
        <w:t>Тяпухина</w:t>
      </w:r>
      <w:proofErr w:type="spellEnd"/>
      <w:r w:rsidRPr="0026284C">
        <w:rPr>
          <w:rFonts w:cs="Times New Roman"/>
          <w:sz w:val="20"/>
          <w:szCs w:val="20"/>
        </w:rPr>
        <w:t xml:space="preserve"> </w:t>
      </w:r>
      <w:proofErr w:type="spellStart"/>
      <w:r w:rsidRPr="0026284C">
        <w:rPr>
          <w:rFonts w:cs="Times New Roman"/>
          <w:sz w:val="20"/>
          <w:szCs w:val="20"/>
        </w:rPr>
        <w:t>считет</w:t>
      </w:r>
      <w:proofErr w:type="spellEnd"/>
      <w:r w:rsidRPr="0026284C">
        <w:rPr>
          <w:rFonts w:cs="Times New Roman"/>
          <w:sz w:val="20"/>
          <w:szCs w:val="20"/>
        </w:rPr>
        <w:t xml:space="preserve">, что </w:t>
      </w:r>
      <w:r w:rsidRPr="0026284C">
        <w:rPr>
          <w:rFonts w:cs="Times New Roman"/>
          <w:color w:val="000000" w:themeColor="text1"/>
          <w:sz w:val="20"/>
          <w:szCs w:val="20"/>
        </w:rPr>
        <w:t>п</w:t>
      </w:r>
      <w:r w:rsidR="00CC29DD" w:rsidRPr="0026284C">
        <w:rPr>
          <w:rFonts w:cs="Times New Roman"/>
          <w:color w:val="000000" w:themeColor="text1"/>
          <w:sz w:val="20"/>
          <w:szCs w:val="20"/>
        </w:rPr>
        <w:t>одход со сбалансированной системой показателей может использоваться как на индивидуальном, так и на организационном уровне. Она обеспечивает сбалансированный подход к оценке работы сотрудников (с </w:t>
      </w:r>
      <w:hyperlink r:id="rId26" w:tooltip="Цели оценки эффективности" w:history="1">
        <w:r w:rsidR="00CC29DD" w:rsidRPr="0026284C">
          <w:rPr>
            <w:rStyle w:val="a7"/>
            <w:rFonts w:cs="Times New Roman"/>
            <w:color w:val="000000" w:themeColor="text1"/>
            <w:sz w:val="20"/>
            <w:szCs w:val="20"/>
            <w:u w:val="none"/>
          </w:rPr>
          <w:t>целью служебной аттестации</w:t>
        </w:r>
      </w:hyperlink>
      <w:r w:rsidR="00CC29DD" w:rsidRPr="0026284C">
        <w:rPr>
          <w:rFonts w:cs="Times New Roman"/>
          <w:color w:val="000000" w:themeColor="text1"/>
          <w:sz w:val="20"/>
          <w:szCs w:val="20"/>
        </w:rPr>
        <w:t>) комплексным образом, а не частичным представлением. В большинстве организаций распространенная</w:t>
      </w:r>
      <w:r w:rsidR="001A21C7" w:rsidRPr="0026284C">
        <w:rPr>
          <w:rFonts w:cs="Times New Roman"/>
          <w:color w:val="000000" w:themeColor="text1"/>
          <w:sz w:val="20"/>
          <w:szCs w:val="20"/>
        </w:rPr>
        <w:t xml:space="preserve"> практика измерения производственности сотрудников относится</w:t>
      </w:r>
      <w:r w:rsidR="00CC29DD" w:rsidRPr="0026284C">
        <w:rPr>
          <w:rFonts w:cs="Times New Roman"/>
          <w:color w:val="000000" w:themeColor="text1"/>
          <w:sz w:val="20"/>
          <w:szCs w:val="20"/>
        </w:rPr>
        <w:t xml:space="preserve"> только к сравнению их планов действий и поведения с установленными стандартами, т.е. без фактического измерения результатов их действий, таких как прибыль и увеличение доли рынка. Эта традиционная практика может привести к оценке большинства сотрудников без какого</w:t>
      </w:r>
      <w:r w:rsidR="008F5EC3" w:rsidRPr="0026284C">
        <w:rPr>
          <w:rFonts w:cs="Times New Roman"/>
          <w:color w:val="000000" w:themeColor="text1"/>
          <w:sz w:val="20"/>
          <w:szCs w:val="20"/>
        </w:rPr>
        <w:t>-</w:t>
      </w:r>
      <w:r w:rsidR="00CC29DD" w:rsidRPr="0026284C">
        <w:rPr>
          <w:rFonts w:cs="Times New Roman"/>
          <w:color w:val="000000" w:themeColor="text1"/>
          <w:sz w:val="20"/>
          <w:szCs w:val="20"/>
        </w:rPr>
        <w:t>либо или незначительного прогресса в достижении целей</w:t>
      </w:r>
      <w:r w:rsidR="00B75271">
        <w:rPr>
          <w:rFonts w:cs="Times New Roman"/>
          <w:color w:val="000000" w:themeColor="text1"/>
          <w:sz w:val="20"/>
          <w:szCs w:val="20"/>
        </w:rPr>
        <w:t xml:space="preserve"> и задач организации </w:t>
      </w:r>
      <w:r w:rsidR="00B75271">
        <w:rPr>
          <w:rFonts w:cs="Times New Roman"/>
          <w:sz w:val="20"/>
          <w:szCs w:val="20"/>
        </w:rPr>
        <w:t>[27</w:t>
      </w:r>
      <w:r w:rsidR="00B75271" w:rsidRPr="0026284C">
        <w:rPr>
          <w:rFonts w:cs="Times New Roman"/>
          <w:sz w:val="20"/>
          <w:szCs w:val="20"/>
        </w:rPr>
        <w:t>].</w:t>
      </w:r>
    </w:p>
    <w:p w14:paraId="6B97D985" w14:textId="68F27364" w:rsidR="00CC29DD" w:rsidRPr="0026284C" w:rsidRDefault="00B75271" w:rsidP="0026284C">
      <w:pPr>
        <w:spacing w:after="0" w:line="240" w:lineRule="auto"/>
        <w:rPr>
          <w:rFonts w:cs="Times New Roman"/>
          <w:color w:val="000000" w:themeColor="text1"/>
          <w:sz w:val="20"/>
          <w:szCs w:val="20"/>
        </w:rPr>
      </w:pPr>
      <w:r w:rsidRPr="0026284C">
        <w:rPr>
          <w:rFonts w:cs="Times New Roman"/>
          <w:sz w:val="20"/>
          <w:szCs w:val="20"/>
        </w:rPr>
        <w:t xml:space="preserve"> </w:t>
      </w:r>
      <w:r w:rsidR="00CC29DD" w:rsidRPr="0026284C">
        <w:rPr>
          <w:rFonts w:cs="Times New Roman"/>
          <w:color w:val="000000" w:themeColor="text1"/>
          <w:sz w:val="20"/>
          <w:szCs w:val="20"/>
        </w:rPr>
        <w:t>Таким образом, сбалансированная система показателей дает полное представление о сотрудниках и </w:t>
      </w:r>
      <w:hyperlink r:id="rId27" w:tooltip="Эффективность организации" w:history="1">
        <w:r w:rsidR="00CC29DD" w:rsidRPr="0026284C">
          <w:rPr>
            <w:rStyle w:val="a7"/>
            <w:rFonts w:cs="Times New Roman"/>
            <w:color w:val="000000" w:themeColor="text1"/>
            <w:sz w:val="20"/>
            <w:szCs w:val="20"/>
            <w:u w:val="none"/>
          </w:rPr>
          <w:t>результатах деятельности организации</w:t>
        </w:r>
      </w:hyperlink>
      <w:r w:rsidR="00CC29DD" w:rsidRPr="0026284C">
        <w:rPr>
          <w:rFonts w:cs="Times New Roman"/>
          <w:color w:val="000000" w:themeColor="text1"/>
          <w:sz w:val="20"/>
          <w:szCs w:val="20"/>
        </w:rPr>
        <w:t xml:space="preserve"> и помогает согласовать </w:t>
      </w:r>
      <w:r w:rsidR="00DB05FE" w:rsidRPr="0026284C">
        <w:rPr>
          <w:rFonts w:cs="Times New Roman"/>
          <w:color w:val="000000" w:themeColor="text1"/>
          <w:sz w:val="20"/>
          <w:szCs w:val="20"/>
        </w:rPr>
        <w:t>производительность сотрудников и</w:t>
      </w:r>
      <w:r w:rsidR="00CC29DD" w:rsidRPr="0026284C">
        <w:rPr>
          <w:rFonts w:cs="Times New Roman"/>
          <w:color w:val="000000" w:themeColor="text1"/>
          <w:sz w:val="20"/>
          <w:szCs w:val="20"/>
        </w:rPr>
        <w:t xml:space="preserve"> планы действий с </w:t>
      </w:r>
      <w:hyperlink r:id="rId28" w:tooltip="Цели организации" w:history="1">
        <w:r w:rsidR="00CC29DD" w:rsidRPr="0026284C">
          <w:rPr>
            <w:rStyle w:val="a7"/>
            <w:rFonts w:cs="Times New Roman"/>
            <w:color w:val="000000" w:themeColor="text1"/>
            <w:sz w:val="20"/>
            <w:szCs w:val="20"/>
            <w:u w:val="none"/>
          </w:rPr>
          <w:t>целями</w:t>
        </w:r>
      </w:hyperlink>
      <w:r w:rsidR="00D41AC4">
        <w:rPr>
          <w:rFonts w:cs="Times New Roman"/>
          <w:color w:val="000000" w:themeColor="text1"/>
          <w:sz w:val="20"/>
          <w:szCs w:val="20"/>
        </w:rPr>
        <w:t xml:space="preserve"> организации. </w:t>
      </w:r>
      <w:r w:rsidR="009134D8" w:rsidRPr="0026284C">
        <w:rPr>
          <w:rFonts w:cs="Times New Roman"/>
          <w:color w:val="000000" w:themeColor="text1"/>
          <w:sz w:val="20"/>
          <w:szCs w:val="20"/>
        </w:rPr>
        <w:t>Хотя изначально с</w:t>
      </w:r>
      <w:r w:rsidR="00CC29DD" w:rsidRPr="0026284C">
        <w:rPr>
          <w:rFonts w:cs="Times New Roman"/>
          <w:color w:val="000000" w:themeColor="text1"/>
          <w:sz w:val="20"/>
          <w:szCs w:val="20"/>
        </w:rPr>
        <w:t>балансированная система показателей возникла как </w:t>
      </w:r>
      <w:hyperlink r:id="rId29" w:tooltip="Процесс управления эффективностью" w:history="1">
        <w:r w:rsidR="00CC29DD" w:rsidRPr="0026284C">
          <w:rPr>
            <w:rStyle w:val="a7"/>
            <w:rFonts w:cs="Times New Roman"/>
            <w:color w:val="000000" w:themeColor="text1"/>
            <w:sz w:val="20"/>
            <w:szCs w:val="20"/>
            <w:u w:val="none"/>
          </w:rPr>
          <w:t>система управления производительностью</w:t>
        </w:r>
      </w:hyperlink>
      <w:r w:rsidR="00CC29DD" w:rsidRPr="0026284C">
        <w:rPr>
          <w:rFonts w:cs="Times New Roman"/>
          <w:color w:val="000000" w:themeColor="text1"/>
          <w:sz w:val="20"/>
          <w:szCs w:val="20"/>
        </w:rPr>
        <w:t>, со временем она стала известна как система стратегического управления, конечной целью которой</w:t>
      </w:r>
      <w:r w:rsidR="00597C93" w:rsidRPr="0026284C">
        <w:rPr>
          <w:rFonts w:cs="Times New Roman"/>
          <w:color w:val="000000" w:themeColor="text1"/>
          <w:sz w:val="20"/>
          <w:szCs w:val="20"/>
        </w:rPr>
        <w:t xml:space="preserve"> является достижение долгосрочных финансовых показателей. </w:t>
      </w:r>
      <w:r w:rsidR="00CC29DD" w:rsidRPr="0026284C">
        <w:rPr>
          <w:rFonts w:cs="Times New Roman"/>
          <w:color w:val="000000" w:themeColor="text1"/>
          <w:sz w:val="20"/>
          <w:szCs w:val="20"/>
        </w:rPr>
        <w:t>Сбалансированная система показателей рассматривается как система стратегического управления, позволяющая бизнес</w:t>
      </w:r>
      <w:r w:rsidR="008F5EC3" w:rsidRPr="0026284C">
        <w:rPr>
          <w:rFonts w:cs="Times New Roman"/>
          <w:color w:val="000000" w:themeColor="text1"/>
          <w:sz w:val="20"/>
          <w:szCs w:val="20"/>
        </w:rPr>
        <w:t>-</w:t>
      </w:r>
      <w:r w:rsidR="00CC29DD" w:rsidRPr="0026284C">
        <w:rPr>
          <w:rFonts w:cs="Times New Roman"/>
          <w:color w:val="000000" w:themeColor="text1"/>
          <w:sz w:val="20"/>
          <w:szCs w:val="20"/>
        </w:rPr>
        <w:t>лидерам решать задачи по </w:t>
      </w:r>
      <w:hyperlink r:id="rId30" w:tooltip="Реализация стратегии" w:history="1">
        <w:r w:rsidR="00CC29DD" w:rsidRPr="0026284C">
          <w:rPr>
            <w:rStyle w:val="a7"/>
            <w:rFonts w:cs="Times New Roman"/>
            <w:color w:val="000000" w:themeColor="text1"/>
            <w:sz w:val="20"/>
            <w:szCs w:val="20"/>
            <w:u w:val="none"/>
          </w:rPr>
          <w:t>реализации стратегии</w:t>
        </w:r>
      </w:hyperlink>
      <w:r w:rsidR="00CC29DD" w:rsidRPr="0026284C">
        <w:rPr>
          <w:rFonts w:cs="Times New Roman"/>
          <w:color w:val="000000" w:themeColor="text1"/>
          <w:sz w:val="20"/>
          <w:szCs w:val="20"/>
        </w:rPr>
        <w:t>.</w:t>
      </w:r>
    </w:p>
    <w:p w14:paraId="6A083A09" w14:textId="77777777" w:rsidR="00AF1386" w:rsidRDefault="00AF1386" w:rsidP="0026284C">
      <w:pPr>
        <w:spacing w:after="0" w:line="240" w:lineRule="auto"/>
        <w:ind w:firstLine="0"/>
        <w:jc w:val="center"/>
        <w:rPr>
          <w:rFonts w:cs="Times New Roman"/>
          <w:sz w:val="20"/>
          <w:szCs w:val="20"/>
        </w:rPr>
      </w:pPr>
    </w:p>
    <w:p w14:paraId="0D262778" w14:textId="2B46E750" w:rsidR="00F72DA7" w:rsidRPr="0026284C" w:rsidRDefault="00F72DA7" w:rsidP="0026284C">
      <w:pPr>
        <w:spacing w:after="0" w:line="240" w:lineRule="auto"/>
        <w:ind w:firstLine="0"/>
        <w:jc w:val="center"/>
        <w:rPr>
          <w:rFonts w:cs="Times New Roman"/>
          <w:b/>
          <w:sz w:val="20"/>
          <w:szCs w:val="20"/>
        </w:rPr>
      </w:pPr>
      <w:r w:rsidRPr="0026284C">
        <w:rPr>
          <w:rFonts w:cs="Times New Roman"/>
          <w:b/>
          <w:sz w:val="20"/>
          <w:szCs w:val="20"/>
        </w:rPr>
        <w:t>1.3 Особенности построения ССП в транспортных компаниях осуществляющие международные перевозки</w:t>
      </w:r>
    </w:p>
    <w:p w14:paraId="2A9B3CE9" w14:textId="77777777" w:rsidR="00E17A44" w:rsidRPr="0026284C" w:rsidRDefault="00E17A44" w:rsidP="0026284C">
      <w:pPr>
        <w:spacing w:after="0" w:line="240" w:lineRule="auto"/>
        <w:rPr>
          <w:rFonts w:cs="Times New Roman"/>
          <w:sz w:val="20"/>
          <w:szCs w:val="20"/>
        </w:rPr>
      </w:pPr>
    </w:p>
    <w:p w14:paraId="5B039970" w14:textId="4EBB4B63" w:rsidR="009E2324" w:rsidRPr="0026284C" w:rsidRDefault="00AA51CC" w:rsidP="0026284C">
      <w:pPr>
        <w:spacing w:after="0" w:line="240" w:lineRule="auto"/>
        <w:rPr>
          <w:rFonts w:cs="Times New Roman"/>
          <w:sz w:val="20"/>
          <w:szCs w:val="20"/>
        </w:rPr>
      </w:pPr>
      <w:r w:rsidRPr="0026284C">
        <w:rPr>
          <w:rFonts w:cs="Times New Roman"/>
          <w:sz w:val="20"/>
          <w:szCs w:val="20"/>
        </w:rPr>
        <w:t>Международные перевозки играют важную роль в мировой экономике и обеспечивают перемещение материальных потоков по всему земному шару. Кроме того, это процесс, включающий множество различных функций, которые должны выполняться эффективно, чтобы удовлетворить потребности клиента и быть экономически эффективными. В последнее время, в связи с усложнением ситуации на мировом рынке, цены на международные грузоперевозки растут, что негативно сказывается на динамике спроса и вынуждает компании искать возможности, которые позволили бы оптимизировать транспортные расходы и предоставить альтернативные способы повышени</w:t>
      </w:r>
      <w:r w:rsidR="005E4570">
        <w:rPr>
          <w:rFonts w:cs="Times New Roman"/>
          <w:sz w:val="20"/>
          <w:szCs w:val="20"/>
        </w:rPr>
        <w:t>я своей конкурентоспособности. </w:t>
      </w:r>
      <w:r w:rsidRPr="0026284C">
        <w:rPr>
          <w:rFonts w:cs="Times New Roman"/>
          <w:sz w:val="20"/>
          <w:szCs w:val="20"/>
        </w:rPr>
        <w:t xml:space="preserve">Рассматривая понятие </w:t>
      </w:r>
      <w:r w:rsidR="006C0D13" w:rsidRPr="0026284C">
        <w:rPr>
          <w:rFonts w:cs="Times New Roman"/>
          <w:sz w:val="20"/>
          <w:szCs w:val="20"/>
        </w:rPr>
        <w:t xml:space="preserve">международной </w:t>
      </w:r>
      <w:r w:rsidRPr="0026284C">
        <w:rPr>
          <w:rFonts w:cs="Times New Roman"/>
          <w:sz w:val="20"/>
          <w:szCs w:val="20"/>
        </w:rPr>
        <w:t xml:space="preserve">логистической системы, прежде всего отметим, что данная система по </w:t>
      </w:r>
      <w:r w:rsidRPr="0026284C">
        <w:rPr>
          <w:rFonts w:cs="Times New Roman"/>
          <w:sz w:val="20"/>
          <w:szCs w:val="20"/>
        </w:rPr>
        <w:lastRenderedPageBreak/>
        <w:t xml:space="preserve">праву относится к ключевой дефиниции логистики. В отличии от других экономических систем субъекта хозяйствования, логистическая система наделена «системной целостностью и ее специфичностью, наличием управляемых потоковых процессов и целями функционирования» [34, с. 1]. </w:t>
      </w:r>
    </w:p>
    <w:p w14:paraId="5767AAAD" w14:textId="77777777" w:rsidR="009E2324" w:rsidRPr="0026284C" w:rsidRDefault="00AA51CC" w:rsidP="0026284C">
      <w:pPr>
        <w:spacing w:after="0" w:line="240" w:lineRule="auto"/>
        <w:rPr>
          <w:rFonts w:cs="Times New Roman"/>
          <w:sz w:val="20"/>
          <w:szCs w:val="20"/>
        </w:rPr>
      </w:pPr>
      <w:r w:rsidRPr="0026284C">
        <w:rPr>
          <w:rFonts w:cs="Times New Roman"/>
          <w:sz w:val="20"/>
          <w:szCs w:val="20"/>
        </w:rPr>
        <w:t xml:space="preserve">Доктор экономических наук, профессор </w:t>
      </w:r>
      <w:proofErr w:type="spellStart"/>
      <w:r w:rsidRPr="0026284C">
        <w:rPr>
          <w:rFonts w:cs="Times New Roman"/>
          <w:sz w:val="20"/>
          <w:szCs w:val="20"/>
        </w:rPr>
        <w:t>Гаджинский</w:t>
      </w:r>
      <w:proofErr w:type="spellEnd"/>
      <w:r w:rsidRPr="0026284C">
        <w:rPr>
          <w:rFonts w:cs="Times New Roman"/>
          <w:sz w:val="20"/>
          <w:szCs w:val="20"/>
        </w:rPr>
        <w:t xml:space="preserve"> А.М. отмечает, что «логистическая система – это адаптивная система с обратной связью, выполняющая те или иные логистические функции, состоящая, как правило, из нескольких подсистем и имеющая развитые связи с внешней средой» [3, с. 70]. </w:t>
      </w:r>
    </w:p>
    <w:p w14:paraId="72510372" w14:textId="0A7220F9" w:rsidR="009E2324" w:rsidRPr="0026284C" w:rsidRDefault="00AA51CC" w:rsidP="0026284C">
      <w:pPr>
        <w:spacing w:after="0" w:line="240" w:lineRule="auto"/>
        <w:rPr>
          <w:rFonts w:cs="Times New Roman"/>
          <w:sz w:val="20"/>
          <w:szCs w:val="20"/>
        </w:rPr>
      </w:pPr>
      <w:r w:rsidRPr="0026284C">
        <w:rPr>
          <w:rFonts w:cs="Times New Roman"/>
          <w:sz w:val="20"/>
          <w:szCs w:val="20"/>
        </w:rPr>
        <w:t xml:space="preserve">Авторы Яшин А.А. и </w:t>
      </w:r>
      <w:proofErr w:type="spellStart"/>
      <w:r w:rsidRPr="0026284C">
        <w:rPr>
          <w:rFonts w:cs="Times New Roman"/>
          <w:sz w:val="20"/>
          <w:szCs w:val="20"/>
        </w:rPr>
        <w:t>Ряшко</w:t>
      </w:r>
      <w:proofErr w:type="spellEnd"/>
      <w:r w:rsidRPr="0026284C">
        <w:rPr>
          <w:rFonts w:cs="Times New Roman"/>
          <w:sz w:val="20"/>
          <w:szCs w:val="20"/>
        </w:rPr>
        <w:t xml:space="preserve"> М.Л. отмечают, что «логистические системы относятся к сложным, динамическим (стохастическим), открытым (адаптирующимся) системам» [35, с. 5]. </w:t>
      </w:r>
    </w:p>
    <w:p w14:paraId="793FBB29" w14:textId="068F114D" w:rsidR="001111BA" w:rsidRPr="0026284C" w:rsidRDefault="00AA51CC" w:rsidP="0026284C">
      <w:pPr>
        <w:spacing w:after="0" w:line="240" w:lineRule="auto"/>
        <w:rPr>
          <w:rFonts w:cs="Times New Roman"/>
          <w:sz w:val="20"/>
          <w:szCs w:val="20"/>
        </w:rPr>
      </w:pPr>
      <w:r w:rsidRPr="0026284C">
        <w:rPr>
          <w:rFonts w:cs="Times New Roman"/>
          <w:sz w:val="20"/>
          <w:szCs w:val="20"/>
        </w:rPr>
        <w:t xml:space="preserve">Также, авторы Яшин А.А. и </w:t>
      </w:r>
      <w:proofErr w:type="spellStart"/>
      <w:r w:rsidRPr="0026284C">
        <w:rPr>
          <w:rFonts w:cs="Times New Roman"/>
          <w:sz w:val="20"/>
          <w:szCs w:val="20"/>
        </w:rPr>
        <w:t>Ряшко</w:t>
      </w:r>
      <w:proofErr w:type="spellEnd"/>
      <w:r w:rsidRPr="0026284C">
        <w:rPr>
          <w:rFonts w:cs="Times New Roman"/>
          <w:sz w:val="20"/>
          <w:szCs w:val="20"/>
        </w:rPr>
        <w:t xml:space="preserve"> М.Л. разложили по свойствам логистическую систем</w:t>
      </w:r>
      <w:r w:rsidR="001111BA" w:rsidRPr="0026284C">
        <w:rPr>
          <w:rFonts w:cs="Times New Roman"/>
          <w:sz w:val="20"/>
          <w:szCs w:val="20"/>
        </w:rPr>
        <w:t>у, она представлена на рисунке 4.</w:t>
      </w:r>
    </w:p>
    <w:p w14:paraId="3997723E" w14:textId="77777777" w:rsidR="001111BA" w:rsidRPr="0026284C" w:rsidRDefault="001111BA" w:rsidP="0026284C">
      <w:pPr>
        <w:spacing w:after="0" w:line="240" w:lineRule="auto"/>
        <w:rPr>
          <w:rFonts w:cs="Times New Roman"/>
          <w:sz w:val="20"/>
          <w:szCs w:val="20"/>
        </w:rPr>
      </w:pPr>
    </w:p>
    <w:p w14:paraId="2F147954" w14:textId="33FACDD3" w:rsidR="00AA51CC" w:rsidRPr="0026284C" w:rsidRDefault="006C0D13" w:rsidP="0026284C">
      <w:pPr>
        <w:spacing w:after="0" w:line="240" w:lineRule="auto"/>
        <w:ind w:firstLine="0"/>
        <w:jc w:val="center"/>
        <w:rPr>
          <w:rFonts w:cs="Times New Roman"/>
          <w:b/>
          <w:sz w:val="20"/>
          <w:szCs w:val="20"/>
        </w:rPr>
      </w:pPr>
      <w:r w:rsidRPr="0026284C">
        <w:rPr>
          <w:rFonts w:eastAsia="Calibri" w:cs="Times New Roman"/>
          <w:noProof/>
          <w:sz w:val="20"/>
          <w:szCs w:val="20"/>
          <w:lang w:eastAsia="ru-RU"/>
        </w:rPr>
        <mc:AlternateContent>
          <mc:Choice Requires="wpg">
            <w:drawing>
              <wp:inline distT="0" distB="0" distL="0" distR="0" wp14:anchorId="2892CCAE" wp14:editId="37313A77">
                <wp:extent cx="4057649" cy="2152650"/>
                <wp:effectExtent l="0" t="0" r="0" b="19050"/>
                <wp:docPr id="78445" name="Group 78445"/>
                <wp:cNvGraphicFramePr/>
                <a:graphic xmlns:a="http://schemas.openxmlformats.org/drawingml/2006/main">
                  <a:graphicData uri="http://schemas.microsoft.com/office/word/2010/wordprocessingGroup">
                    <wpg:wgp>
                      <wpg:cNvGrpSpPr/>
                      <wpg:grpSpPr>
                        <a:xfrm>
                          <a:off x="0" y="0"/>
                          <a:ext cx="4057649" cy="2152650"/>
                          <a:chOff x="0" y="0"/>
                          <a:chExt cx="6166903" cy="2857500"/>
                        </a:xfrm>
                      </wpg:grpSpPr>
                      <wps:wsp>
                        <wps:cNvPr id="1212" name="Rectangle 1212"/>
                        <wps:cNvSpPr/>
                        <wps:spPr>
                          <a:xfrm>
                            <a:off x="320294" y="262386"/>
                            <a:ext cx="59287" cy="262525"/>
                          </a:xfrm>
                          <a:prstGeom prst="rect">
                            <a:avLst/>
                          </a:prstGeom>
                          <a:ln>
                            <a:noFill/>
                          </a:ln>
                        </wps:spPr>
                        <wps:txbx>
                          <w:txbxContent>
                            <w:p w14:paraId="7C7BD69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13" name="Rectangle 1213"/>
                        <wps:cNvSpPr/>
                        <wps:spPr>
                          <a:xfrm>
                            <a:off x="320294" y="568710"/>
                            <a:ext cx="59287" cy="262525"/>
                          </a:xfrm>
                          <a:prstGeom prst="rect">
                            <a:avLst/>
                          </a:prstGeom>
                          <a:ln>
                            <a:noFill/>
                          </a:ln>
                        </wps:spPr>
                        <wps:txbx>
                          <w:txbxContent>
                            <w:p w14:paraId="00D27E0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14" name="Rectangle 1214"/>
                        <wps:cNvSpPr/>
                        <wps:spPr>
                          <a:xfrm>
                            <a:off x="320294" y="875035"/>
                            <a:ext cx="59287" cy="262525"/>
                          </a:xfrm>
                          <a:prstGeom prst="rect">
                            <a:avLst/>
                          </a:prstGeom>
                          <a:ln>
                            <a:noFill/>
                          </a:ln>
                        </wps:spPr>
                        <wps:txbx>
                          <w:txbxContent>
                            <w:p w14:paraId="7E93CA2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15" name="Rectangle 1215"/>
                        <wps:cNvSpPr/>
                        <wps:spPr>
                          <a:xfrm>
                            <a:off x="320294" y="1181612"/>
                            <a:ext cx="59287" cy="262525"/>
                          </a:xfrm>
                          <a:prstGeom prst="rect">
                            <a:avLst/>
                          </a:prstGeom>
                          <a:ln>
                            <a:noFill/>
                          </a:ln>
                        </wps:spPr>
                        <wps:txbx>
                          <w:txbxContent>
                            <w:p w14:paraId="18EA869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16" name="Rectangle 1216"/>
                        <wps:cNvSpPr/>
                        <wps:spPr>
                          <a:xfrm>
                            <a:off x="320294" y="1489460"/>
                            <a:ext cx="59287" cy="262525"/>
                          </a:xfrm>
                          <a:prstGeom prst="rect">
                            <a:avLst/>
                          </a:prstGeom>
                          <a:ln>
                            <a:noFill/>
                          </a:ln>
                        </wps:spPr>
                        <wps:txbx>
                          <w:txbxContent>
                            <w:p w14:paraId="7B4661E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17" name="Rectangle 1217"/>
                        <wps:cNvSpPr/>
                        <wps:spPr>
                          <a:xfrm>
                            <a:off x="320294" y="1795785"/>
                            <a:ext cx="59287" cy="262525"/>
                          </a:xfrm>
                          <a:prstGeom prst="rect">
                            <a:avLst/>
                          </a:prstGeom>
                          <a:ln>
                            <a:noFill/>
                          </a:ln>
                        </wps:spPr>
                        <wps:txbx>
                          <w:txbxContent>
                            <w:p w14:paraId="13A3DB07"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33" name="Shape 1233"/>
                        <wps:cNvSpPr/>
                        <wps:spPr>
                          <a:xfrm>
                            <a:off x="1347216" y="1581912"/>
                            <a:ext cx="0" cy="322326"/>
                          </a:xfrm>
                          <a:custGeom>
                            <a:avLst/>
                            <a:gdLst/>
                            <a:ahLst/>
                            <a:cxnLst/>
                            <a:rect l="0" t="0" r="0" b="0"/>
                            <a:pathLst>
                              <a:path h="322326">
                                <a:moveTo>
                                  <a:pt x="0" y="0"/>
                                </a:moveTo>
                                <a:lnTo>
                                  <a:pt x="0" y="322326"/>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34" name="Shape 1234"/>
                        <wps:cNvSpPr/>
                        <wps:spPr>
                          <a:xfrm>
                            <a:off x="4457700" y="1581912"/>
                            <a:ext cx="0" cy="322326"/>
                          </a:xfrm>
                          <a:custGeom>
                            <a:avLst/>
                            <a:gdLst/>
                            <a:ahLst/>
                            <a:cxnLst/>
                            <a:rect l="0" t="0" r="0" b="0"/>
                            <a:pathLst>
                              <a:path h="322326">
                                <a:moveTo>
                                  <a:pt x="0" y="0"/>
                                </a:moveTo>
                                <a:lnTo>
                                  <a:pt x="0" y="322326"/>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36" name="Shape 1236"/>
                        <wps:cNvSpPr/>
                        <wps:spPr>
                          <a:xfrm>
                            <a:off x="1664208" y="0"/>
                            <a:ext cx="2476500" cy="409956"/>
                          </a:xfrm>
                          <a:custGeom>
                            <a:avLst/>
                            <a:gdLst/>
                            <a:ahLst/>
                            <a:cxnLst/>
                            <a:rect l="0" t="0" r="0" b="0"/>
                            <a:pathLst>
                              <a:path w="2476500" h="409956">
                                <a:moveTo>
                                  <a:pt x="0" y="409956"/>
                                </a:moveTo>
                                <a:lnTo>
                                  <a:pt x="2476500" y="409956"/>
                                </a:lnTo>
                                <a:lnTo>
                                  <a:pt x="24765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8" name="Picture 1238"/>
                          <pic:cNvPicPr/>
                        </pic:nvPicPr>
                        <pic:blipFill>
                          <a:blip r:embed="rId31"/>
                          <a:stretch>
                            <a:fillRect/>
                          </a:stretch>
                        </pic:blipFill>
                        <pic:spPr>
                          <a:xfrm>
                            <a:off x="1667256" y="48768"/>
                            <a:ext cx="2470404" cy="312420"/>
                          </a:xfrm>
                          <a:prstGeom prst="rect">
                            <a:avLst/>
                          </a:prstGeom>
                        </pic:spPr>
                      </pic:pic>
                      <wps:wsp>
                        <wps:cNvPr id="1239" name="Rectangle 1239"/>
                        <wps:cNvSpPr/>
                        <wps:spPr>
                          <a:xfrm>
                            <a:off x="2237867" y="86991"/>
                            <a:ext cx="1767271" cy="184382"/>
                          </a:xfrm>
                          <a:prstGeom prst="rect">
                            <a:avLst/>
                          </a:prstGeom>
                          <a:ln>
                            <a:noFill/>
                          </a:ln>
                        </wps:spPr>
                        <wps:txbx>
                          <w:txbxContent>
                            <w:p w14:paraId="446C12C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Группы показателей</w:t>
                              </w:r>
                            </w:p>
                          </w:txbxContent>
                        </wps:txbx>
                        <wps:bodyPr horzOverflow="overflow" vert="horz" lIns="0" tIns="0" rIns="0" bIns="0" rtlCol="0">
                          <a:noAutofit/>
                        </wps:bodyPr>
                      </wps:wsp>
                      <wps:wsp>
                        <wps:cNvPr id="1240" name="Rectangle 1240"/>
                        <wps:cNvSpPr/>
                        <wps:spPr>
                          <a:xfrm>
                            <a:off x="3568573" y="56871"/>
                            <a:ext cx="50673" cy="224380"/>
                          </a:xfrm>
                          <a:prstGeom prst="rect">
                            <a:avLst/>
                          </a:prstGeom>
                          <a:ln>
                            <a:noFill/>
                          </a:ln>
                        </wps:spPr>
                        <wps:txbx>
                          <w:txbxContent>
                            <w:p w14:paraId="354E9A7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09050" name="Shape 109050"/>
                        <wps:cNvSpPr/>
                        <wps:spPr>
                          <a:xfrm>
                            <a:off x="0" y="864108"/>
                            <a:ext cx="2819400" cy="717804"/>
                          </a:xfrm>
                          <a:custGeom>
                            <a:avLst/>
                            <a:gdLst/>
                            <a:ahLst/>
                            <a:cxnLst/>
                            <a:rect l="0" t="0" r="0" b="0"/>
                            <a:pathLst>
                              <a:path w="2819400" h="717804">
                                <a:moveTo>
                                  <a:pt x="0" y="0"/>
                                </a:moveTo>
                                <a:lnTo>
                                  <a:pt x="2819400" y="0"/>
                                </a:lnTo>
                                <a:lnTo>
                                  <a:pt x="2819400" y="717804"/>
                                </a:lnTo>
                                <a:lnTo>
                                  <a:pt x="0" y="71780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2" name="Shape 1242"/>
                        <wps:cNvSpPr/>
                        <wps:spPr>
                          <a:xfrm>
                            <a:off x="0" y="864108"/>
                            <a:ext cx="2819400" cy="717804"/>
                          </a:xfrm>
                          <a:custGeom>
                            <a:avLst/>
                            <a:gdLst/>
                            <a:ahLst/>
                            <a:cxnLst/>
                            <a:rect l="0" t="0" r="0" b="0"/>
                            <a:pathLst>
                              <a:path w="2819400" h="717804">
                                <a:moveTo>
                                  <a:pt x="0" y="717804"/>
                                </a:moveTo>
                                <a:lnTo>
                                  <a:pt x="2819400" y="717804"/>
                                </a:lnTo>
                                <a:lnTo>
                                  <a:pt x="28194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4" name="Picture 1244"/>
                          <pic:cNvPicPr/>
                        </pic:nvPicPr>
                        <pic:blipFill>
                          <a:blip r:embed="rId32"/>
                          <a:stretch>
                            <a:fillRect/>
                          </a:stretch>
                        </pic:blipFill>
                        <pic:spPr>
                          <a:xfrm>
                            <a:off x="3047" y="912876"/>
                            <a:ext cx="2813304" cy="858012"/>
                          </a:xfrm>
                          <a:prstGeom prst="rect">
                            <a:avLst/>
                          </a:prstGeom>
                        </pic:spPr>
                      </pic:pic>
                      <wps:wsp>
                        <wps:cNvPr id="1245" name="Rectangle 1245"/>
                        <wps:cNvSpPr/>
                        <wps:spPr>
                          <a:xfrm>
                            <a:off x="167161" y="910219"/>
                            <a:ext cx="2701602" cy="184751"/>
                          </a:xfrm>
                          <a:prstGeom prst="rect">
                            <a:avLst/>
                          </a:prstGeom>
                          <a:ln>
                            <a:noFill/>
                          </a:ln>
                        </wps:spPr>
                        <wps:txbx>
                          <w:txbxContent>
                            <w:p w14:paraId="5D2AA25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Показатели, характеризующие </w:t>
                              </w:r>
                            </w:p>
                          </w:txbxContent>
                        </wps:txbx>
                        <wps:bodyPr horzOverflow="overflow" vert="horz" lIns="0" tIns="0" rIns="0" bIns="0" rtlCol="0">
                          <a:noAutofit/>
                        </wps:bodyPr>
                      </wps:wsp>
                      <wps:wsp>
                        <wps:cNvPr id="1246" name="Rectangle 1246"/>
                        <wps:cNvSpPr/>
                        <wps:spPr>
                          <a:xfrm>
                            <a:off x="634238" y="1125089"/>
                            <a:ext cx="2061986" cy="184382"/>
                          </a:xfrm>
                          <a:prstGeom prst="rect">
                            <a:avLst/>
                          </a:prstGeom>
                          <a:ln>
                            <a:noFill/>
                          </a:ln>
                        </wps:spPr>
                        <wps:txbx>
                          <w:txbxContent>
                            <w:p w14:paraId="28433C7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логистическую систему</w:t>
                              </w:r>
                            </w:p>
                          </w:txbxContent>
                        </wps:txbx>
                        <wps:bodyPr horzOverflow="overflow" vert="horz" lIns="0" tIns="0" rIns="0" bIns="0" rtlCol="0">
                          <a:noAutofit/>
                        </wps:bodyPr>
                      </wps:wsp>
                      <wps:wsp>
                        <wps:cNvPr id="1247" name="Rectangle 1247"/>
                        <wps:cNvSpPr/>
                        <wps:spPr>
                          <a:xfrm>
                            <a:off x="2184527" y="1094969"/>
                            <a:ext cx="50673" cy="224380"/>
                          </a:xfrm>
                          <a:prstGeom prst="rect">
                            <a:avLst/>
                          </a:prstGeom>
                          <a:ln>
                            <a:noFill/>
                          </a:ln>
                        </wps:spPr>
                        <wps:txbx>
                          <w:txbxContent>
                            <w:p w14:paraId="00D33D7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09051" name="Shape 109051"/>
                        <wps:cNvSpPr/>
                        <wps:spPr>
                          <a:xfrm>
                            <a:off x="2997708" y="864108"/>
                            <a:ext cx="2793492" cy="800100"/>
                          </a:xfrm>
                          <a:custGeom>
                            <a:avLst/>
                            <a:gdLst/>
                            <a:ahLst/>
                            <a:cxnLst/>
                            <a:rect l="0" t="0" r="0" b="0"/>
                            <a:pathLst>
                              <a:path w="2793492" h="800100">
                                <a:moveTo>
                                  <a:pt x="0" y="0"/>
                                </a:moveTo>
                                <a:lnTo>
                                  <a:pt x="2793492" y="0"/>
                                </a:lnTo>
                                <a:lnTo>
                                  <a:pt x="2793492" y="800100"/>
                                </a:lnTo>
                                <a:lnTo>
                                  <a:pt x="0" y="8001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49" name="Shape 1249"/>
                        <wps:cNvSpPr/>
                        <wps:spPr>
                          <a:xfrm>
                            <a:off x="2997708" y="864108"/>
                            <a:ext cx="2793492" cy="800100"/>
                          </a:xfrm>
                          <a:custGeom>
                            <a:avLst/>
                            <a:gdLst/>
                            <a:ahLst/>
                            <a:cxnLst/>
                            <a:rect l="0" t="0" r="0" b="0"/>
                            <a:pathLst>
                              <a:path w="2793492" h="800100">
                                <a:moveTo>
                                  <a:pt x="0" y="800100"/>
                                </a:moveTo>
                                <a:lnTo>
                                  <a:pt x="2793492" y="800100"/>
                                </a:lnTo>
                                <a:lnTo>
                                  <a:pt x="27934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33"/>
                          <a:stretch>
                            <a:fillRect/>
                          </a:stretch>
                        </pic:blipFill>
                        <pic:spPr>
                          <a:xfrm>
                            <a:off x="3000754" y="912876"/>
                            <a:ext cx="3166149" cy="702564"/>
                          </a:xfrm>
                          <a:prstGeom prst="rect">
                            <a:avLst/>
                          </a:prstGeom>
                        </pic:spPr>
                      </pic:pic>
                      <wps:wsp>
                        <wps:cNvPr id="1252" name="Rectangle 1252"/>
                        <wps:cNvSpPr/>
                        <wps:spPr>
                          <a:xfrm>
                            <a:off x="3180741" y="906725"/>
                            <a:ext cx="2701602" cy="184751"/>
                          </a:xfrm>
                          <a:prstGeom prst="rect">
                            <a:avLst/>
                          </a:prstGeom>
                          <a:ln>
                            <a:noFill/>
                          </a:ln>
                        </wps:spPr>
                        <wps:txbx>
                          <w:txbxContent>
                            <w:p w14:paraId="014EDE9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Показатели, характеризующие </w:t>
                              </w:r>
                            </w:p>
                          </w:txbxContent>
                        </wps:txbx>
                        <wps:bodyPr horzOverflow="overflow" vert="horz" lIns="0" tIns="0" rIns="0" bIns="0" rtlCol="0">
                          <a:noAutofit/>
                        </wps:bodyPr>
                      </wps:wsp>
                      <wps:wsp>
                        <wps:cNvPr id="1253" name="Rectangle 1253"/>
                        <wps:cNvSpPr/>
                        <wps:spPr>
                          <a:xfrm>
                            <a:off x="3000286" y="1120517"/>
                            <a:ext cx="3041799" cy="368943"/>
                          </a:xfrm>
                          <a:prstGeom prst="rect">
                            <a:avLst/>
                          </a:prstGeom>
                          <a:ln>
                            <a:noFill/>
                          </a:ln>
                        </wps:spPr>
                        <wps:txbx>
                          <w:txbxContent>
                            <w:p w14:paraId="6800FFD0" w14:textId="2666C945" w:rsidR="00B4752F" w:rsidRDefault="00B4752F" w:rsidP="001C7D73">
                              <w:pPr>
                                <w:spacing w:after="0" w:line="240" w:lineRule="auto"/>
                                <w:ind w:firstLine="0"/>
                                <w:jc w:val="center"/>
                                <w:rPr>
                                  <w:rFonts w:cs="Times New Roman"/>
                                  <w:sz w:val="20"/>
                                  <w:szCs w:val="20"/>
                                </w:rPr>
                              </w:pPr>
                              <w:r w:rsidRPr="00AF1386">
                                <w:rPr>
                                  <w:rFonts w:cs="Times New Roman"/>
                                  <w:sz w:val="20"/>
                                  <w:szCs w:val="20"/>
                                </w:rPr>
                                <w:t>функционирование</w:t>
                              </w:r>
                            </w:p>
                            <w:p w14:paraId="794FE495" w14:textId="50441D54" w:rsidR="00B4752F" w:rsidRPr="00AF1386" w:rsidRDefault="00B4752F" w:rsidP="001C7D73">
                              <w:pPr>
                                <w:spacing w:after="0" w:line="240" w:lineRule="auto"/>
                                <w:ind w:firstLine="0"/>
                                <w:jc w:val="center"/>
                                <w:rPr>
                                  <w:rFonts w:cs="Times New Roman"/>
                                  <w:sz w:val="20"/>
                                  <w:szCs w:val="20"/>
                                </w:rPr>
                              </w:pPr>
                              <w:r w:rsidRPr="00AF1386">
                                <w:rPr>
                                  <w:rFonts w:cs="Times New Roman"/>
                                  <w:sz w:val="20"/>
                                  <w:szCs w:val="20"/>
                                </w:rPr>
                                <w:t>логистической</w:t>
                              </w:r>
                            </w:p>
                          </w:txbxContent>
                        </wps:txbx>
                        <wps:bodyPr horzOverflow="overflow" vert="horz" lIns="0" tIns="0" rIns="0" bIns="0" rtlCol="0">
                          <a:noAutofit/>
                        </wps:bodyPr>
                      </wps:wsp>
                      <wps:wsp>
                        <wps:cNvPr id="1254" name="Rectangle 1254"/>
                        <wps:cNvSpPr/>
                        <wps:spPr>
                          <a:xfrm>
                            <a:off x="4019591" y="1464718"/>
                            <a:ext cx="729894" cy="184382"/>
                          </a:xfrm>
                          <a:prstGeom prst="rect">
                            <a:avLst/>
                          </a:prstGeom>
                          <a:ln>
                            <a:noFill/>
                          </a:ln>
                        </wps:spPr>
                        <wps:txbx>
                          <w:txbxContent>
                            <w:p w14:paraId="0C91D55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системы</w:t>
                              </w:r>
                            </w:p>
                          </w:txbxContent>
                        </wps:txbx>
                        <wps:bodyPr horzOverflow="overflow" vert="horz" lIns="0" tIns="0" rIns="0" bIns="0" rtlCol="0">
                          <a:noAutofit/>
                        </wps:bodyPr>
                      </wps:wsp>
                      <wps:wsp>
                        <wps:cNvPr id="1255" name="Rectangle 1255"/>
                        <wps:cNvSpPr/>
                        <wps:spPr>
                          <a:xfrm>
                            <a:off x="4670806" y="1270229"/>
                            <a:ext cx="50673" cy="224380"/>
                          </a:xfrm>
                          <a:prstGeom prst="rect">
                            <a:avLst/>
                          </a:prstGeom>
                          <a:ln>
                            <a:noFill/>
                          </a:ln>
                        </wps:spPr>
                        <wps:txbx>
                          <w:txbxContent>
                            <w:p w14:paraId="3405F92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56" name="Shape 1256"/>
                        <wps:cNvSpPr/>
                        <wps:spPr>
                          <a:xfrm>
                            <a:off x="1347216" y="644652"/>
                            <a:ext cx="3111500" cy="0"/>
                          </a:xfrm>
                          <a:custGeom>
                            <a:avLst/>
                            <a:gdLst/>
                            <a:ahLst/>
                            <a:cxnLst/>
                            <a:rect l="0" t="0" r="0" b="0"/>
                            <a:pathLst>
                              <a:path w="3111500">
                                <a:moveTo>
                                  <a:pt x="0" y="0"/>
                                </a:moveTo>
                                <a:lnTo>
                                  <a:pt x="3111500"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257" name="Shape 1257"/>
                        <wps:cNvSpPr/>
                        <wps:spPr>
                          <a:xfrm>
                            <a:off x="2895600" y="409956"/>
                            <a:ext cx="0" cy="234442"/>
                          </a:xfrm>
                          <a:custGeom>
                            <a:avLst/>
                            <a:gdLst/>
                            <a:ahLst/>
                            <a:cxnLst/>
                            <a:rect l="0" t="0" r="0" b="0"/>
                            <a:pathLst>
                              <a:path h="234442">
                                <a:moveTo>
                                  <a:pt x="0" y="0"/>
                                </a:moveTo>
                                <a:lnTo>
                                  <a:pt x="0" y="23444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258" name="Shape 1258"/>
                        <wps:cNvSpPr/>
                        <wps:spPr>
                          <a:xfrm>
                            <a:off x="1309116" y="644652"/>
                            <a:ext cx="76200" cy="219837"/>
                          </a:xfrm>
                          <a:custGeom>
                            <a:avLst/>
                            <a:gdLst/>
                            <a:ahLst/>
                            <a:cxnLst/>
                            <a:rect l="0" t="0" r="0" b="0"/>
                            <a:pathLst>
                              <a:path w="76200" h="219837">
                                <a:moveTo>
                                  <a:pt x="31750" y="0"/>
                                </a:moveTo>
                                <a:lnTo>
                                  <a:pt x="44450" y="0"/>
                                </a:lnTo>
                                <a:lnTo>
                                  <a:pt x="44450" y="143637"/>
                                </a:lnTo>
                                <a:lnTo>
                                  <a:pt x="76200" y="143637"/>
                                </a:lnTo>
                                <a:lnTo>
                                  <a:pt x="38100" y="219837"/>
                                </a:lnTo>
                                <a:lnTo>
                                  <a:pt x="0" y="143637"/>
                                </a:lnTo>
                                <a:lnTo>
                                  <a:pt x="31750" y="143637"/>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4419600" y="644652"/>
                            <a:ext cx="76200" cy="219837"/>
                          </a:xfrm>
                          <a:custGeom>
                            <a:avLst/>
                            <a:gdLst/>
                            <a:ahLst/>
                            <a:cxnLst/>
                            <a:rect l="0" t="0" r="0" b="0"/>
                            <a:pathLst>
                              <a:path w="76200" h="219837">
                                <a:moveTo>
                                  <a:pt x="31750" y="0"/>
                                </a:moveTo>
                                <a:lnTo>
                                  <a:pt x="44450" y="0"/>
                                </a:lnTo>
                                <a:lnTo>
                                  <a:pt x="44450" y="143637"/>
                                </a:lnTo>
                                <a:lnTo>
                                  <a:pt x="76200" y="143637"/>
                                </a:lnTo>
                                <a:lnTo>
                                  <a:pt x="38100" y="219837"/>
                                </a:lnTo>
                                <a:lnTo>
                                  <a:pt x="0" y="143637"/>
                                </a:lnTo>
                                <a:lnTo>
                                  <a:pt x="31750" y="143637"/>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9052" name="Shape 109052"/>
                        <wps:cNvSpPr/>
                        <wps:spPr>
                          <a:xfrm>
                            <a:off x="190500" y="1770888"/>
                            <a:ext cx="2476500" cy="1086612"/>
                          </a:xfrm>
                          <a:custGeom>
                            <a:avLst/>
                            <a:gdLst/>
                            <a:ahLst/>
                            <a:cxnLst/>
                            <a:rect l="0" t="0" r="0" b="0"/>
                            <a:pathLst>
                              <a:path w="2476500" h="1086612">
                                <a:moveTo>
                                  <a:pt x="0" y="0"/>
                                </a:moveTo>
                                <a:lnTo>
                                  <a:pt x="2476500" y="0"/>
                                </a:lnTo>
                                <a:lnTo>
                                  <a:pt x="2476500" y="1086612"/>
                                </a:lnTo>
                                <a:lnTo>
                                  <a:pt x="0" y="108661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61" name="Shape 1261"/>
                        <wps:cNvSpPr/>
                        <wps:spPr>
                          <a:xfrm>
                            <a:off x="190500" y="1770888"/>
                            <a:ext cx="2476500" cy="1086612"/>
                          </a:xfrm>
                          <a:custGeom>
                            <a:avLst/>
                            <a:gdLst/>
                            <a:ahLst/>
                            <a:cxnLst/>
                            <a:rect l="0" t="0" r="0" b="0"/>
                            <a:pathLst>
                              <a:path w="2476500" h="1086612">
                                <a:moveTo>
                                  <a:pt x="0" y="1086612"/>
                                </a:moveTo>
                                <a:lnTo>
                                  <a:pt x="2476500" y="1086612"/>
                                </a:lnTo>
                                <a:lnTo>
                                  <a:pt x="24765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34"/>
                          <a:stretch>
                            <a:fillRect/>
                          </a:stretch>
                        </pic:blipFill>
                        <pic:spPr>
                          <a:xfrm>
                            <a:off x="193548" y="1819656"/>
                            <a:ext cx="2470404" cy="989076"/>
                          </a:xfrm>
                          <a:prstGeom prst="rect">
                            <a:avLst/>
                          </a:prstGeom>
                        </pic:spPr>
                      </pic:pic>
                      <wps:wsp>
                        <wps:cNvPr id="1264" name="Rectangle 1264"/>
                        <wps:cNvSpPr/>
                        <wps:spPr>
                          <a:xfrm>
                            <a:off x="285242" y="1821917"/>
                            <a:ext cx="67498" cy="224379"/>
                          </a:xfrm>
                          <a:prstGeom prst="rect">
                            <a:avLst/>
                          </a:prstGeom>
                          <a:ln>
                            <a:noFill/>
                          </a:ln>
                        </wps:spPr>
                        <wps:txbx>
                          <w:txbxContent>
                            <w:p w14:paraId="66722C2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65" name="Rectangle 1265"/>
                        <wps:cNvSpPr/>
                        <wps:spPr>
                          <a:xfrm>
                            <a:off x="335534" y="1821917"/>
                            <a:ext cx="50673" cy="224379"/>
                          </a:xfrm>
                          <a:prstGeom prst="rect">
                            <a:avLst/>
                          </a:prstGeom>
                          <a:ln>
                            <a:noFill/>
                          </a:ln>
                        </wps:spPr>
                        <wps:txbx>
                          <w:txbxContent>
                            <w:p w14:paraId="23AC38C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66" name="Rectangle 1266"/>
                        <wps:cNvSpPr/>
                        <wps:spPr>
                          <a:xfrm>
                            <a:off x="373634" y="1852037"/>
                            <a:ext cx="1077713" cy="184382"/>
                          </a:xfrm>
                          <a:prstGeom prst="rect">
                            <a:avLst/>
                          </a:prstGeom>
                          <a:ln>
                            <a:noFill/>
                          </a:ln>
                        </wps:spPr>
                        <wps:txbx>
                          <w:txbxContent>
                            <w:p w14:paraId="2AFB60B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количество, </w:t>
                              </w:r>
                            </w:p>
                          </w:txbxContent>
                        </wps:txbx>
                        <wps:bodyPr horzOverflow="overflow" vert="horz" lIns="0" tIns="0" rIns="0" bIns="0" rtlCol="0">
                          <a:noAutofit/>
                        </wps:bodyPr>
                      </wps:wsp>
                      <wps:wsp>
                        <wps:cNvPr id="1267" name="Rectangle 1267"/>
                        <wps:cNvSpPr/>
                        <wps:spPr>
                          <a:xfrm>
                            <a:off x="1184783" y="1821917"/>
                            <a:ext cx="50673" cy="224379"/>
                          </a:xfrm>
                          <a:prstGeom prst="rect">
                            <a:avLst/>
                          </a:prstGeom>
                          <a:ln>
                            <a:noFill/>
                          </a:ln>
                        </wps:spPr>
                        <wps:txbx>
                          <w:txbxContent>
                            <w:p w14:paraId="0113ACD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68" name="Rectangle 1268"/>
                        <wps:cNvSpPr/>
                        <wps:spPr>
                          <a:xfrm>
                            <a:off x="285242" y="1997176"/>
                            <a:ext cx="67498" cy="224381"/>
                          </a:xfrm>
                          <a:prstGeom prst="rect">
                            <a:avLst/>
                          </a:prstGeom>
                          <a:ln>
                            <a:noFill/>
                          </a:ln>
                        </wps:spPr>
                        <wps:txbx>
                          <w:txbxContent>
                            <w:p w14:paraId="3873997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69" name="Rectangle 1269"/>
                        <wps:cNvSpPr/>
                        <wps:spPr>
                          <a:xfrm>
                            <a:off x="335534" y="1997176"/>
                            <a:ext cx="50673" cy="224381"/>
                          </a:xfrm>
                          <a:prstGeom prst="rect">
                            <a:avLst/>
                          </a:prstGeom>
                          <a:ln>
                            <a:noFill/>
                          </a:ln>
                        </wps:spPr>
                        <wps:txbx>
                          <w:txbxContent>
                            <w:p w14:paraId="7C846FF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70" name="Rectangle 1270"/>
                        <wps:cNvSpPr/>
                        <wps:spPr>
                          <a:xfrm>
                            <a:off x="373634" y="2027297"/>
                            <a:ext cx="2228193" cy="184382"/>
                          </a:xfrm>
                          <a:prstGeom prst="rect">
                            <a:avLst/>
                          </a:prstGeom>
                          <a:ln>
                            <a:noFill/>
                          </a:ln>
                        </wps:spPr>
                        <wps:txbx>
                          <w:txbxContent>
                            <w:p w14:paraId="2702EB6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пропускная способность, </w:t>
                              </w:r>
                            </w:p>
                          </w:txbxContent>
                        </wps:txbx>
                        <wps:bodyPr horzOverflow="overflow" vert="horz" lIns="0" tIns="0" rIns="0" bIns="0" rtlCol="0">
                          <a:noAutofit/>
                        </wps:bodyPr>
                      </wps:wsp>
                      <wps:wsp>
                        <wps:cNvPr id="1271" name="Rectangle 1271"/>
                        <wps:cNvSpPr/>
                        <wps:spPr>
                          <a:xfrm>
                            <a:off x="2048891" y="1997176"/>
                            <a:ext cx="50673" cy="224381"/>
                          </a:xfrm>
                          <a:prstGeom prst="rect">
                            <a:avLst/>
                          </a:prstGeom>
                          <a:ln>
                            <a:noFill/>
                          </a:ln>
                        </wps:spPr>
                        <wps:txbx>
                          <w:txbxContent>
                            <w:p w14:paraId="2DBE895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72" name="Rectangle 1272"/>
                        <wps:cNvSpPr/>
                        <wps:spPr>
                          <a:xfrm>
                            <a:off x="285242" y="2172437"/>
                            <a:ext cx="67498" cy="224380"/>
                          </a:xfrm>
                          <a:prstGeom prst="rect">
                            <a:avLst/>
                          </a:prstGeom>
                          <a:ln>
                            <a:noFill/>
                          </a:ln>
                        </wps:spPr>
                        <wps:txbx>
                          <w:txbxContent>
                            <w:p w14:paraId="2B3A912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73" name="Rectangle 1273"/>
                        <wps:cNvSpPr/>
                        <wps:spPr>
                          <a:xfrm>
                            <a:off x="335534" y="2172437"/>
                            <a:ext cx="50673" cy="224380"/>
                          </a:xfrm>
                          <a:prstGeom prst="rect">
                            <a:avLst/>
                          </a:prstGeom>
                          <a:ln>
                            <a:noFill/>
                          </a:ln>
                        </wps:spPr>
                        <wps:txbx>
                          <w:txbxContent>
                            <w:p w14:paraId="238C3D47"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74" name="Rectangle 1274"/>
                        <wps:cNvSpPr/>
                        <wps:spPr>
                          <a:xfrm>
                            <a:off x="373634" y="2202558"/>
                            <a:ext cx="854955" cy="184382"/>
                          </a:xfrm>
                          <a:prstGeom prst="rect">
                            <a:avLst/>
                          </a:prstGeom>
                          <a:ln>
                            <a:noFill/>
                          </a:ln>
                        </wps:spPr>
                        <wps:txbx>
                          <w:txbxContent>
                            <w:p w14:paraId="6173A3B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площадь, </w:t>
                              </w:r>
                            </w:p>
                          </w:txbxContent>
                        </wps:txbx>
                        <wps:bodyPr horzOverflow="overflow" vert="horz" lIns="0" tIns="0" rIns="0" bIns="0" rtlCol="0">
                          <a:noAutofit/>
                        </wps:bodyPr>
                      </wps:wsp>
                      <wps:wsp>
                        <wps:cNvPr id="1275" name="Rectangle 1275"/>
                        <wps:cNvSpPr/>
                        <wps:spPr>
                          <a:xfrm>
                            <a:off x="1016762" y="2172437"/>
                            <a:ext cx="50673" cy="224380"/>
                          </a:xfrm>
                          <a:prstGeom prst="rect">
                            <a:avLst/>
                          </a:prstGeom>
                          <a:ln>
                            <a:noFill/>
                          </a:ln>
                        </wps:spPr>
                        <wps:txbx>
                          <w:txbxContent>
                            <w:p w14:paraId="7268EE28"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76" name="Rectangle 1276"/>
                        <wps:cNvSpPr/>
                        <wps:spPr>
                          <a:xfrm>
                            <a:off x="285242" y="2352269"/>
                            <a:ext cx="67498" cy="224379"/>
                          </a:xfrm>
                          <a:prstGeom prst="rect">
                            <a:avLst/>
                          </a:prstGeom>
                          <a:ln>
                            <a:noFill/>
                          </a:ln>
                        </wps:spPr>
                        <wps:txbx>
                          <w:txbxContent>
                            <w:p w14:paraId="211E3F2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77" name="Rectangle 1277"/>
                        <wps:cNvSpPr/>
                        <wps:spPr>
                          <a:xfrm>
                            <a:off x="335534" y="2352269"/>
                            <a:ext cx="50673" cy="224379"/>
                          </a:xfrm>
                          <a:prstGeom prst="rect">
                            <a:avLst/>
                          </a:prstGeom>
                          <a:ln>
                            <a:noFill/>
                          </a:ln>
                        </wps:spPr>
                        <wps:txbx>
                          <w:txbxContent>
                            <w:p w14:paraId="01576BB9"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78" name="Rectangle 1278"/>
                        <wps:cNvSpPr/>
                        <wps:spPr>
                          <a:xfrm>
                            <a:off x="373634" y="2382389"/>
                            <a:ext cx="2125631" cy="184382"/>
                          </a:xfrm>
                          <a:prstGeom prst="rect">
                            <a:avLst/>
                          </a:prstGeom>
                          <a:ln>
                            <a:noFill/>
                          </a:ln>
                        </wps:spPr>
                        <wps:txbx>
                          <w:txbxContent>
                            <w:p w14:paraId="62DCC8A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пропускная способность</w:t>
                              </w:r>
                            </w:p>
                          </w:txbxContent>
                        </wps:txbx>
                        <wps:bodyPr horzOverflow="overflow" vert="horz" lIns="0" tIns="0" rIns="0" bIns="0" rtlCol="0">
                          <a:noAutofit/>
                        </wps:bodyPr>
                      </wps:wsp>
                      <wps:wsp>
                        <wps:cNvPr id="1279" name="Rectangle 1279"/>
                        <wps:cNvSpPr/>
                        <wps:spPr>
                          <a:xfrm>
                            <a:off x="1974215" y="2352269"/>
                            <a:ext cx="50673" cy="224379"/>
                          </a:xfrm>
                          <a:prstGeom prst="rect">
                            <a:avLst/>
                          </a:prstGeom>
                          <a:ln>
                            <a:noFill/>
                          </a:ln>
                        </wps:spPr>
                        <wps:txbx>
                          <w:txbxContent>
                            <w:p w14:paraId="5A340A7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80" name="Rectangle 1280"/>
                        <wps:cNvSpPr/>
                        <wps:spPr>
                          <a:xfrm>
                            <a:off x="2010791" y="2352269"/>
                            <a:ext cx="50673" cy="224379"/>
                          </a:xfrm>
                          <a:prstGeom prst="rect">
                            <a:avLst/>
                          </a:prstGeom>
                          <a:ln>
                            <a:noFill/>
                          </a:ln>
                        </wps:spPr>
                        <wps:txbx>
                          <w:txbxContent>
                            <w:p w14:paraId="4C44012F"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82" name="Shape 1282"/>
                        <wps:cNvSpPr/>
                        <wps:spPr>
                          <a:xfrm>
                            <a:off x="3112008" y="1905000"/>
                            <a:ext cx="2476500" cy="952500"/>
                          </a:xfrm>
                          <a:custGeom>
                            <a:avLst/>
                            <a:gdLst/>
                            <a:ahLst/>
                            <a:cxnLst/>
                            <a:rect l="0" t="0" r="0" b="0"/>
                            <a:pathLst>
                              <a:path w="2476500" h="952500">
                                <a:moveTo>
                                  <a:pt x="0" y="952500"/>
                                </a:moveTo>
                                <a:lnTo>
                                  <a:pt x="2476500" y="952500"/>
                                </a:lnTo>
                                <a:lnTo>
                                  <a:pt x="24765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4" name="Picture 1284"/>
                          <pic:cNvPicPr/>
                        </pic:nvPicPr>
                        <pic:blipFill>
                          <a:blip r:embed="rId35"/>
                          <a:stretch>
                            <a:fillRect/>
                          </a:stretch>
                        </pic:blipFill>
                        <pic:spPr>
                          <a:xfrm>
                            <a:off x="3115056" y="1953768"/>
                            <a:ext cx="2470404" cy="854964"/>
                          </a:xfrm>
                          <a:prstGeom prst="rect">
                            <a:avLst/>
                          </a:prstGeom>
                        </pic:spPr>
                      </pic:pic>
                      <wps:wsp>
                        <wps:cNvPr id="1285" name="Rectangle 1285"/>
                        <wps:cNvSpPr/>
                        <wps:spPr>
                          <a:xfrm>
                            <a:off x="3207385" y="1956028"/>
                            <a:ext cx="67498" cy="224381"/>
                          </a:xfrm>
                          <a:prstGeom prst="rect">
                            <a:avLst/>
                          </a:prstGeom>
                          <a:ln>
                            <a:noFill/>
                          </a:ln>
                        </wps:spPr>
                        <wps:txbx>
                          <w:txbxContent>
                            <w:p w14:paraId="382A5949"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86" name="Rectangle 1286"/>
                        <wps:cNvSpPr/>
                        <wps:spPr>
                          <a:xfrm>
                            <a:off x="3257677" y="1956028"/>
                            <a:ext cx="50673" cy="224381"/>
                          </a:xfrm>
                          <a:prstGeom prst="rect">
                            <a:avLst/>
                          </a:prstGeom>
                          <a:ln>
                            <a:noFill/>
                          </a:ln>
                        </wps:spPr>
                        <wps:txbx>
                          <w:txbxContent>
                            <w:p w14:paraId="402B4D0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87" name="Rectangle 1287"/>
                        <wps:cNvSpPr/>
                        <wps:spPr>
                          <a:xfrm>
                            <a:off x="3295777" y="1986149"/>
                            <a:ext cx="1812675" cy="184382"/>
                          </a:xfrm>
                          <a:prstGeom prst="rect">
                            <a:avLst/>
                          </a:prstGeom>
                          <a:ln>
                            <a:noFill/>
                          </a:ln>
                        </wps:spPr>
                        <wps:txbx>
                          <w:txbxContent>
                            <w:p w14:paraId="454B132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производительность,</w:t>
                              </w:r>
                            </w:p>
                          </w:txbxContent>
                        </wps:txbx>
                        <wps:bodyPr horzOverflow="overflow" vert="horz" lIns="0" tIns="0" rIns="0" bIns="0" rtlCol="0">
                          <a:noAutofit/>
                        </wps:bodyPr>
                      </wps:wsp>
                      <wps:wsp>
                        <wps:cNvPr id="1288" name="Rectangle 1288"/>
                        <wps:cNvSpPr/>
                        <wps:spPr>
                          <a:xfrm>
                            <a:off x="4658614" y="1956028"/>
                            <a:ext cx="50673" cy="224381"/>
                          </a:xfrm>
                          <a:prstGeom prst="rect">
                            <a:avLst/>
                          </a:prstGeom>
                          <a:ln>
                            <a:noFill/>
                          </a:ln>
                        </wps:spPr>
                        <wps:txbx>
                          <w:txbxContent>
                            <w:p w14:paraId="47B30CD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89" name="Rectangle 1289"/>
                        <wps:cNvSpPr/>
                        <wps:spPr>
                          <a:xfrm>
                            <a:off x="3207385" y="2131289"/>
                            <a:ext cx="67498" cy="224379"/>
                          </a:xfrm>
                          <a:prstGeom prst="rect">
                            <a:avLst/>
                          </a:prstGeom>
                          <a:ln>
                            <a:noFill/>
                          </a:ln>
                        </wps:spPr>
                        <wps:txbx>
                          <w:txbxContent>
                            <w:p w14:paraId="072B0D8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90" name="Rectangle 1290"/>
                        <wps:cNvSpPr/>
                        <wps:spPr>
                          <a:xfrm>
                            <a:off x="3257677" y="2131289"/>
                            <a:ext cx="50673" cy="224379"/>
                          </a:xfrm>
                          <a:prstGeom prst="rect">
                            <a:avLst/>
                          </a:prstGeom>
                          <a:ln>
                            <a:noFill/>
                          </a:ln>
                        </wps:spPr>
                        <wps:txbx>
                          <w:txbxContent>
                            <w:p w14:paraId="139E53C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91" name="Rectangle 1291"/>
                        <wps:cNvSpPr/>
                        <wps:spPr>
                          <a:xfrm>
                            <a:off x="3295777" y="2161409"/>
                            <a:ext cx="1413776" cy="184382"/>
                          </a:xfrm>
                          <a:prstGeom prst="rect">
                            <a:avLst/>
                          </a:prstGeom>
                          <a:ln>
                            <a:noFill/>
                          </a:ln>
                        </wps:spPr>
                        <wps:txbx>
                          <w:txbxContent>
                            <w:p w14:paraId="6950E35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эффективность, </w:t>
                              </w:r>
                            </w:p>
                          </w:txbxContent>
                        </wps:txbx>
                        <wps:bodyPr horzOverflow="overflow" vert="horz" lIns="0" tIns="0" rIns="0" bIns="0" rtlCol="0">
                          <a:noAutofit/>
                        </wps:bodyPr>
                      </wps:wsp>
                      <wps:wsp>
                        <wps:cNvPr id="1292" name="Rectangle 1292"/>
                        <wps:cNvSpPr/>
                        <wps:spPr>
                          <a:xfrm>
                            <a:off x="4358005" y="2131289"/>
                            <a:ext cx="50673" cy="224379"/>
                          </a:xfrm>
                          <a:prstGeom prst="rect">
                            <a:avLst/>
                          </a:prstGeom>
                          <a:ln>
                            <a:noFill/>
                          </a:ln>
                        </wps:spPr>
                        <wps:txbx>
                          <w:txbxContent>
                            <w:p w14:paraId="105658D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93" name="Rectangle 1293"/>
                        <wps:cNvSpPr/>
                        <wps:spPr>
                          <a:xfrm>
                            <a:off x="3207385" y="2306549"/>
                            <a:ext cx="67498" cy="224380"/>
                          </a:xfrm>
                          <a:prstGeom prst="rect">
                            <a:avLst/>
                          </a:prstGeom>
                          <a:ln>
                            <a:noFill/>
                          </a:ln>
                        </wps:spPr>
                        <wps:txbx>
                          <w:txbxContent>
                            <w:p w14:paraId="534CB03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94" name="Rectangle 1294"/>
                        <wps:cNvSpPr/>
                        <wps:spPr>
                          <a:xfrm>
                            <a:off x="3257677" y="2306549"/>
                            <a:ext cx="50673" cy="224380"/>
                          </a:xfrm>
                          <a:prstGeom prst="rect">
                            <a:avLst/>
                          </a:prstGeom>
                          <a:ln>
                            <a:noFill/>
                          </a:ln>
                        </wps:spPr>
                        <wps:txbx>
                          <w:txbxContent>
                            <w:p w14:paraId="01F9EE5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95" name="Rectangle 1295"/>
                        <wps:cNvSpPr/>
                        <wps:spPr>
                          <a:xfrm>
                            <a:off x="3295777" y="2336669"/>
                            <a:ext cx="766379" cy="184382"/>
                          </a:xfrm>
                          <a:prstGeom prst="rect">
                            <a:avLst/>
                          </a:prstGeom>
                          <a:ln>
                            <a:noFill/>
                          </a:ln>
                        </wps:spPr>
                        <wps:txbx>
                          <w:txbxContent>
                            <w:p w14:paraId="07C6209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гибкость</w:t>
                              </w:r>
                            </w:p>
                          </w:txbxContent>
                        </wps:txbx>
                        <wps:bodyPr horzOverflow="overflow" vert="horz" lIns="0" tIns="0" rIns="0" bIns="0" rtlCol="0">
                          <a:noAutofit/>
                        </wps:bodyPr>
                      </wps:wsp>
                      <wps:wsp>
                        <wps:cNvPr id="1296" name="Rectangle 1296"/>
                        <wps:cNvSpPr/>
                        <wps:spPr>
                          <a:xfrm>
                            <a:off x="3873373" y="2306549"/>
                            <a:ext cx="50673" cy="224380"/>
                          </a:xfrm>
                          <a:prstGeom prst="rect">
                            <a:avLst/>
                          </a:prstGeom>
                          <a:ln>
                            <a:noFill/>
                          </a:ln>
                        </wps:spPr>
                        <wps:txbx>
                          <w:txbxContent>
                            <w:p w14:paraId="13071F7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297" name="Rectangle 1297"/>
                        <wps:cNvSpPr/>
                        <wps:spPr>
                          <a:xfrm>
                            <a:off x="3911473" y="2306549"/>
                            <a:ext cx="50673" cy="224380"/>
                          </a:xfrm>
                          <a:prstGeom prst="rect">
                            <a:avLst/>
                          </a:prstGeom>
                          <a:ln>
                            <a:noFill/>
                          </a:ln>
                        </wps:spPr>
                        <wps:txbx>
                          <w:txbxContent>
                            <w:p w14:paraId="4D0CDCE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98" name="Rectangle 1298"/>
                        <wps:cNvSpPr/>
                        <wps:spPr>
                          <a:xfrm>
                            <a:off x="3948049" y="2306549"/>
                            <a:ext cx="50673" cy="224380"/>
                          </a:xfrm>
                          <a:prstGeom prst="rect">
                            <a:avLst/>
                          </a:prstGeom>
                          <a:ln>
                            <a:noFill/>
                          </a:ln>
                        </wps:spPr>
                        <wps:txbx>
                          <w:txbxContent>
                            <w:p w14:paraId="397FD86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299" name="Rectangle 1299"/>
                        <wps:cNvSpPr/>
                        <wps:spPr>
                          <a:xfrm>
                            <a:off x="3207385" y="2486381"/>
                            <a:ext cx="67498" cy="224381"/>
                          </a:xfrm>
                          <a:prstGeom prst="rect">
                            <a:avLst/>
                          </a:prstGeom>
                          <a:ln>
                            <a:noFill/>
                          </a:ln>
                        </wps:spPr>
                        <wps:txbx>
                          <w:txbxContent>
                            <w:p w14:paraId="3B839B38"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300" name="Rectangle 1300"/>
                        <wps:cNvSpPr/>
                        <wps:spPr>
                          <a:xfrm>
                            <a:off x="3257677" y="2486381"/>
                            <a:ext cx="50673" cy="224381"/>
                          </a:xfrm>
                          <a:prstGeom prst="rect">
                            <a:avLst/>
                          </a:prstGeom>
                          <a:ln>
                            <a:noFill/>
                          </a:ln>
                        </wps:spPr>
                        <wps:txbx>
                          <w:txbxContent>
                            <w:p w14:paraId="22CB89D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s:wsp>
                        <wps:cNvPr id="1301" name="Rectangle 1301"/>
                        <wps:cNvSpPr/>
                        <wps:spPr>
                          <a:xfrm>
                            <a:off x="3295777" y="2516501"/>
                            <a:ext cx="1011636" cy="184382"/>
                          </a:xfrm>
                          <a:prstGeom prst="rect">
                            <a:avLst/>
                          </a:prstGeom>
                          <a:ln>
                            <a:noFill/>
                          </a:ln>
                        </wps:spPr>
                        <wps:txbx>
                          <w:txbxContent>
                            <w:p w14:paraId="0424882D"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надежность</w:t>
                              </w:r>
                            </w:p>
                          </w:txbxContent>
                        </wps:txbx>
                        <wps:bodyPr horzOverflow="overflow" vert="horz" lIns="0" tIns="0" rIns="0" bIns="0" rtlCol="0">
                          <a:noAutofit/>
                        </wps:bodyPr>
                      </wps:wsp>
                      <wps:wsp>
                        <wps:cNvPr id="1302" name="Rectangle 1302"/>
                        <wps:cNvSpPr/>
                        <wps:spPr>
                          <a:xfrm>
                            <a:off x="4057777" y="2486381"/>
                            <a:ext cx="50673" cy="224381"/>
                          </a:xfrm>
                          <a:prstGeom prst="rect">
                            <a:avLst/>
                          </a:prstGeom>
                          <a:ln>
                            <a:noFill/>
                          </a:ln>
                        </wps:spPr>
                        <wps:txbx>
                          <w:txbxContent>
                            <w:p w14:paraId="062D38E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wps:txbx>
                        <wps:bodyPr horzOverflow="overflow" vert="horz" lIns="0" tIns="0" rIns="0" bIns="0" rtlCol="0">
                          <a:noAutofit/>
                        </wps:bodyPr>
                      </wps:wsp>
                      <wps:wsp>
                        <wps:cNvPr id="1303" name="Rectangle 1303"/>
                        <wps:cNvSpPr/>
                        <wps:spPr>
                          <a:xfrm>
                            <a:off x="4095877" y="2486381"/>
                            <a:ext cx="50673" cy="224381"/>
                          </a:xfrm>
                          <a:prstGeom prst="rect">
                            <a:avLst/>
                          </a:prstGeom>
                          <a:ln>
                            <a:noFill/>
                          </a:ln>
                        </wps:spPr>
                        <wps:txbx>
                          <w:txbxContent>
                            <w:p w14:paraId="148D683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wps:txbx>
                        <wps:bodyPr horzOverflow="overflow" vert="horz" lIns="0" tIns="0" rIns="0" bIns="0" rtlCol="0">
                          <a:noAutofit/>
                        </wps:bodyPr>
                      </wps:wsp>
                    </wpg:wgp>
                  </a:graphicData>
                </a:graphic>
              </wp:inline>
            </w:drawing>
          </mc:Choice>
          <mc:Fallback>
            <w:pict>
              <v:group w14:anchorId="2892CCAE" id="Group 78445" o:spid="_x0000_s1026" style="width:319.5pt;height:169.5pt;mso-position-horizontal-relative:char;mso-position-vertical-relative:line" coordsize="61669,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1&#10;H8EAAREgTfUAAAAASUVORK5CYIJQSwMECgAAAAAAAAAhANdtnpLrAQAA6wEAABQAAABkcnMvbWVk&#10;aWEvaW1hZ2UzLnBuZ4lQTkcNChoKAAAADUlIRFIAAAJhAAAAmQgGAAAAZ6vtFgAAAAFzUkdCAK7O&#10;HOkAAAAEZ0FNQQAAsY8L/GEFAAAACXBIWXMAAA7DAAAOwwHHb6hkAAABgElEQVR4Xu3BMQEAAADC&#10;oPVPbQZ/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NbDIAAHRo4YDAAAAAElFTkSuQmCCUEsDBAoAAAAA&#10;AAAAIQDqlAsKxAEAAMQBAAAUAAAAZHJzL21lZGlhL2ltYWdlMi5wbmeJUE5HDQoaCgAAAA1JSERS&#10;AAACZwAAAIcIBgAAAFNp/roAAAABc1JHQgCuzhzpAAAABGdBTUEAALGPC/xhBQAAAAlwSFlzAAAO&#10;wwAADsMBx2+oZAAAAVlJREFUeF7twQENAAAAwqD3T20ON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">
                <v:rect id="Rectangle 1212" o:spid="_x0000_s1027" style="position:absolute;left:3202;top:26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7C7BD69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13" o:spid="_x0000_s1028" style="position:absolute;left:3202;top:56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00D27E0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14" o:spid="_x0000_s1029" style="position:absolute;left:3202;top:87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7E93CA2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15" o:spid="_x0000_s1030" style="position:absolute;left:3202;top:118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18EA869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16" o:spid="_x0000_s1031" style="position:absolute;left:3202;top:148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7B4661E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17" o:spid="_x0000_s1032" style="position:absolute;left:3202;top:1795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13A3DB07"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shape id="Shape 1233" o:spid="_x0000_s1033" style="position:absolute;left:13472;top:15819;width:0;height:3223;visibility:visible;mso-wrap-style:square;v-text-anchor:top" coordsize="0,3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" path="m,l,322326e" filled="f" strokeweight=".48pt">
                  <v:stroke miterlimit="83231f" joinstyle="miter"/>
                  <v:path arrowok="t" textboxrect="0,0,0,322326"/>
                </v:shape>
                <v:shape id="Shape 1234" o:spid="_x0000_s1034" style="position:absolute;left:44577;top:15819;width:0;height:3223;visibility:visible;mso-wrap-style:square;v-text-anchor:top" coordsize="0,3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" path="m,l,322326e" filled="f" strokeweight=".48pt">
                  <v:stroke miterlimit="83231f" joinstyle="miter"/>
                  <v:path arrowok="t" textboxrect="0,0,0,322326"/>
                </v:shape>
                <v:shape id="Shape 1236" o:spid="_x0000_s1035" style="position:absolute;left:16642;width:24765;height:4099;visibility:visible;mso-wrap-style:square;v-text-anchor:top" coordsize="2476500,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" path="m,409956r2476500,l2476500,,,,,409956xe" filled="f" strokeweight=".48pt">
                  <v:path arrowok="t" textboxrect="0,0,2476500,4099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8" o:spid="_x0000_s1036" type="#_x0000_t75" style="position:absolute;left:16672;top:487;width:2470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">
                  <v:imagedata r:id="rId36" o:title=""/>
                </v:shape>
                <v:rect id="Rectangle 1239" o:spid="_x0000_s1037" style="position:absolute;left:22378;top:869;width:176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446C12C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Группы показателей</w:t>
                        </w:r>
                      </w:p>
                    </w:txbxContent>
                  </v:textbox>
                </v:rect>
                <v:rect id="Rectangle 1240" o:spid="_x0000_s1038" style="position:absolute;left:35685;top:5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354E9A7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shape id="Shape 109050" o:spid="_x0000_s1039" style="position:absolute;top:8641;width:28194;height:7178;visibility:visible;mso-wrap-style:square;v-text-anchor:top" coordsize="2819400,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" path="m,l2819400,r,717804l,717804,,e" stroked="f" strokeweight="0">
                  <v:path arrowok="t" textboxrect="0,0,2819400,717804"/>
                </v:shape>
                <v:shape id="Shape 1242" o:spid="_x0000_s1040" style="position:absolute;top:8641;width:28194;height:7178;visibility:visible;mso-wrap-style:square;v-text-anchor:top" coordsize="2819400,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" path="m,717804r2819400,l2819400,,,,,717804xe" filled="f" strokeweight=".48pt">
                  <v:path arrowok="t" textboxrect="0,0,2819400,717804"/>
                </v:shape>
                <v:shape id="Picture 1244" o:spid="_x0000_s1041" type="#_x0000_t75" style="position:absolute;left:30;top:9128;width:28133;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">
                  <v:imagedata r:id="rId37" o:title=""/>
                </v:shape>
                <v:rect id="Rectangle 1245" o:spid="_x0000_s1042" style="position:absolute;left:1671;top:9102;width:2701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5D2AA25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Показатели, характеризующие </w:t>
                        </w:r>
                      </w:p>
                    </w:txbxContent>
                  </v:textbox>
                </v:rect>
                <v:rect id="Rectangle 1246" o:spid="_x0000_s1043" style="position:absolute;left:6342;top:11250;width:206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28433C7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логистическую систему</w:t>
                        </w:r>
                      </w:p>
                    </w:txbxContent>
                  </v:textbox>
                </v:rect>
                <v:rect id="Rectangle 1247" o:spid="_x0000_s1044" style="position:absolute;left:21845;top:109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00D33D7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shape id="Shape 109051" o:spid="_x0000_s1045" style="position:absolute;left:29977;top:8641;width:27935;height:8001;visibility:visible;mso-wrap-style:square;v-text-anchor:top" coordsize="2793492,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" path="m,l2793492,r,800100l,800100,,e" stroked="f" strokeweight="0">
                  <v:path arrowok="t" textboxrect="0,0,2793492,800100"/>
                </v:shape>
                <v:shape id="Shape 1249" o:spid="_x0000_s1046" style="position:absolute;left:29977;top:8641;width:27935;height:8001;visibility:visible;mso-wrap-style:square;v-text-anchor:top" coordsize="2793492,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" path="m,800100r2793492,l2793492,,,,,800100xe" filled="f" strokeweight=".48pt">
                  <v:path arrowok="t" textboxrect="0,0,2793492,800100"/>
                </v:shape>
                <v:shape id="Picture 1251" o:spid="_x0000_s1047" type="#_x0000_t75" style="position:absolute;left:30007;top:9128;width:31662;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">
                  <v:imagedata r:id="rId38" o:title=""/>
                </v:shape>
                <v:rect id="Rectangle 1252" o:spid="_x0000_s1048" style="position:absolute;left:31807;top:9067;width:2701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014EDE9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Показатели, характеризующие </w:t>
                        </w:r>
                      </w:p>
                    </w:txbxContent>
                  </v:textbox>
                </v:rect>
                <v:rect id="Rectangle 1253" o:spid="_x0000_s1049" style="position:absolute;left:30002;top:11205;width:3041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6800FFD0" w14:textId="2666C945" w:rsidR="00B4752F" w:rsidRDefault="00B4752F" w:rsidP="001C7D73">
                        <w:pPr>
                          <w:spacing w:after="0" w:line="240" w:lineRule="auto"/>
                          <w:ind w:firstLine="0"/>
                          <w:jc w:val="center"/>
                          <w:rPr>
                            <w:rFonts w:cs="Times New Roman"/>
                            <w:sz w:val="20"/>
                            <w:szCs w:val="20"/>
                          </w:rPr>
                        </w:pPr>
                        <w:r w:rsidRPr="00AF1386">
                          <w:rPr>
                            <w:rFonts w:cs="Times New Roman"/>
                            <w:sz w:val="20"/>
                            <w:szCs w:val="20"/>
                          </w:rPr>
                          <w:t>функционирование</w:t>
                        </w:r>
                      </w:p>
                      <w:p w14:paraId="794FE495" w14:textId="50441D54" w:rsidR="00B4752F" w:rsidRPr="00AF1386" w:rsidRDefault="00B4752F" w:rsidP="001C7D73">
                        <w:pPr>
                          <w:spacing w:after="0" w:line="240" w:lineRule="auto"/>
                          <w:ind w:firstLine="0"/>
                          <w:jc w:val="center"/>
                          <w:rPr>
                            <w:rFonts w:cs="Times New Roman"/>
                            <w:sz w:val="20"/>
                            <w:szCs w:val="20"/>
                          </w:rPr>
                        </w:pPr>
                        <w:r w:rsidRPr="00AF1386">
                          <w:rPr>
                            <w:rFonts w:cs="Times New Roman"/>
                            <w:sz w:val="20"/>
                            <w:szCs w:val="20"/>
                          </w:rPr>
                          <w:t>логистической</w:t>
                        </w:r>
                      </w:p>
                    </w:txbxContent>
                  </v:textbox>
                </v:rect>
                <v:rect id="Rectangle 1254" o:spid="_x0000_s1050" style="position:absolute;left:40195;top:14647;width:72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0C91D55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системы</w:t>
                        </w:r>
                      </w:p>
                    </w:txbxContent>
                  </v:textbox>
                </v:rect>
                <v:rect id="Rectangle 1255" o:spid="_x0000_s1051" style="position:absolute;left:46708;top:127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3405F92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shape id="Shape 1256" o:spid="_x0000_s1052" style="position:absolute;left:13472;top:6446;width:31115;height:0;visibility:visible;mso-wrap-style:square;v-text-anchor:top" coordsize="311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" path="m,l3111500,e" filled="f" strokeweight=".48pt">
                  <v:stroke miterlimit="66585f" joinstyle="miter"/>
                  <v:path arrowok="t" textboxrect="0,0,3111500,0"/>
                </v:shape>
                <v:shape id="Shape 1257" o:spid="_x0000_s1053" style="position:absolute;left:28956;top:4099;width:0;height:2344;visibility:visible;mso-wrap-style:square;v-text-anchor:top" coordsize="0,23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" path="m,l,234442e" filled="f" strokeweight=".48pt">
                  <v:stroke miterlimit="66585f" joinstyle="miter"/>
                  <v:path arrowok="t" textboxrect="0,0,0,234442"/>
                </v:shape>
                <v:shape id="Shape 1258" o:spid="_x0000_s1054" style="position:absolute;left:13091;top:6446;width:762;height:2198;visibility:visible;mso-wrap-style:square;v-text-anchor:top" coordsize="76200,2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" path="m31750,l44450,r,143637l76200,143637,38100,219837,,143637r31750,l31750,xe" fillcolor="black" stroked="f" strokeweight="0">
                  <v:stroke miterlimit="66585f" joinstyle="miter"/>
                  <v:path arrowok="t" textboxrect="0,0,76200,219837"/>
                </v:shape>
                <v:shape id="Shape 1259" o:spid="_x0000_s1055" style="position:absolute;left:44196;top:6446;width:762;height:2198;visibility:visible;mso-wrap-style:square;v-text-anchor:top" coordsize="76200,2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" path="m31750,l44450,r,143637l76200,143637,38100,219837,,143637r31750,l31750,xe" fillcolor="black" stroked="f" strokeweight="0">
                  <v:stroke miterlimit="66585f" joinstyle="miter"/>
                  <v:path arrowok="t" textboxrect="0,0,76200,219837"/>
                </v:shape>
                <v:shape id="Shape 109052" o:spid="_x0000_s1056" style="position:absolute;left:1905;top:17708;width:24765;height:10867;visibility:visible;mso-wrap-style:square;v-text-anchor:top" coordsize="2476500,108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" path="m,l2476500,r,1086612l,1086612,,e" stroked="f" strokeweight="0">
                  <v:stroke miterlimit="66585f" joinstyle="miter"/>
                  <v:path arrowok="t" textboxrect="0,0,2476500,1086612"/>
                </v:shape>
                <v:shape id="Shape 1261" o:spid="_x0000_s1057" style="position:absolute;left:1905;top:17708;width:24765;height:10867;visibility:visible;mso-wrap-style:square;v-text-anchor:top" coordsize="2476500,108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" path="m,1086612r2476500,l2476500,,,,,1086612xe" filled="f" strokeweight=".48pt">
                  <v:path arrowok="t" textboxrect="0,0,2476500,1086612"/>
                </v:shape>
                <v:shape id="Picture 1263" o:spid="_x0000_s1058" type="#_x0000_t75" style="position:absolute;left:1935;top:18196;width:24704;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">
                  <v:imagedata r:id="rId39" o:title=""/>
                </v:shape>
                <v:rect id="Rectangle 1264" o:spid="_x0000_s1059" style="position:absolute;left:2852;top:18219;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66722C2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65" o:spid="_x0000_s1060" style="position:absolute;left:3355;top:1821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23AC38C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66" o:spid="_x0000_s1061" style="position:absolute;left:3736;top:18520;width:107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2AFB60B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количество, </w:t>
                        </w:r>
                      </w:p>
                    </w:txbxContent>
                  </v:textbox>
                </v:rect>
                <v:rect id="Rectangle 1267" o:spid="_x0000_s1062" style="position:absolute;left:11847;top:1821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0113ACD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68" o:spid="_x0000_s1063" style="position:absolute;left:2852;top:1997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3873997E"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69" o:spid="_x0000_s1064" style="position:absolute;left:3355;top:199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7C846FF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70" o:spid="_x0000_s1065" style="position:absolute;left:3736;top:20272;width:222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702EB6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пропускная способность, </w:t>
                        </w:r>
                      </w:p>
                    </w:txbxContent>
                  </v:textbox>
                </v:rect>
                <v:rect id="Rectangle 1271" o:spid="_x0000_s1066" style="position:absolute;left:20488;top:199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2DBE895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72" o:spid="_x0000_s1067" style="position:absolute;left:2852;top:2172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2B3A912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73" o:spid="_x0000_s1068" style="position:absolute;left:3355;top:21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238C3D47"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74" o:spid="_x0000_s1069" style="position:absolute;left:3736;top:22025;width:85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6173A3B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площадь, </w:t>
                        </w:r>
                      </w:p>
                    </w:txbxContent>
                  </v:textbox>
                </v:rect>
                <v:rect id="Rectangle 1275" o:spid="_x0000_s1070" style="position:absolute;left:10167;top:21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7268EE28"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76" o:spid="_x0000_s1071" style="position:absolute;left:2852;top:2352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211E3F2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77" o:spid="_x0000_s1072" style="position:absolute;left:3355;top:235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01576BB9"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78" o:spid="_x0000_s1073" style="position:absolute;left:3736;top:23823;width:212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62DCC8A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пропускная способность</w:t>
                        </w:r>
                      </w:p>
                    </w:txbxContent>
                  </v:textbox>
                </v:rect>
                <v:rect id="Rectangle 1279" o:spid="_x0000_s1074" style="position:absolute;left:19742;top:235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5A340A7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80" o:spid="_x0000_s1075" style="position:absolute;left:20107;top:235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4C44012F"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shape id="Shape 1282" o:spid="_x0000_s1076" style="position:absolute;left:31120;top:19050;width:24765;height:9525;visibility:visible;mso-wrap-style:square;v-text-anchor:top" coordsize="24765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" path="m,952500r2476500,l2476500,,,,,952500xe" filled="f" strokeweight=".48pt">
                  <v:path arrowok="t" textboxrect="0,0,2476500,952500"/>
                </v:shape>
                <v:shape id="Picture 1284" o:spid="_x0000_s1077" type="#_x0000_t75" style="position:absolute;left:31150;top:19537;width:24704;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">
                  <v:imagedata r:id="rId40" o:title=""/>
                </v:shape>
                <v:rect id="Rectangle 1285" o:spid="_x0000_s1078" style="position:absolute;left:32073;top:1956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382A5949"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86" o:spid="_x0000_s1079" style="position:absolute;left:32576;top:19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402B4D0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87" o:spid="_x0000_s1080" style="position:absolute;left:32957;top:19861;width:181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454B132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производительность,</w:t>
                        </w:r>
                      </w:p>
                    </w:txbxContent>
                  </v:textbox>
                </v:rect>
                <v:rect id="Rectangle 1288" o:spid="_x0000_s1081" style="position:absolute;left:46586;top:195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47B30CD4"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89" o:spid="_x0000_s1082" style="position:absolute;left:32073;top:2131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072B0D8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90" o:spid="_x0000_s1083" style="position:absolute;left:32576;top:21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139E53C3"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91" o:spid="_x0000_s1084" style="position:absolute;left:32957;top:21614;width:141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6950E35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эффективность, </w:t>
                        </w:r>
                      </w:p>
                    </w:txbxContent>
                  </v:textbox>
                </v:rect>
                <v:rect id="Rectangle 1292" o:spid="_x0000_s1085" style="position:absolute;left:43580;top:213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105658D5"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93" o:spid="_x0000_s1086" style="position:absolute;left:32073;top:230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534CB03B"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94" o:spid="_x0000_s1087" style="position:absolute;left:32576;top:23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01F9EE5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95" o:spid="_x0000_s1088" style="position:absolute;left:32957;top:23366;width:76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07C6209C"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гибкость</w:t>
                        </w:r>
                      </w:p>
                    </w:txbxContent>
                  </v:textbox>
                </v:rect>
                <v:rect id="Rectangle 1296" o:spid="_x0000_s1089" style="position:absolute;left:38733;top:23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13071F76"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297" o:spid="_x0000_s1090" style="position:absolute;left:39114;top:23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4D0CDCE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98" o:spid="_x0000_s1091" style="position:absolute;left:39480;top:23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397FD862"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299" o:spid="_x0000_s1092" style="position:absolute;left:32073;top:2486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3B839B38"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300" o:spid="_x0000_s1093" style="position:absolute;left:32576;top:24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22CB89D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v:rect id="Rectangle 1301" o:spid="_x0000_s1094" style="position:absolute;left:32957;top:25165;width:1011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0424882D"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надежность</w:t>
                        </w:r>
                      </w:p>
                    </w:txbxContent>
                  </v:textbox>
                </v:rect>
                <v:rect id="Rectangle 1302" o:spid="_x0000_s1095" style="position:absolute;left:40577;top:24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062D38EA"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w:t>
                        </w:r>
                      </w:p>
                    </w:txbxContent>
                  </v:textbox>
                </v:rect>
                <v:rect id="Rectangle 1303" o:spid="_x0000_s1096" style="position:absolute;left:40958;top:24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148D6831" w14:textId="77777777" w:rsidR="00B4752F" w:rsidRPr="00AF1386" w:rsidRDefault="00B4752F" w:rsidP="006C0D13">
                        <w:pPr>
                          <w:spacing w:after="160" w:line="259" w:lineRule="auto"/>
                          <w:ind w:firstLine="0"/>
                          <w:jc w:val="left"/>
                          <w:rPr>
                            <w:rFonts w:cs="Times New Roman"/>
                            <w:sz w:val="20"/>
                            <w:szCs w:val="20"/>
                          </w:rPr>
                        </w:pPr>
                        <w:r w:rsidRPr="00AF1386">
                          <w:rPr>
                            <w:rFonts w:cs="Times New Roman"/>
                            <w:sz w:val="20"/>
                            <w:szCs w:val="20"/>
                          </w:rPr>
                          <w:t xml:space="preserve"> </w:t>
                        </w:r>
                      </w:p>
                    </w:txbxContent>
                  </v:textbox>
                </v:rect>
                <w10:anchorlock/>
              </v:group>
            </w:pict>
          </mc:Fallback>
        </mc:AlternateContent>
      </w:r>
    </w:p>
    <w:p w14:paraId="7CC148E2" w14:textId="77777777" w:rsidR="008245DF" w:rsidRDefault="008245DF" w:rsidP="0026284C">
      <w:pPr>
        <w:spacing w:after="0" w:line="240" w:lineRule="auto"/>
        <w:ind w:left="10" w:right="113" w:hanging="10"/>
        <w:jc w:val="center"/>
        <w:rPr>
          <w:rFonts w:cs="Times New Roman"/>
          <w:sz w:val="20"/>
          <w:szCs w:val="20"/>
        </w:rPr>
      </w:pPr>
    </w:p>
    <w:p w14:paraId="1BB3CC0B" w14:textId="7D343C9B" w:rsidR="006C0D13" w:rsidRPr="0026284C" w:rsidRDefault="001111BA" w:rsidP="005E4570">
      <w:pPr>
        <w:spacing w:after="0" w:line="240" w:lineRule="auto"/>
        <w:ind w:left="10" w:right="113" w:hanging="10"/>
        <w:jc w:val="center"/>
        <w:rPr>
          <w:rFonts w:cs="Times New Roman"/>
          <w:sz w:val="20"/>
          <w:szCs w:val="20"/>
        </w:rPr>
      </w:pPr>
      <w:r w:rsidRPr="0026284C">
        <w:rPr>
          <w:rFonts w:cs="Times New Roman"/>
          <w:sz w:val="20"/>
          <w:szCs w:val="20"/>
        </w:rPr>
        <w:t>Рисунок 4</w:t>
      </w:r>
      <w:r w:rsidR="006C0D13" w:rsidRPr="0026284C">
        <w:rPr>
          <w:rFonts w:cs="Times New Roman"/>
          <w:sz w:val="20"/>
          <w:szCs w:val="20"/>
        </w:rPr>
        <w:t xml:space="preserve"> – Показатели, характеризующие значимость логистики  </w:t>
      </w:r>
    </w:p>
    <w:p w14:paraId="37531964" w14:textId="77777777" w:rsidR="005E4570" w:rsidRDefault="005E4570" w:rsidP="0026284C">
      <w:pPr>
        <w:spacing w:after="0" w:line="240" w:lineRule="auto"/>
        <w:rPr>
          <w:rFonts w:cs="Times New Roman"/>
          <w:sz w:val="20"/>
          <w:szCs w:val="20"/>
        </w:rPr>
      </w:pPr>
    </w:p>
    <w:p w14:paraId="224AD64B" w14:textId="6393C756" w:rsidR="001111BA" w:rsidRPr="0026284C" w:rsidRDefault="001111BA" w:rsidP="0026284C">
      <w:pPr>
        <w:spacing w:after="0" w:line="240" w:lineRule="auto"/>
        <w:rPr>
          <w:rFonts w:cs="Times New Roman"/>
          <w:sz w:val="20"/>
          <w:szCs w:val="20"/>
        </w:rPr>
      </w:pPr>
      <w:r w:rsidRPr="0026284C">
        <w:rPr>
          <w:rFonts w:cs="Times New Roman"/>
          <w:sz w:val="20"/>
          <w:szCs w:val="20"/>
        </w:rPr>
        <w:t xml:space="preserve">Все вышесказанное позволяет сделать вывод о том, что логической системой является некое множество элементов, притом все эти элементы связаны между собой разными функциями. Основной целью логической решение логической задачи. В нашем случае логическая задача заключается в том, чтобы обеспечить доставку товара в определенное </w:t>
      </w:r>
      <w:r w:rsidRPr="0026284C">
        <w:rPr>
          <w:rFonts w:cs="Times New Roman"/>
          <w:sz w:val="20"/>
          <w:szCs w:val="20"/>
        </w:rPr>
        <w:lastRenderedPageBreak/>
        <w:t xml:space="preserve">место, в определенное время, в определенном количестве, при этом понести минимальные затраты [35, с. 6] </w:t>
      </w:r>
    </w:p>
    <w:p w14:paraId="5BA789ED"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Многие ученые занимались исследованием вопросов, которые связанны с оценкой эффективности логистической системы. Также получили популярность такие подходы, которые основывается на оценке уровня развития предприятия. Это мнение разделяет также и А.А. Гайдаенко. По его мнению, для того чтобы дать полную оценку эффективности логистики компании необходимо оценивать работу компании с позиции того, насколько она способна достичь те логические цели, которые стоят перед логической системой [4, с. 58].  </w:t>
      </w:r>
    </w:p>
    <w:p w14:paraId="77559651" w14:textId="75338922"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А. А. Канке говорит, что для того, чтобы оценить потенциал логической системы, необходимо понять, насколько развита Логистическая инфраструктура в</w:t>
      </w:r>
      <w:r w:rsidR="001111BA" w:rsidRPr="0026284C">
        <w:rPr>
          <w:rFonts w:cs="Times New Roman"/>
          <w:sz w:val="20"/>
          <w:szCs w:val="20"/>
        </w:rPr>
        <w:t xml:space="preserve"> компании в целом [9, с. 108]. </w:t>
      </w:r>
      <w:r w:rsidRPr="0026284C">
        <w:rPr>
          <w:rFonts w:cs="Times New Roman"/>
          <w:sz w:val="20"/>
          <w:szCs w:val="20"/>
        </w:rPr>
        <w:t>Показатели оценки логистической с</w:t>
      </w:r>
      <w:r w:rsidR="001111BA" w:rsidRPr="0026284C">
        <w:rPr>
          <w:rFonts w:cs="Times New Roman"/>
          <w:sz w:val="20"/>
          <w:szCs w:val="20"/>
        </w:rPr>
        <w:t>истемы представлены на рисунке 5.</w:t>
      </w:r>
    </w:p>
    <w:p w14:paraId="77F3EB7B" w14:textId="77777777" w:rsidR="006C0D13" w:rsidRPr="0026284C" w:rsidRDefault="006C0D13" w:rsidP="0026284C">
      <w:pPr>
        <w:spacing w:after="0" w:line="240" w:lineRule="auto"/>
        <w:ind w:left="542" w:firstLine="0"/>
        <w:jc w:val="left"/>
        <w:rPr>
          <w:rFonts w:cs="Times New Roman"/>
          <w:sz w:val="20"/>
          <w:szCs w:val="20"/>
        </w:rPr>
      </w:pPr>
      <w:r w:rsidRPr="0026284C">
        <w:rPr>
          <w:rFonts w:eastAsia="Calibri" w:cs="Times New Roman"/>
          <w:noProof/>
          <w:sz w:val="20"/>
          <w:szCs w:val="20"/>
          <w:lang w:eastAsia="ru-RU"/>
        </w:rPr>
        <mc:AlternateContent>
          <mc:Choice Requires="wpg">
            <w:drawing>
              <wp:inline distT="0" distB="0" distL="0" distR="0" wp14:anchorId="793FBC7B" wp14:editId="2A9B7FBB">
                <wp:extent cx="3838575" cy="3171825"/>
                <wp:effectExtent l="0" t="0" r="0" b="28575"/>
                <wp:docPr id="79662" name="Group 79662"/>
                <wp:cNvGraphicFramePr/>
                <a:graphic xmlns:a="http://schemas.openxmlformats.org/drawingml/2006/main">
                  <a:graphicData uri="http://schemas.microsoft.com/office/word/2010/wordprocessingGroup">
                    <wpg:wgp>
                      <wpg:cNvGrpSpPr/>
                      <wpg:grpSpPr>
                        <a:xfrm>
                          <a:off x="0" y="0"/>
                          <a:ext cx="3838575" cy="3171825"/>
                          <a:chOff x="0" y="0"/>
                          <a:chExt cx="5392799" cy="5359909"/>
                        </a:xfrm>
                      </wpg:grpSpPr>
                      <wps:wsp>
                        <wps:cNvPr id="1375" name="Shape 1375"/>
                        <wps:cNvSpPr/>
                        <wps:spPr>
                          <a:xfrm>
                            <a:off x="1339596" y="0"/>
                            <a:ext cx="2229612" cy="316992"/>
                          </a:xfrm>
                          <a:custGeom>
                            <a:avLst/>
                            <a:gdLst/>
                            <a:ahLst/>
                            <a:cxnLst/>
                            <a:rect l="0" t="0" r="0" b="0"/>
                            <a:pathLst>
                              <a:path w="2229612" h="316992">
                                <a:moveTo>
                                  <a:pt x="0" y="316992"/>
                                </a:moveTo>
                                <a:lnTo>
                                  <a:pt x="2229612" y="316992"/>
                                </a:lnTo>
                                <a:lnTo>
                                  <a:pt x="222961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7" name="Picture 1377"/>
                          <pic:cNvPicPr/>
                        </pic:nvPicPr>
                        <pic:blipFill>
                          <a:blip r:embed="rId41"/>
                          <a:stretch>
                            <a:fillRect/>
                          </a:stretch>
                        </pic:blipFill>
                        <pic:spPr>
                          <a:xfrm>
                            <a:off x="1342644" y="48761"/>
                            <a:ext cx="2223516" cy="469341"/>
                          </a:xfrm>
                          <a:prstGeom prst="rect">
                            <a:avLst/>
                          </a:prstGeom>
                        </pic:spPr>
                      </pic:pic>
                      <wps:wsp>
                        <wps:cNvPr id="1378" name="Rectangle 1378"/>
                        <wps:cNvSpPr/>
                        <wps:spPr>
                          <a:xfrm>
                            <a:off x="2080895" y="85468"/>
                            <a:ext cx="994001" cy="184382"/>
                          </a:xfrm>
                          <a:prstGeom prst="rect">
                            <a:avLst/>
                          </a:prstGeom>
                          <a:ln>
                            <a:noFill/>
                          </a:ln>
                        </wps:spPr>
                        <wps:txbx>
                          <w:txbxContent>
                            <w:p w14:paraId="125AA21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Показатели</w:t>
                              </w:r>
                            </w:p>
                          </w:txbxContent>
                        </wps:txbx>
                        <wps:bodyPr horzOverflow="overflow" vert="horz" lIns="0" tIns="0" rIns="0" bIns="0" rtlCol="0">
                          <a:noAutofit/>
                        </wps:bodyPr>
                      </wps:wsp>
                      <wps:wsp>
                        <wps:cNvPr id="1379" name="Rectangle 1379"/>
                        <wps:cNvSpPr/>
                        <wps:spPr>
                          <a:xfrm>
                            <a:off x="2829433" y="55347"/>
                            <a:ext cx="50673" cy="224380"/>
                          </a:xfrm>
                          <a:prstGeom prst="rect">
                            <a:avLst/>
                          </a:prstGeom>
                          <a:ln>
                            <a:noFill/>
                          </a:ln>
                        </wps:spPr>
                        <wps:txbx>
                          <w:txbxContent>
                            <w:p w14:paraId="660EB358"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381" name="Shape 1381"/>
                        <wps:cNvSpPr/>
                        <wps:spPr>
                          <a:xfrm>
                            <a:off x="533400" y="518161"/>
                            <a:ext cx="4399788" cy="937260"/>
                          </a:xfrm>
                          <a:custGeom>
                            <a:avLst/>
                            <a:gdLst/>
                            <a:ahLst/>
                            <a:cxnLst/>
                            <a:rect l="0" t="0" r="0" b="0"/>
                            <a:pathLst>
                              <a:path w="4399788" h="937260">
                                <a:moveTo>
                                  <a:pt x="0" y="937260"/>
                                </a:moveTo>
                                <a:lnTo>
                                  <a:pt x="4399788" y="937260"/>
                                </a:lnTo>
                                <a:lnTo>
                                  <a:pt x="43997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3" name="Picture 1383"/>
                          <pic:cNvPicPr/>
                        </pic:nvPicPr>
                        <pic:blipFill>
                          <a:blip r:embed="rId42"/>
                          <a:stretch>
                            <a:fillRect/>
                          </a:stretch>
                        </pic:blipFill>
                        <pic:spPr>
                          <a:xfrm>
                            <a:off x="536431" y="568391"/>
                            <a:ext cx="4393692" cy="1141473"/>
                          </a:xfrm>
                          <a:prstGeom prst="rect">
                            <a:avLst/>
                          </a:prstGeom>
                        </pic:spPr>
                      </pic:pic>
                      <wps:wsp>
                        <wps:cNvPr id="1384" name="Rectangle 1384"/>
                        <wps:cNvSpPr/>
                        <wps:spPr>
                          <a:xfrm>
                            <a:off x="628142" y="600580"/>
                            <a:ext cx="3902024" cy="184382"/>
                          </a:xfrm>
                          <a:prstGeom prst="rect">
                            <a:avLst/>
                          </a:prstGeom>
                          <a:ln>
                            <a:noFill/>
                          </a:ln>
                        </wps:spPr>
                        <wps:txbx>
                          <w:txbxContent>
                            <w:p w14:paraId="5BF02C9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Производительность логистической системы</w:t>
                              </w:r>
                            </w:p>
                          </w:txbxContent>
                        </wps:txbx>
                        <wps:bodyPr horzOverflow="overflow" vert="horz" lIns="0" tIns="0" rIns="0" bIns="0" rtlCol="0">
                          <a:noAutofit/>
                        </wps:bodyPr>
                      </wps:wsp>
                      <wps:wsp>
                        <wps:cNvPr id="1385" name="Rectangle 1385"/>
                        <wps:cNvSpPr/>
                        <wps:spPr>
                          <a:xfrm>
                            <a:off x="3564001" y="570459"/>
                            <a:ext cx="56314" cy="224381"/>
                          </a:xfrm>
                          <a:prstGeom prst="rect">
                            <a:avLst/>
                          </a:prstGeom>
                          <a:ln>
                            <a:noFill/>
                          </a:ln>
                        </wps:spPr>
                        <wps:txbx>
                          <w:txbxContent>
                            <w:p w14:paraId="387EE0C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386" name="Rectangle 1386"/>
                        <wps:cNvSpPr/>
                        <wps:spPr>
                          <a:xfrm>
                            <a:off x="3606673" y="570459"/>
                            <a:ext cx="50673" cy="224381"/>
                          </a:xfrm>
                          <a:prstGeom prst="rect">
                            <a:avLst/>
                          </a:prstGeom>
                          <a:ln>
                            <a:noFill/>
                          </a:ln>
                        </wps:spPr>
                        <wps:txbx>
                          <w:txbxContent>
                            <w:p w14:paraId="1E5396A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89" name="Rectangle 79489"/>
                        <wps:cNvSpPr/>
                        <wps:spPr>
                          <a:xfrm>
                            <a:off x="628142" y="745719"/>
                            <a:ext cx="101346" cy="224380"/>
                          </a:xfrm>
                          <a:prstGeom prst="rect">
                            <a:avLst/>
                          </a:prstGeom>
                          <a:ln>
                            <a:noFill/>
                          </a:ln>
                        </wps:spPr>
                        <wps:txbx>
                          <w:txbxContent>
                            <w:p w14:paraId="01516EA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wps:txbx>
                        <wps:bodyPr horzOverflow="overflow" vert="horz" lIns="0" tIns="0" rIns="0" bIns="0" rtlCol="0">
                          <a:noAutofit/>
                        </wps:bodyPr>
                      </wps:wsp>
                      <wps:wsp>
                        <wps:cNvPr id="79490" name="Rectangle 79490"/>
                        <wps:cNvSpPr/>
                        <wps:spPr>
                          <a:xfrm>
                            <a:off x="704342" y="745719"/>
                            <a:ext cx="101346" cy="224380"/>
                          </a:xfrm>
                          <a:prstGeom prst="rect">
                            <a:avLst/>
                          </a:prstGeom>
                          <a:ln>
                            <a:noFill/>
                          </a:ln>
                        </wps:spPr>
                        <wps:txbx>
                          <w:txbxContent>
                            <w:p w14:paraId="4854E676"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388" name="Rectangle 1388"/>
                        <wps:cNvSpPr/>
                        <wps:spPr>
                          <a:xfrm>
                            <a:off x="780542" y="775839"/>
                            <a:ext cx="3091256" cy="184382"/>
                          </a:xfrm>
                          <a:prstGeom prst="rect">
                            <a:avLst/>
                          </a:prstGeom>
                          <a:ln>
                            <a:noFill/>
                          </a:ln>
                        </wps:spPr>
                        <wps:txbx>
                          <w:txbxContent>
                            <w:p w14:paraId="11DE68C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Количество заказов на 1 работника.</w:t>
                              </w:r>
                            </w:p>
                          </w:txbxContent>
                        </wps:txbx>
                        <wps:bodyPr horzOverflow="overflow" vert="horz" lIns="0" tIns="0" rIns="0" bIns="0" rtlCol="0">
                          <a:noAutofit/>
                        </wps:bodyPr>
                      </wps:wsp>
                      <wps:wsp>
                        <wps:cNvPr id="1389" name="Rectangle 1389"/>
                        <wps:cNvSpPr/>
                        <wps:spPr>
                          <a:xfrm>
                            <a:off x="3105277" y="745719"/>
                            <a:ext cx="50673" cy="224380"/>
                          </a:xfrm>
                          <a:prstGeom prst="rect">
                            <a:avLst/>
                          </a:prstGeom>
                          <a:ln>
                            <a:noFill/>
                          </a:ln>
                        </wps:spPr>
                        <wps:txbx>
                          <w:txbxContent>
                            <w:p w14:paraId="119045A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2" name="Rectangle 79492"/>
                        <wps:cNvSpPr/>
                        <wps:spPr>
                          <a:xfrm>
                            <a:off x="704342" y="920979"/>
                            <a:ext cx="101346" cy="224380"/>
                          </a:xfrm>
                          <a:prstGeom prst="rect">
                            <a:avLst/>
                          </a:prstGeom>
                          <a:ln>
                            <a:noFill/>
                          </a:ln>
                        </wps:spPr>
                        <wps:txbx>
                          <w:txbxContent>
                            <w:p w14:paraId="73A1305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1" name="Rectangle 79491"/>
                        <wps:cNvSpPr/>
                        <wps:spPr>
                          <a:xfrm>
                            <a:off x="628142" y="920979"/>
                            <a:ext cx="101346" cy="224380"/>
                          </a:xfrm>
                          <a:prstGeom prst="rect">
                            <a:avLst/>
                          </a:prstGeom>
                          <a:ln>
                            <a:noFill/>
                          </a:ln>
                        </wps:spPr>
                        <wps:txbx>
                          <w:txbxContent>
                            <w:p w14:paraId="5F5F516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wps:txbx>
                        <wps:bodyPr horzOverflow="overflow" vert="horz" lIns="0" tIns="0" rIns="0" bIns="0" rtlCol="0">
                          <a:noAutofit/>
                        </wps:bodyPr>
                      </wps:wsp>
                      <wps:wsp>
                        <wps:cNvPr id="1391" name="Rectangle 1391"/>
                        <wps:cNvSpPr/>
                        <wps:spPr>
                          <a:xfrm>
                            <a:off x="780542" y="951100"/>
                            <a:ext cx="4594015" cy="184382"/>
                          </a:xfrm>
                          <a:prstGeom prst="rect">
                            <a:avLst/>
                          </a:prstGeom>
                          <a:ln>
                            <a:noFill/>
                          </a:ln>
                        </wps:spPr>
                        <wps:txbx>
                          <w:txbxContent>
                            <w:p w14:paraId="62816D4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Количество логистических операций на 1 работника.</w:t>
                              </w:r>
                            </w:p>
                          </w:txbxContent>
                        </wps:txbx>
                        <wps:bodyPr horzOverflow="overflow" vert="horz" lIns="0" tIns="0" rIns="0" bIns="0" rtlCol="0">
                          <a:noAutofit/>
                        </wps:bodyPr>
                      </wps:wsp>
                      <wps:wsp>
                        <wps:cNvPr id="1392" name="Rectangle 1392"/>
                        <wps:cNvSpPr/>
                        <wps:spPr>
                          <a:xfrm>
                            <a:off x="4237990" y="920979"/>
                            <a:ext cx="50673" cy="224380"/>
                          </a:xfrm>
                          <a:prstGeom prst="rect">
                            <a:avLst/>
                          </a:prstGeom>
                          <a:ln>
                            <a:noFill/>
                          </a:ln>
                        </wps:spPr>
                        <wps:txbx>
                          <w:txbxContent>
                            <w:p w14:paraId="297DDD9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4" name="Rectangle 79494"/>
                        <wps:cNvSpPr/>
                        <wps:spPr>
                          <a:xfrm>
                            <a:off x="704342" y="1102335"/>
                            <a:ext cx="101346" cy="224380"/>
                          </a:xfrm>
                          <a:prstGeom prst="rect">
                            <a:avLst/>
                          </a:prstGeom>
                          <a:ln>
                            <a:noFill/>
                          </a:ln>
                        </wps:spPr>
                        <wps:txbx>
                          <w:txbxContent>
                            <w:p w14:paraId="775CB3E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3" name="Rectangle 79493"/>
                        <wps:cNvSpPr/>
                        <wps:spPr>
                          <a:xfrm>
                            <a:off x="628122" y="1102214"/>
                            <a:ext cx="101346" cy="353050"/>
                          </a:xfrm>
                          <a:prstGeom prst="rect">
                            <a:avLst/>
                          </a:prstGeom>
                          <a:ln>
                            <a:noFill/>
                          </a:ln>
                        </wps:spPr>
                        <wps:txbx>
                          <w:txbxContent>
                            <w:p w14:paraId="35C651E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wps:txbx>
                        <wps:bodyPr horzOverflow="overflow" vert="horz" lIns="0" tIns="0" rIns="0" bIns="0" rtlCol="0">
                          <a:noAutofit/>
                        </wps:bodyPr>
                      </wps:wsp>
                      <wps:wsp>
                        <wps:cNvPr id="1394" name="Rectangle 1394"/>
                        <wps:cNvSpPr/>
                        <wps:spPr>
                          <a:xfrm>
                            <a:off x="780517" y="1132333"/>
                            <a:ext cx="4585704" cy="275416"/>
                          </a:xfrm>
                          <a:prstGeom prst="rect">
                            <a:avLst/>
                          </a:prstGeom>
                          <a:ln>
                            <a:noFill/>
                          </a:ln>
                        </wps:spPr>
                        <wps:txbx>
                          <w:txbxContent>
                            <w:p w14:paraId="38D164D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Среднее время исполнения логистической операции.</w:t>
                              </w:r>
                            </w:p>
                          </w:txbxContent>
                        </wps:txbx>
                        <wps:bodyPr horzOverflow="overflow" vert="horz" lIns="0" tIns="0" rIns="0" bIns="0" rtlCol="0">
                          <a:noAutofit/>
                        </wps:bodyPr>
                      </wps:wsp>
                      <wps:wsp>
                        <wps:cNvPr id="1395" name="Rectangle 1395"/>
                        <wps:cNvSpPr/>
                        <wps:spPr>
                          <a:xfrm>
                            <a:off x="4230370" y="1102335"/>
                            <a:ext cx="50673" cy="224380"/>
                          </a:xfrm>
                          <a:prstGeom prst="rect">
                            <a:avLst/>
                          </a:prstGeom>
                          <a:ln>
                            <a:noFill/>
                          </a:ln>
                        </wps:spPr>
                        <wps:txbx>
                          <w:txbxContent>
                            <w:p w14:paraId="0EE6B98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397" name="Shape 1397"/>
                        <wps:cNvSpPr/>
                        <wps:spPr>
                          <a:xfrm>
                            <a:off x="533400" y="1627632"/>
                            <a:ext cx="4399788" cy="935736"/>
                          </a:xfrm>
                          <a:custGeom>
                            <a:avLst/>
                            <a:gdLst/>
                            <a:ahLst/>
                            <a:cxnLst/>
                            <a:rect l="0" t="0" r="0" b="0"/>
                            <a:pathLst>
                              <a:path w="4399788" h="935736">
                                <a:moveTo>
                                  <a:pt x="0" y="935736"/>
                                </a:moveTo>
                                <a:lnTo>
                                  <a:pt x="4399788" y="935736"/>
                                </a:lnTo>
                                <a:lnTo>
                                  <a:pt x="43997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99" name="Picture 1399"/>
                          <pic:cNvPicPr/>
                        </pic:nvPicPr>
                        <pic:blipFill>
                          <a:blip r:embed="rId42"/>
                          <a:stretch>
                            <a:fillRect/>
                          </a:stretch>
                        </pic:blipFill>
                        <pic:spPr>
                          <a:xfrm>
                            <a:off x="536448" y="1677925"/>
                            <a:ext cx="4393692" cy="838200"/>
                          </a:xfrm>
                          <a:prstGeom prst="rect">
                            <a:avLst/>
                          </a:prstGeom>
                        </pic:spPr>
                      </pic:pic>
                      <wps:wsp>
                        <wps:cNvPr id="1400" name="Rectangle 1400"/>
                        <wps:cNvSpPr/>
                        <wps:spPr>
                          <a:xfrm>
                            <a:off x="628142" y="1710051"/>
                            <a:ext cx="3152874" cy="184382"/>
                          </a:xfrm>
                          <a:prstGeom prst="rect">
                            <a:avLst/>
                          </a:prstGeom>
                          <a:ln>
                            <a:noFill/>
                          </a:ln>
                        </wps:spPr>
                        <wps:txbx>
                          <w:txbxContent>
                            <w:p w14:paraId="76228CF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Надежность логистической системы</w:t>
                              </w:r>
                            </w:p>
                          </w:txbxContent>
                        </wps:txbx>
                        <wps:bodyPr horzOverflow="overflow" vert="horz" lIns="0" tIns="0" rIns="0" bIns="0" rtlCol="0">
                          <a:noAutofit/>
                        </wps:bodyPr>
                      </wps:wsp>
                      <wps:wsp>
                        <wps:cNvPr id="1401" name="Rectangle 1401"/>
                        <wps:cNvSpPr/>
                        <wps:spPr>
                          <a:xfrm>
                            <a:off x="3000121" y="1679931"/>
                            <a:ext cx="56314" cy="224380"/>
                          </a:xfrm>
                          <a:prstGeom prst="rect">
                            <a:avLst/>
                          </a:prstGeom>
                          <a:ln>
                            <a:noFill/>
                          </a:ln>
                        </wps:spPr>
                        <wps:txbx>
                          <w:txbxContent>
                            <w:p w14:paraId="49A71D8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02" name="Rectangle 1402"/>
                        <wps:cNvSpPr/>
                        <wps:spPr>
                          <a:xfrm>
                            <a:off x="3042793" y="1679931"/>
                            <a:ext cx="50673" cy="224380"/>
                          </a:xfrm>
                          <a:prstGeom prst="rect">
                            <a:avLst/>
                          </a:prstGeom>
                          <a:ln>
                            <a:noFill/>
                          </a:ln>
                        </wps:spPr>
                        <wps:txbx>
                          <w:txbxContent>
                            <w:p w14:paraId="5779604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5" name="Rectangle 79495"/>
                        <wps:cNvSpPr/>
                        <wps:spPr>
                          <a:xfrm>
                            <a:off x="628142" y="1853668"/>
                            <a:ext cx="101346" cy="224380"/>
                          </a:xfrm>
                          <a:prstGeom prst="rect">
                            <a:avLst/>
                          </a:prstGeom>
                          <a:ln>
                            <a:noFill/>
                          </a:ln>
                        </wps:spPr>
                        <wps:txbx>
                          <w:txbxContent>
                            <w:p w14:paraId="0346DF4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wps:txbx>
                        <wps:bodyPr horzOverflow="overflow" vert="horz" lIns="0" tIns="0" rIns="0" bIns="0" rtlCol="0">
                          <a:noAutofit/>
                        </wps:bodyPr>
                      </wps:wsp>
                      <wps:wsp>
                        <wps:cNvPr id="79496" name="Rectangle 79496"/>
                        <wps:cNvSpPr/>
                        <wps:spPr>
                          <a:xfrm>
                            <a:off x="704342" y="1853668"/>
                            <a:ext cx="101346" cy="224380"/>
                          </a:xfrm>
                          <a:prstGeom prst="rect">
                            <a:avLst/>
                          </a:prstGeom>
                          <a:ln>
                            <a:noFill/>
                          </a:ln>
                        </wps:spPr>
                        <wps:txbx>
                          <w:txbxContent>
                            <w:p w14:paraId="26A2E3E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04" name="Rectangle 1404"/>
                        <wps:cNvSpPr/>
                        <wps:spPr>
                          <a:xfrm>
                            <a:off x="780542" y="1883788"/>
                            <a:ext cx="1873483" cy="184382"/>
                          </a:xfrm>
                          <a:prstGeom prst="rect">
                            <a:avLst/>
                          </a:prstGeom>
                          <a:ln>
                            <a:noFill/>
                          </a:ln>
                        </wps:spPr>
                        <wps:txbx>
                          <w:txbxContent>
                            <w:p w14:paraId="5E5BAA6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Надежность поставок</w:t>
                              </w:r>
                            </w:p>
                          </w:txbxContent>
                        </wps:txbx>
                        <wps:bodyPr horzOverflow="overflow" vert="horz" lIns="0" tIns="0" rIns="0" bIns="0" rtlCol="0">
                          <a:noAutofit/>
                        </wps:bodyPr>
                      </wps:wsp>
                      <wps:wsp>
                        <wps:cNvPr id="1405" name="Rectangle 1405"/>
                        <wps:cNvSpPr/>
                        <wps:spPr>
                          <a:xfrm>
                            <a:off x="2190623" y="1853668"/>
                            <a:ext cx="50673" cy="224380"/>
                          </a:xfrm>
                          <a:prstGeom prst="rect">
                            <a:avLst/>
                          </a:prstGeom>
                          <a:ln>
                            <a:noFill/>
                          </a:ln>
                        </wps:spPr>
                        <wps:txbx>
                          <w:txbxContent>
                            <w:p w14:paraId="35D1E63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06" name="Rectangle 1406"/>
                        <wps:cNvSpPr/>
                        <wps:spPr>
                          <a:xfrm>
                            <a:off x="2228723" y="1853668"/>
                            <a:ext cx="50673" cy="224380"/>
                          </a:xfrm>
                          <a:prstGeom prst="rect">
                            <a:avLst/>
                          </a:prstGeom>
                          <a:ln>
                            <a:noFill/>
                          </a:ln>
                        </wps:spPr>
                        <wps:txbx>
                          <w:txbxContent>
                            <w:p w14:paraId="4ADCF1D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7" name="Rectangle 79497"/>
                        <wps:cNvSpPr/>
                        <wps:spPr>
                          <a:xfrm>
                            <a:off x="628142" y="2028656"/>
                            <a:ext cx="101549" cy="224829"/>
                          </a:xfrm>
                          <a:prstGeom prst="rect">
                            <a:avLst/>
                          </a:prstGeom>
                          <a:ln>
                            <a:noFill/>
                          </a:ln>
                        </wps:spPr>
                        <wps:txbx>
                          <w:txbxContent>
                            <w:p w14:paraId="7D8E613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wps:txbx>
                        <wps:bodyPr horzOverflow="overflow" vert="horz" lIns="0" tIns="0" rIns="0" bIns="0" rtlCol="0">
                          <a:noAutofit/>
                        </wps:bodyPr>
                      </wps:wsp>
                      <wps:wsp>
                        <wps:cNvPr id="79498" name="Rectangle 79498"/>
                        <wps:cNvSpPr/>
                        <wps:spPr>
                          <a:xfrm>
                            <a:off x="704342" y="2028656"/>
                            <a:ext cx="101346" cy="224829"/>
                          </a:xfrm>
                          <a:prstGeom prst="rect">
                            <a:avLst/>
                          </a:prstGeom>
                          <a:ln>
                            <a:noFill/>
                          </a:ln>
                        </wps:spPr>
                        <wps:txbx>
                          <w:txbxContent>
                            <w:p w14:paraId="5A30656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08" name="Rectangle 1408"/>
                        <wps:cNvSpPr/>
                        <wps:spPr>
                          <a:xfrm>
                            <a:off x="780517" y="2058610"/>
                            <a:ext cx="3395992" cy="219719"/>
                          </a:xfrm>
                          <a:prstGeom prst="rect">
                            <a:avLst/>
                          </a:prstGeom>
                          <a:ln>
                            <a:noFill/>
                          </a:ln>
                        </wps:spPr>
                        <wps:txbx>
                          <w:txbxContent>
                            <w:p w14:paraId="1829246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Возможность возникновения дефицита</w:t>
                              </w:r>
                            </w:p>
                          </w:txbxContent>
                        </wps:txbx>
                        <wps:bodyPr horzOverflow="overflow" vert="horz" lIns="0" tIns="0" rIns="0" bIns="0" rtlCol="0">
                          <a:noAutofit/>
                        </wps:bodyPr>
                      </wps:wsp>
                      <wps:wsp>
                        <wps:cNvPr id="1409" name="Rectangle 1409"/>
                        <wps:cNvSpPr/>
                        <wps:spPr>
                          <a:xfrm>
                            <a:off x="3335401" y="2028656"/>
                            <a:ext cx="50775" cy="224829"/>
                          </a:xfrm>
                          <a:prstGeom prst="rect">
                            <a:avLst/>
                          </a:prstGeom>
                          <a:ln>
                            <a:noFill/>
                          </a:ln>
                        </wps:spPr>
                        <wps:txbx>
                          <w:txbxContent>
                            <w:p w14:paraId="3E13ACB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10" name="Rectangle 1410"/>
                        <wps:cNvSpPr/>
                        <wps:spPr>
                          <a:xfrm>
                            <a:off x="3371977" y="2028656"/>
                            <a:ext cx="50775" cy="224829"/>
                          </a:xfrm>
                          <a:prstGeom prst="rect">
                            <a:avLst/>
                          </a:prstGeom>
                          <a:ln>
                            <a:noFill/>
                          </a:ln>
                        </wps:spPr>
                        <wps:txbx>
                          <w:txbxContent>
                            <w:p w14:paraId="7074420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00" name="Rectangle 79500"/>
                        <wps:cNvSpPr/>
                        <wps:spPr>
                          <a:xfrm>
                            <a:off x="704342" y="2209013"/>
                            <a:ext cx="101346" cy="224380"/>
                          </a:xfrm>
                          <a:prstGeom prst="rect">
                            <a:avLst/>
                          </a:prstGeom>
                          <a:ln>
                            <a:noFill/>
                          </a:ln>
                        </wps:spPr>
                        <wps:txbx>
                          <w:txbxContent>
                            <w:p w14:paraId="49F8000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499" name="Rectangle 79499"/>
                        <wps:cNvSpPr/>
                        <wps:spPr>
                          <a:xfrm>
                            <a:off x="628142" y="2209013"/>
                            <a:ext cx="101346" cy="224380"/>
                          </a:xfrm>
                          <a:prstGeom prst="rect">
                            <a:avLst/>
                          </a:prstGeom>
                          <a:ln>
                            <a:noFill/>
                          </a:ln>
                        </wps:spPr>
                        <wps:txbx>
                          <w:txbxContent>
                            <w:p w14:paraId="48A01A3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wps:txbx>
                        <wps:bodyPr horzOverflow="overflow" vert="horz" lIns="0" tIns="0" rIns="0" bIns="0" rtlCol="0">
                          <a:noAutofit/>
                        </wps:bodyPr>
                      </wps:wsp>
                      <wps:wsp>
                        <wps:cNvPr id="1412" name="Rectangle 1412"/>
                        <wps:cNvSpPr/>
                        <wps:spPr>
                          <a:xfrm>
                            <a:off x="780542" y="2239134"/>
                            <a:ext cx="1614239" cy="184382"/>
                          </a:xfrm>
                          <a:prstGeom prst="rect">
                            <a:avLst/>
                          </a:prstGeom>
                          <a:ln>
                            <a:noFill/>
                          </a:ln>
                        </wps:spPr>
                        <wps:txbx>
                          <w:txbxContent>
                            <w:p w14:paraId="58C3723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Качество поставок</w:t>
                              </w:r>
                            </w:p>
                          </w:txbxContent>
                        </wps:txbx>
                        <wps:bodyPr horzOverflow="overflow" vert="horz" lIns="0" tIns="0" rIns="0" bIns="0" rtlCol="0">
                          <a:noAutofit/>
                        </wps:bodyPr>
                      </wps:wsp>
                      <wps:wsp>
                        <wps:cNvPr id="1413" name="Rectangle 1413"/>
                        <wps:cNvSpPr/>
                        <wps:spPr>
                          <a:xfrm>
                            <a:off x="1997075" y="2209013"/>
                            <a:ext cx="50673" cy="224380"/>
                          </a:xfrm>
                          <a:prstGeom prst="rect">
                            <a:avLst/>
                          </a:prstGeom>
                          <a:ln>
                            <a:noFill/>
                          </a:ln>
                        </wps:spPr>
                        <wps:txbx>
                          <w:txbxContent>
                            <w:p w14:paraId="159D660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15" name="Shape 1415"/>
                        <wps:cNvSpPr/>
                        <wps:spPr>
                          <a:xfrm>
                            <a:off x="533400" y="2665477"/>
                            <a:ext cx="4399788" cy="1822704"/>
                          </a:xfrm>
                          <a:custGeom>
                            <a:avLst/>
                            <a:gdLst/>
                            <a:ahLst/>
                            <a:cxnLst/>
                            <a:rect l="0" t="0" r="0" b="0"/>
                            <a:pathLst>
                              <a:path w="4399788" h="1822704">
                                <a:moveTo>
                                  <a:pt x="0" y="1822704"/>
                                </a:moveTo>
                                <a:lnTo>
                                  <a:pt x="4399788" y="1822704"/>
                                </a:lnTo>
                                <a:lnTo>
                                  <a:pt x="43997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17" name="Picture 1417"/>
                          <pic:cNvPicPr/>
                        </pic:nvPicPr>
                        <pic:blipFill>
                          <a:blip r:embed="rId43"/>
                          <a:stretch>
                            <a:fillRect/>
                          </a:stretch>
                        </pic:blipFill>
                        <pic:spPr>
                          <a:xfrm>
                            <a:off x="536448" y="2715769"/>
                            <a:ext cx="4393692" cy="1723644"/>
                          </a:xfrm>
                          <a:prstGeom prst="rect">
                            <a:avLst/>
                          </a:prstGeom>
                        </pic:spPr>
                      </pic:pic>
                      <wps:wsp>
                        <wps:cNvPr id="1418" name="Rectangle 1418"/>
                        <wps:cNvSpPr/>
                        <wps:spPr>
                          <a:xfrm>
                            <a:off x="628142" y="2748150"/>
                            <a:ext cx="3460358" cy="184382"/>
                          </a:xfrm>
                          <a:prstGeom prst="rect">
                            <a:avLst/>
                          </a:prstGeom>
                          <a:ln>
                            <a:noFill/>
                          </a:ln>
                        </wps:spPr>
                        <wps:txbx>
                          <w:txbxContent>
                            <w:p w14:paraId="349C8FA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Эффективность логистической системы</w:t>
                              </w:r>
                            </w:p>
                          </w:txbxContent>
                        </wps:txbx>
                        <wps:bodyPr horzOverflow="overflow" vert="horz" lIns="0" tIns="0" rIns="0" bIns="0" rtlCol="0">
                          <a:noAutofit/>
                        </wps:bodyPr>
                      </wps:wsp>
                      <wps:wsp>
                        <wps:cNvPr id="1419" name="Rectangle 1419"/>
                        <wps:cNvSpPr/>
                        <wps:spPr>
                          <a:xfrm>
                            <a:off x="3231769" y="2718030"/>
                            <a:ext cx="56314" cy="224380"/>
                          </a:xfrm>
                          <a:prstGeom prst="rect">
                            <a:avLst/>
                          </a:prstGeom>
                          <a:ln>
                            <a:noFill/>
                          </a:ln>
                        </wps:spPr>
                        <wps:txbx>
                          <w:txbxContent>
                            <w:p w14:paraId="4439442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20" name="Rectangle 1420"/>
                        <wps:cNvSpPr/>
                        <wps:spPr>
                          <a:xfrm>
                            <a:off x="3274441" y="2718030"/>
                            <a:ext cx="50673" cy="224380"/>
                          </a:xfrm>
                          <a:prstGeom prst="rect">
                            <a:avLst/>
                          </a:prstGeom>
                          <a:ln>
                            <a:noFill/>
                          </a:ln>
                        </wps:spPr>
                        <wps:txbx>
                          <w:txbxContent>
                            <w:p w14:paraId="7B21070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01" name="Rectangle 79501"/>
                        <wps:cNvSpPr/>
                        <wps:spPr>
                          <a:xfrm>
                            <a:off x="628142" y="2893289"/>
                            <a:ext cx="101346" cy="224380"/>
                          </a:xfrm>
                          <a:prstGeom prst="rect">
                            <a:avLst/>
                          </a:prstGeom>
                          <a:ln>
                            <a:noFill/>
                          </a:ln>
                        </wps:spPr>
                        <wps:txbx>
                          <w:txbxContent>
                            <w:p w14:paraId="3FB1A71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wps:txbx>
                        <wps:bodyPr horzOverflow="overflow" vert="horz" lIns="0" tIns="0" rIns="0" bIns="0" rtlCol="0">
                          <a:noAutofit/>
                        </wps:bodyPr>
                      </wps:wsp>
                      <wps:wsp>
                        <wps:cNvPr id="79502" name="Rectangle 79502"/>
                        <wps:cNvSpPr/>
                        <wps:spPr>
                          <a:xfrm>
                            <a:off x="704342" y="2893289"/>
                            <a:ext cx="101346" cy="224380"/>
                          </a:xfrm>
                          <a:prstGeom prst="rect">
                            <a:avLst/>
                          </a:prstGeom>
                          <a:ln>
                            <a:noFill/>
                          </a:ln>
                        </wps:spPr>
                        <wps:txbx>
                          <w:txbxContent>
                            <w:p w14:paraId="7BC4814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22" name="Rectangle 1422"/>
                        <wps:cNvSpPr/>
                        <wps:spPr>
                          <a:xfrm>
                            <a:off x="780542" y="2923409"/>
                            <a:ext cx="2693169" cy="184382"/>
                          </a:xfrm>
                          <a:prstGeom prst="rect">
                            <a:avLst/>
                          </a:prstGeom>
                          <a:ln>
                            <a:noFill/>
                          </a:ln>
                        </wps:spPr>
                        <wps:txbx>
                          <w:txbxContent>
                            <w:p w14:paraId="1A89726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Оборот логистических активов</w:t>
                              </w:r>
                            </w:p>
                          </w:txbxContent>
                        </wps:txbx>
                        <wps:bodyPr horzOverflow="overflow" vert="horz" lIns="0" tIns="0" rIns="0" bIns="0" rtlCol="0">
                          <a:noAutofit/>
                        </wps:bodyPr>
                      </wps:wsp>
                      <wps:wsp>
                        <wps:cNvPr id="1423" name="Rectangle 1423"/>
                        <wps:cNvSpPr/>
                        <wps:spPr>
                          <a:xfrm>
                            <a:off x="2806573" y="2893289"/>
                            <a:ext cx="50673" cy="224380"/>
                          </a:xfrm>
                          <a:prstGeom prst="rect">
                            <a:avLst/>
                          </a:prstGeom>
                          <a:ln>
                            <a:noFill/>
                          </a:ln>
                        </wps:spPr>
                        <wps:txbx>
                          <w:txbxContent>
                            <w:p w14:paraId="2F79EB2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24" name="Rectangle 1424"/>
                        <wps:cNvSpPr/>
                        <wps:spPr>
                          <a:xfrm>
                            <a:off x="2844673" y="2893289"/>
                            <a:ext cx="50673" cy="224380"/>
                          </a:xfrm>
                          <a:prstGeom prst="rect">
                            <a:avLst/>
                          </a:prstGeom>
                          <a:ln>
                            <a:noFill/>
                          </a:ln>
                        </wps:spPr>
                        <wps:txbx>
                          <w:txbxContent>
                            <w:p w14:paraId="373987E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07" name="Rectangle 79507"/>
                        <wps:cNvSpPr/>
                        <wps:spPr>
                          <a:xfrm>
                            <a:off x="628142" y="3068549"/>
                            <a:ext cx="101346" cy="224380"/>
                          </a:xfrm>
                          <a:prstGeom prst="rect">
                            <a:avLst/>
                          </a:prstGeom>
                          <a:ln>
                            <a:noFill/>
                          </a:ln>
                        </wps:spPr>
                        <wps:txbx>
                          <w:txbxContent>
                            <w:p w14:paraId="3FFAAE0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wps:txbx>
                        <wps:bodyPr horzOverflow="overflow" vert="horz" lIns="0" tIns="0" rIns="0" bIns="0" rtlCol="0">
                          <a:noAutofit/>
                        </wps:bodyPr>
                      </wps:wsp>
                      <wps:wsp>
                        <wps:cNvPr id="79508" name="Rectangle 79508"/>
                        <wps:cNvSpPr/>
                        <wps:spPr>
                          <a:xfrm>
                            <a:off x="704342" y="3068549"/>
                            <a:ext cx="101346" cy="224380"/>
                          </a:xfrm>
                          <a:prstGeom prst="rect">
                            <a:avLst/>
                          </a:prstGeom>
                          <a:ln>
                            <a:noFill/>
                          </a:ln>
                        </wps:spPr>
                        <wps:txbx>
                          <w:txbxContent>
                            <w:p w14:paraId="475A233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26" name="Rectangle 1426"/>
                        <wps:cNvSpPr/>
                        <wps:spPr>
                          <a:xfrm>
                            <a:off x="780542" y="3098670"/>
                            <a:ext cx="3924118" cy="184382"/>
                          </a:xfrm>
                          <a:prstGeom prst="rect">
                            <a:avLst/>
                          </a:prstGeom>
                          <a:ln>
                            <a:noFill/>
                          </a:ln>
                        </wps:spPr>
                        <wps:txbx>
                          <w:txbxContent>
                            <w:p w14:paraId="2DBD07B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Загрузка мощностей логистических объектов</w:t>
                              </w:r>
                            </w:p>
                          </w:txbxContent>
                        </wps:txbx>
                        <wps:bodyPr horzOverflow="overflow" vert="horz" lIns="0" tIns="0" rIns="0" bIns="0" rtlCol="0">
                          <a:noAutofit/>
                        </wps:bodyPr>
                      </wps:wsp>
                      <wps:wsp>
                        <wps:cNvPr id="1427" name="Rectangle 1427"/>
                        <wps:cNvSpPr/>
                        <wps:spPr>
                          <a:xfrm>
                            <a:off x="3733165" y="3068549"/>
                            <a:ext cx="50673" cy="224380"/>
                          </a:xfrm>
                          <a:prstGeom prst="rect">
                            <a:avLst/>
                          </a:prstGeom>
                          <a:ln>
                            <a:noFill/>
                          </a:ln>
                        </wps:spPr>
                        <wps:txbx>
                          <w:txbxContent>
                            <w:p w14:paraId="20C2EA5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28" name="Rectangle 1428"/>
                        <wps:cNvSpPr/>
                        <wps:spPr>
                          <a:xfrm>
                            <a:off x="3771265" y="3068549"/>
                            <a:ext cx="50673" cy="224380"/>
                          </a:xfrm>
                          <a:prstGeom prst="rect">
                            <a:avLst/>
                          </a:prstGeom>
                          <a:ln>
                            <a:noFill/>
                          </a:ln>
                        </wps:spPr>
                        <wps:txbx>
                          <w:txbxContent>
                            <w:p w14:paraId="07864D1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04" name="Rectangle 79504"/>
                        <wps:cNvSpPr/>
                        <wps:spPr>
                          <a:xfrm>
                            <a:off x="628142" y="3243810"/>
                            <a:ext cx="101346" cy="224379"/>
                          </a:xfrm>
                          <a:prstGeom prst="rect">
                            <a:avLst/>
                          </a:prstGeom>
                          <a:ln>
                            <a:noFill/>
                          </a:ln>
                        </wps:spPr>
                        <wps:txbx>
                          <w:txbxContent>
                            <w:p w14:paraId="4A883C2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wps:txbx>
                        <wps:bodyPr horzOverflow="overflow" vert="horz" lIns="0" tIns="0" rIns="0" bIns="0" rtlCol="0">
                          <a:noAutofit/>
                        </wps:bodyPr>
                      </wps:wsp>
                      <wps:wsp>
                        <wps:cNvPr id="79506" name="Rectangle 79506"/>
                        <wps:cNvSpPr/>
                        <wps:spPr>
                          <a:xfrm>
                            <a:off x="704342" y="3243810"/>
                            <a:ext cx="101346" cy="224379"/>
                          </a:xfrm>
                          <a:prstGeom prst="rect">
                            <a:avLst/>
                          </a:prstGeom>
                          <a:ln>
                            <a:noFill/>
                          </a:ln>
                        </wps:spPr>
                        <wps:txbx>
                          <w:txbxContent>
                            <w:p w14:paraId="32484DB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30" name="Rectangle 1430"/>
                        <wps:cNvSpPr/>
                        <wps:spPr>
                          <a:xfrm>
                            <a:off x="780542" y="3273930"/>
                            <a:ext cx="1409723" cy="184382"/>
                          </a:xfrm>
                          <a:prstGeom prst="rect">
                            <a:avLst/>
                          </a:prstGeom>
                          <a:ln>
                            <a:noFill/>
                          </a:ln>
                        </wps:spPr>
                        <wps:txbx>
                          <w:txbxContent>
                            <w:p w14:paraId="15957AF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Рентабельность </w:t>
                              </w:r>
                            </w:p>
                          </w:txbxContent>
                        </wps:txbx>
                        <wps:bodyPr horzOverflow="overflow" vert="horz" lIns="0" tIns="0" rIns="0" bIns="0" rtlCol="0">
                          <a:noAutofit/>
                        </wps:bodyPr>
                      </wps:wsp>
                      <wps:wsp>
                        <wps:cNvPr id="1431" name="Rectangle 1431"/>
                        <wps:cNvSpPr/>
                        <wps:spPr>
                          <a:xfrm>
                            <a:off x="1840103" y="3273930"/>
                            <a:ext cx="2574391" cy="184382"/>
                          </a:xfrm>
                          <a:prstGeom prst="rect">
                            <a:avLst/>
                          </a:prstGeom>
                          <a:ln>
                            <a:noFill/>
                          </a:ln>
                        </wps:spPr>
                        <wps:txbx>
                          <w:txbxContent>
                            <w:p w14:paraId="3E5EAAE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инвестиций в логистическую </w:t>
                              </w:r>
                            </w:p>
                          </w:txbxContent>
                        </wps:txbx>
                        <wps:bodyPr horzOverflow="overflow" vert="horz" lIns="0" tIns="0" rIns="0" bIns="0" rtlCol="0">
                          <a:noAutofit/>
                        </wps:bodyPr>
                      </wps:wsp>
                      <wps:wsp>
                        <wps:cNvPr id="1432" name="Rectangle 1432"/>
                        <wps:cNvSpPr/>
                        <wps:spPr>
                          <a:xfrm>
                            <a:off x="628142" y="3449190"/>
                            <a:ext cx="1413574" cy="184382"/>
                          </a:xfrm>
                          <a:prstGeom prst="rect">
                            <a:avLst/>
                          </a:prstGeom>
                          <a:ln>
                            <a:noFill/>
                          </a:ln>
                        </wps:spPr>
                        <wps:txbx>
                          <w:txbxContent>
                            <w:p w14:paraId="58F927C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инфраструктуру</w:t>
                              </w:r>
                            </w:p>
                          </w:txbxContent>
                        </wps:txbx>
                        <wps:bodyPr horzOverflow="overflow" vert="horz" lIns="0" tIns="0" rIns="0" bIns="0" rtlCol="0">
                          <a:noAutofit/>
                        </wps:bodyPr>
                      </wps:wsp>
                      <wps:wsp>
                        <wps:cNvPr id="1433" name="Rectangle 1433"/>
                        <wps:cNvSpPr/>
                        <wps:spPr>
                          <a:xfrm>
                            <a:off x="1689227" y="3419069"/>
                            <a:ext cx="50673" cy="224381"/>
                          </a:xfrm>
                          <a:prstGeom prst="rect">
                            <a:avLst/>
                          </a:prstGeom>
                          <a:ln>
                            <a:noFill/>
                          </a:ln>
                        </wps:spPr>
                        <wps:txbx>
                          <w:txbxContent>
                            <w:p w14:paraId="4D9DAF7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34" name="Rectangle 1434"/>
                        <wps:cNvSpPr/>
                        <wps:spPr>
                          <a:xfrm>
                            <a:off x="1728851" y="3419069"/>
                            <a:ext cx="50673" cy="224381"/>
                          </a:xfrm>
                          <a:prstGeom prst="rect">
                            <a:avLst/>
                          </a:prstGeom>
                          <a:ln>
                            <a:noFill/>
                          </a:ln>
                        </wps:spPr>
                        <wps:txbx>
                          <w:txbxContent>
                            <w:p w14:paraId="1455526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09" name="Rectangle 79509"/>
                        <wps:cNvSpPr/>
                        <wps:spPr>
                          <a:xfrm>
                            <a:off x="628142" y="3594330"/>
                            <a:ext cx="101346" cy="224380"/>
                          </a:xfrm>
                          <a:prstGeom prst="rect">
                            <a:avLst/>
                          </a:prstGeom>
                          <a:ln>
                            <a:noFill/>
                          </a:ln>
                        </wps:spPr>
                        <wps:txbx>
                          <w:txbxContent>
                            <w:p w14:paraId="47A3F4B4"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4</w:t>
                              </w:r>
                            </w:p>
                          </w:txbxContent>
                        </wps:txbx>
                        <wps:bodyPr horzOverflow="overflow" vert="horz" lIns="0" tIns="0" rIns="0" bIns="0" rtlCol="0">
                          <a:noAutofit/>
                        </wps:bodyPr>
                      </wps:wsp>
                      <wps:wsp>
                        <wps:cNvPr id="79510" name="Rectangle 79510"/>
                        <wps:cNvSpPr/>
                        <wps:spPr>
                          <a:xfrm>
                            <a:off x="704342" y="3594330"/>
                            <a:ext cx="101346" cy="224380"/>
                          </a:xfrm>
                          <a:prstGeom prst="rect">
                            <a:avLst/>
                          </a:prstGeom>
                          <a:ln>
                            <a:noFill/>
                          </a:ln>
                        </wps:spPr>
                        <wps:txbx>
                          <w:txbxContent>
                            <w:p w14:paraId="388FE62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36" name="Rectangle 1436"/>
                        <wps:cNvSpPr/>
                        <wps:spPr>
                          <a:xfrm>
                            <a:off x="780542" y="3624450"/>
                            <a:ext cx="1827877" cy="184382"/>
                          </a:xfrm>
                          <a:prstGeom prst="rect">
                            <a:avLst/>
                          </a:prstGeom>
                          <a:ln>
                            <a:noFill/>
                          </a:ln>
                        </wps:spPr>
                        <wps:txbx>
                          <w:txbxContent>
                            <w:p w14:paraId="17E2644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Оборотность запасов</w:t>
                              </w:r>
                            </w:p>
                          </w:txbxContent>
                        </wps:txbx>
                        <wps:bodyPr horzOverflow="overflow" vert="horz" lIns="0" tIns="0" rIns="0" bIns="0" rtlCol="0">
                          <a:noAutofit/>
                        </wps:bodyPr>
                      </wps:wsp>
                      <wps:wsp>
                        <wps:cNvPr id="1437" name="Rectangle 1437"/>
                        <wps:cNvSpPr/>
                        <wps:spPr>
                          <a:xfrm>
                            <a:off x="2155571" y="3594330"/>
                            <a:ext cx="50673" cy="224380"/>
                          </a:xfrm>
                          <a:prstGeom prst="rect">
                            <a:avLst/>
                          </a:prstGeom>
                          <a:ln>
                            <a:noFill/>
                          </a:ln>
                        </wps:spPr>
                        <wps:txbx>
                          <w:txbxContent>
                            <w:p w14:paraId="46EB1C8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38" name="Rectangle 1438"/>
                        <wps:cNvSpPr/>
                        <wps:spPr>
                          <a:xfrm>
                            <a:off x="2193671" y="3594330"/>
                            <a:ext cx="50673" cy="224380"/>
                          </a:xfrm>
                          <a:prstGeom prst="rect">
                            <a:avLst/>
                          </a:prstGeom>
                          <a:ln>
                            <a:noFill/>
                          </a:ln>
                        </wps:spPr>
                        <wps:txbx>
                          <w:txbxContent>
                            <w:p w14:paraId="06B1E14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12" name="Rectangle 79512"/>
                        <wps:cNvSpPr/>
                        <wps:spPr>
                          <a:xfrm>
                            <a:off x="704342" y="3769589"/>
                            <a:ext cx="101346" cy="224380"/>
                          </a:xfrm>
                          <a:prstGeom prst="rect">
                            <a:avLst/>
                          </a:prstGeom>
                          <a:ln>
                            <a:noFill/>
                          </a:ln>
                        </wps:spPr>
                        <wps:txbx>
                          <w:txbxContent>
                            <w:p w14:paraId="740226B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11" name="Rectangle 79511"/>
                        <wps:cNvSpPr/>
                        <wps:spPr>
                          <a:xfrm>
                            <a:off x="628142" y="3769589"/>
                            <a:ext cx="101346" cy="224380"/>
                          </a:xfrm>
                          <a:prstGeom prst="rect">
                            <a:avLst/>
                          </a:prstGeom>
                          <a:ln>
                            <a:noFill/>
                          </a:ln>
                        </wps:spPr>
                        <wps:txbx>
                          <w:txbxContent>
                            <w:p w14:paraId="066143D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5</w:t>
                              </w:r>
                            </w:p>
                          </w:txbxContent>
                        </wps:txbx>
                        <wps:bodyPr horzOverflow="overflow" vert="horz" lIns="0" tIns="0" rIns="0" bIns="0" rtlCol="0">
                          <a:noAutofit/>
                        </wps:bodyPr>
                      </wps:wsp>
                      <wps:wsp>
                        <wps:cNvPr id="1440" name="Rectangle 1440"/>
                        <wps:cNvSpPr/>
                        <wps:spPr>
                          <a:xfrm>
                            <a:off x="780542" y="3799709"/>
                            <a:ext cx="3143348" cy="184382"/>
                          </a:xfrm>
                          <a:prstGeom prst="rect">
                            <a:avLst/>
                          </a:prstGeom>
                          <a:ln>
                            <a:noFill/>
                          </a:ln>
                        </wps:spPr>
                        <wps:txbx>
                          <w:txbxContent>
                            <w:p w14:paraId="66B74F3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Продолжительность одного оборота</w:t>
                              </w:r>
                            </w:p>
                          </w:txbxContent>
                        </wps:txbx>
                        <wps:bodyPr horzOverflow="overflow" vert="horz" lIns="0" tIns="0" rIns="0" bIns="0" rtlCol="0">
                          <a:noAutofit/>
                        </wps:bodyPr>
                      </wps:wsp>
                      <wps:wsp>
                        <wps:cNvPr id="1441" name="Rectangle 1441"/>
                        <wps:cNvSpPr/>
                        <wps:spPr>
                          <a:xfrm>
                            <a:off x="3144901" y="3769589"/>
                            <a:ext cx="50673" cy="224380"/>
                          </a:xfrm>
                          <a:prstGeom prst="rect">
                            <a:avLst/>
                          </a:prstGeom>
                          <a:ln>
                            <a:noFill/>
                          </a:ln>
                        </wps:spPr>
                        <wps:txbx>
                          <w:txbxContent>
                            <w:p w14:paraId="0BAE7FA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42" name="Rectangle 1442"/>
                        <wps:cNvSpPr/>
                        <wps:spPr>
                          <a:xfrm>
                            <a:off x="3181477" y="3769589"/>
                            <a:ext cx="50673" cy="224380"/>
                          </a:xfrm>
                          <a:prstGeom prst="rect">
                            <a:avLst/>
                          </a:prstGeom>
                          <a:ln>
                            <a:noFill/>
                          </a:ln>
                        </wps:spPr>
                        <wps:txbx>
                          <w:txbxContent>
                            <w:p w14:paraId="49292DB4"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13" name="Rectangle 79513"/>
                        <wps:cNvSpPr/>
                        <wps:spPr>
                          <a:xfrm>
                            <a:off x="628142" y="3944849"/>
                            <a:ext cx="101346" cy="224380"/>
                          </a:xfrm>
                          <a:prstGeom prst="rect">
                            <a:avLst/>
                          </a:prstGeom>
                          <a:ln>
                            <a:noFill/>
                          </a:ln>
                        </wps:spPr>
                        <wps:txbx>
                          <w:txbxContent>
                            <w:p w14:paraId="4C9D82E8"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6</w:t>
                              </w:r>
                            </w:p>
                          </w:txbxContent>
                        </wps:txbx>
                        <wps:bodyPr horzOverflow="overflow" vert="horz" lIns="0" tIns="0" rIns="0" bIns="0" rtlCol="0">
                          <a:noAutofit/>
                        </wps:bodyPr>
                      </wps:wsp>
                      <wps:wsp>
                        <wps:cNvPr id="79514" name="Rectangle 79514"/>
                        <wps:cNvSpPr/>
                        <wps:spPr>
                          <a:xfrm>
                            <a:off x="704342" y="3944849"/>
                            <a:ext cx="101346" cy="224380"/>
                          </a:xfrm>
                          <a:prstGeom prst="rect">
                            <a:avLst/>
                          </a:prstGeom>
                          <a:ln>
                            <a:noFill/>
                          </a:ln>
                        </wps:spPr>
                        <wps:txbx>
                          <w:txbxContent>
                            <w:p w14:paraId="7C65843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44" name="Rectangle 1444"/>
                        <wps:cNvSpPr/>
                        <wps:spPr>
                          <a:xfrm>
                            <a:off x="780542" y="3974970"/>
                            <a:ext cx="4612257" cy="184382"/>
                          </a:xfrm>
                          <a:prstGeom prst="rect">
                            <a:avLst/>
                          </a:prstGeom>
                          <a:ln>
                            <a:noFill/>
                          </a:ln>
                        </wps:spPr>
                        <wps:txbx>
                          <w:txbxContent>
                            <w:p w14:paraId="16D3AD0A"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Доля логистических затрат в структуре общих затрат</w:t>
                              </w:r>
                            </w:p>
                          </w:txbxContent>
                        </wps:txbx>
                        <wps:bodyPr horzOverflow="overflow" vert="horz" lIns="0" tIns="0" rIns="0" bIns="0" rtlCol="0">
                          <a:noAutofit/>
                        </wps:bodyPr>
                      </wps:wsp>
                      <wps:wsp>
                        <wps:cNvPr id="1445" name="Rectangle 1445"/>
                        <wps:cNvSpPr/>
                        <wps:spPr>
                          <a:xfrm>
                            <a:off x="4251706" y="3944849"/>
                            <a:ext cx="50673" cy="224380"/>
                          </a:xfrm>
                          <a:prstGeom prst="rect">
                            <a:avLst/>
                          </a:prstGeom>
                          <a:ln>
                            <a:noFill/>
                          </a:ln>
                        </wps:spPr>
                        <wps:txbx>
                          <w:txbxContent>
                            <w:p w14:paraId="50CB7EF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46" name="Rectangle 1446"/>
                        <wps:cNvSpPr/>
                        <wps:spPr>
                          <a:xfrm>
                            <a:off x="4288282" y="3944849"/>
                            <a:ext cx="50673" cy="224380"/>
                          </a:xfrm>
                          <a:prstGeom prst="rect">
                            <a:avLst/>
                          </a:prstGeom>
                          <a:ln>
                            <a:noFill/>
                          </a:ln>
                        </wps:spPr>
                        <wps:txbx>
                          <w:txbxContent>
                            <w:p w14:paraId="69F7899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15" name="Rectangle 79515"/>
                        <wps:cNvSpPr/>
                        <wps:spPr>
                          <a:xfrm>
                            <a:off x="628142" y="4126206"/>
                            <a:ext cx="101346" cy="224379"/>
                          </a:xfrm>
                          <a:prstGeom prst="rect">
                            <a:avLst/>
                          </a:prstGeom>
                          <a:ln>
                            <a:noFill/>
                          </a:ln>
                        </wps:spPr>
                        <wps:txbx>
                          <w:txbxContent>
                            <w:p w14:paraId="43198F46"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7</w:t>
                              </w:r>
                            </w:p>
                          </w:txbxContent>
                        </wps:txbx>
                        <wps:bodyPr horzOverflow="overflow" vert="horz" lIns="0" tIns="0" rIns="0" bIns="0" rtlCol="0">
                          <a:noAutofit/>
                        </wps:bodyPr>
                      </wps:wsp>
                      <wps:wsp>
                        <wps:cNvPr id="79516" name="Rectangle 79516"/>
                        <wps:cNvSpPr/>
                        <wps:spPr>
                          <a:xfrm>
                            <a:off x="704342" y="4126206"/>
                            <a:ext cx="101346" cy="224379"/>
                          </a:xfrm>
                          <a:prstGeom prst="rect">
                            <a:avLst/>
                          </a:prstGeom>
                          <a:ln>
                            <a:noFill/>
                          </a:ln>
                        </wps:spPr>
                        <wps:txbx>
                          <w:txbxContent>
                            <w:p w14:paraId="25658A2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48" name="Rectangle 1448"/>
                        <wps:cNvSpPr/>
                        <wps:spPr>
                          <a:xfrm>
                            <a:off x="780542" y="4156325"/>
                            <a:ext cx="2650198" cy="184382"/>
                          </a:xfrm>
                          <a:prstGeom prst="rect">
                            <a:avLst/>
                          </a:prstGeom>
                          <a:ln>
                            <a:noFill/>
                          </a:ln>
                        </wps:spPr>
                        <wps:txbx>
                          <w:txbxContent>
                            <w:p w14:paraId="12A575A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Рентабельность каналов сбыта</w:t>
                              </w:r>
                            </w:p>
                          </w:txbxContent>
                        </wps:txbx>
                        <wps:bodyPr horzOverflow="overflow" vert="horz" lIns="0" tIns="0" rIns="0" bIns="0" rtlCol="0">
                          <a:noAutofit/>
                        </wps:bodyPr>
                      </wps:wsp>
                      <wps:wsp>
                        <wps:cNvPr id="1449" name="Rectangle 1449"/>
                        <wps:cNvSpPr/>
                        <wps:spPr>
                          <a:xfrm>
                            <a:off x="2774569" y="4126206"/>
                            <a:ext cx="50673" cy="224379"/>
                          </a:xfrm>
                          <a:prstGeom prst="rect">
                            <a:avLst/>
                          </a:prstGeom>
                          <a:ln>
                            <a:noFill/>
                          </a:ln>
                        </wps:spPr>
                        <wps:txbx>
                          <w:txbxContent>
                            <w:p w14:paraId="4F91E09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50" name="Rectangle 1450"/>
                        <wps:cNvSpPr/>
                        <wps:spPr>
                          <a:xfrm>
                            <a:off x="2814193" y="4126206"/>
                            <a:ext cx="50673" cy="224379"/>
                          </a:xfrm>
                          <a:prstGeom prst="rect">
                            <a:avLst/>
                          </a:prstGeom>
                          <a:ln>
                            <a:noFill/>
                          </a:ln>
                        </wps:spPr>
                        <wps:txbx>
                          <w:txbxContent>
                            <w:p w14:paraId="31254BA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52" name="Shape 1452"/>
                        <wps:cNvSpPr/>
                        <wps:spPr>
                          <a:xfrm>
                            <a:off x="533400" y="4596385"/>
                            <a:ext cx="4399788" cy="763524"/>
                          </a:xfrm>
                          <a:custGeom>
                            <a:avLst/>
                            <a:gdLst/>
                            <a:ahLst/>
                            <a:cxnLst/>
                            <a:rect l="0" t="0" r="0" b="0"/>
                            <a:pathLst>
                              <a:path w="4399788" h="763524">
                                <a:moveTo>
                                  <a:pt x="0" y="763524"/>
                                </a:moveTo>
                                <a:lnTo>
                                  <a:pt x="4399788" y="763524"/>
                                </a:lnTo>
                                <a:lnTo>
                                  <a:pt x="43997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54" name="Picture 1454"/>
                          <pic:cNvPicPr/>
                        </pic:nvPicPr>
                        <pic:blipFill>
                          <a:blip r:embed="rId44"/>
                          <a:stretch>
                            <a:fillRect/>
                          </a:stretch>
                        </pic:blipFill>
                        <pic:spPr>
                          <a:xfrm>
                            <a:off x="536448" y="4645153"/>
                            <a:ext cx="4393692" cy="665988"/>
                          </a:xfrm>
                          <a:prstGeom prst="rect">
                            <a:avLst/>
                          </a:prstGeom>
                        </pic:spPr>
                      </pic:pic>
                      <wps:wsp>
                        <wps:cNvPr id="1455" name="Rectangle 1455"/>
                        <wps:cNvSpPr/>
                        <wps:spPr>
                          <a:xfrm>
                            <a:off x="628142" y="4677915"/>
                            <a:ext cx="2901334" cy="184382"/>
                          </a:xfrm>
                          <a:prstGeom prst="rect">
                            <a:avLst/>
                          </a:prstGeom>
                          <a:ln>
                            <a:noFill/>
                          </a:ln>
                        </wps:spPr>
                        <wps:txbx>
                          <w:txbxContent>
                            <w:p w14:paraId="7EEDC90B" w14:textId="77777777" w:rsidR="00B4752F" w:rsidRPr="005E4570" w:rsidRDefault="00B4752F" w:rsidP="001111BA">
                              <w:pPr>
                                <w:spacing w:after="160" w:line="259" w:lineRule="auto"/>
                                <w:ind w:left="-1418" w:right="-3036" w:firstLine="0"/>
                                <w:jc w:val="left"/>
                                <w:rPr>
                                  <w:rFonts w:cs="Times New Roman"/>
                                  <w:sz w:val="18"/>
                                  <w:szCs w:val="18"/>
                                </w:rPr>
                              </w:pPr>
                              <w:r w:rsidRPr="005E4570">
                                <w:rPr>
                                  <w:rFonts w:cs="Times New Roman"/>
                                  <w:sz w:val="18"/>
                                  <w:szCs w:val="18"/>
                                </w:rPr>
                                <w:t>Гибкость логистической системы</w:t>
                              </w:r>
                            </w:p>
                          </w:txbxContent>
                        </wps:txbx>
                        <wps:bodyPr horzOverflow="overflow" vert="horz" lIns="0" tIns="0" rIns="0" bIns="0" rtlCol="0">
                          <a:noAutofit/>
                        </wps:bodyPr>
                      </wps:wsp>
                      <wps:wsp>
                        <wps:cNvPr id="1456" name="Rectangle 1456"/>
                        <wps:cNvSpPr/>
                        <wps:spPr>
                          <a:xfrm>
                            <a:off x="2811145" y="4647794"/>
                            <a:ext cx="56314" cy="224380"/>
                          </a:xfrm>
                          <a:prstGeom prst="rect">
                            <a:avLst/>
                          </a:prstGeom>
                          <a:ln>
                            <a:noFill/>
                          </a:ln>
                        </wps:spPr>
                        <wps:txbx>
                          <w:txbxContent>
                            <w:p w14:paraId="46B5B13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57" name="Rectangle 1457"/>
                        <wps:cNvSpPr/>
                        <wps:spPr>
                          <a:xfrm>
                            <a:off x="2853817" y="4647794"/>
                            <a:ext cx="50673" cy="224380"/>
                          </a:xfrm>
                          <a:prstGeom prst="rect">
                            <a:avLst/>
                          </a:prstGeom>
                          <a:ln>
                            <a:noFill/>
                          </a:ln>
                        </wps:spPr>
                        <wps:txbx>
                          <w:txbxContent>
                            <w:p w14:paraId="413A40B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17" name="Rectangle 79517"/>
                        <wps:cNvSpPr/>
                        <wps:spPr>
                          <a:xfrm>
                            <a:off x="628142" y="4823055"/>
                            <a:ext cx="101346" cy="224379"/>
                          </a:xfrm>
                          <a:prstGeom prst="rect">
                            <a:avLst/>
                          </a:prstGeom>
                          <a:ln>
                            <a:noFill/>
                          </a:ln>
                        </wps:spPr>
                        <wps:txbx>
                          <w:txbxContent>
                            <w:p w14:paraId="49F5473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wps:txbx>
                        <wps:bodyPr horzOverflow="overflow" vert="horz" lIns="0" tIns="0" rIns="0" bIns="0" rtlCol="0">
                          <a:noAutofit/>
                        </wps:bodyPr>
                      </wps:wsp>
                      <wps:wsp>
                        <wps:cNvPr id="79518" name="Rectangle 79518"/>
                        <wps:cNvSpPr/>
                        <wps:spPr>
                          <a:xfrm>
                            <a:off x="704342" y="4823055"/>
                            <a:ext cx="101346" cy="224379"/>
                          </a:xfrm>
                          <a:prstGeom prst="rect">
                            <a:avLst/>
                          </a:prstGeom>
                          <a:ln>
                            <a:noFill/>
                          </a:ln>
                        </wps:spPr>
                        <wps:txbx>
                          <w:txbxContent>
                            <w:p w14:paraId="4AD3D46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59" name="Rectangle 1459"/>
                        <wps:cNvSpPr/>
                        <wps:spPr>
                          <a:xfrm>
                            <a:off x="780542" y="4853175"/>
                            <a:ext cx="2587161" cy="184382"/>
                          </a:xfrm>
                          <a:prstGeom prst="rect">
                            <a:avLst/>
                          </a:prstGeom>
                          <a:ln>
                            <a:noFill/>
                          </a:ln>
                        </wps:spPr>
                        <wps:txbx>
                          <w:txbxContent>
                            <w:p w14:paraId="511AA38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Гибкость выполнения заказов</w:t>
                              </w:r>
                            </w:p>
                          </w:txbxContent>
                        </wps:txbx>
                        <wps:bodyPr horzOverflow="overflow" vert="horz" lIns="0" tIns="0" rIns="0" bIns="0" rtlCol="0">
                          <a:noAutofit/>
                        </wps:bodyPr>
                      </wps:wsp>
                      <wps:wsp>
                        <wps:cNvPr id="1460" name="Rectangle 1460"/>
                        <wps:cNvSpPr/>
                        <wps:spPr>
                          <a:xfrm>
                            <a:off x="2727325" y="4823055"/>
                            <a:ext cx="50673" cy="224379"/>
                          </a:xfrm>
                          <a:prstGeom prst="rect">
                            <a:avLst/>
                          </a:prstGeom>
                          <a:ln>
                            <a:noFill/>
                          </a:ln>
                        </wps:spPr>
                        <wps:txbx>
                          <w:txbxContent>
                            <w:p w14:paraId="3C9E00F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61" name="Rectangle 1461"/>
                        <wps:cNvSpPr/>
                        <wps:spPr>
                          <a:xfrm>
                            <a:off x="2765425" y="4823055"/>
                            <a:ext cx="50673" cy="224379"/>
                          </a:xfrm>
                          <a:prstGeom prst="rect">
                            <a:avLst/>
                          </a:prstGeom>
                          <a:ln>
                            <a:noFill/>
                          </a:ln>
                        </wps:spPr>
                        <wps:txbx>
                          <w:txbxContent>
                            <w:p w14:paraId="02C5192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79521" name="Rectangle 79521"/>
                        <wps:cNvSpPr/>
                        <wps:spPr>
                          <a:xfrm>
                            <a:off x="628142" y="5002886"/>
                            <a:ext cx="101346" cy="224380"/>
                          </a:xfrm>
                          <a:prstGeom prst="rect">
                            <a:avLst/>
                          </a:prstGeom>
                          <a:ln>
                            <a:noFill/>
                          </a:ln>
                        </wps:spPr>
                        <wps:txbx>
                          <w:txbxContent>
                            <w:p w14:paraId="0A1E1B9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wps:txbx>
                        <wps:bodyPr horzOverflow="overflow" vert="horz" lIns="0" tIns="0" rIns="0" bIns="0" rtlCol="0">
                          <a:noAutofit/>
                        </wps:bodyPr>
                      </wps:wsp>
                      <wps:wsp>
                        <wps:cNvPr id="79522" name="Rectangle 79522"/>
                        <wps:cNvSpPr/>
                        <wps:spPr>
                          <a:xfrm>
                            <a:off x="704342" y="5002886"/>
                            <a:ext cx="101346" cy="224380"/>
                          </a:xfrm>
                          <a:prstGeom prst="rect">
                            <a:avLst/>
                          </a:prstGeom>
                          <a:ln>
                            <a:noFill/>
                          </a:ln>
                        </wps:spPr>
                        <wps:txbx>
                          <w:txbxContent>
                            <w:p w14:paraId="7C03984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63" name="Rectangle 1463"/>
                        <wps:cNvSpPr/>
                        <wps:spPr>
                          <a:xfrm>
                            <a:off x="780542" y="5033007"/>
                            <a:ext cx="1999354" cy="184382"/>
                          </a:xfrm>
                          <a:prstGeom prst="rect">
                            <a:avLst/>
                          </a:prstGeom>
                          <a:ln>
                            <a:noFill/>
                          </a:ln>
                        </wps:spPr>
                        <wps:txbx>
                          <w:txbxContent>
                            <w:p w14:paraId="47D6708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Гибкость оплаты услуг</w:t>
                              </w:r>
                            </w:p>
                          </w:txbxContent>
                        </wps:txbx>
                        <wps:bodyPr horzOverflow="overflow" vert="horz" lIns="0" tIns="0" rIns="0" bIns="0" rtlCol="0">
                          <a:noAutofit/>
                        </wps:bodyPr>
                      </wps:wsp>
                      <wps:wsp>
                        <wps:cNvPr id="1464" name="Rectangle 1464"/>
                        <wps:cNvSpPr/>
                        <wps:spPr>
                          <a:xfrm>
                            <a:off x="2286635" y="5002886"/>
                            <a:ext cx="50673" cy="224380"/>
                          </a:xfrm>
                          <a:prstGeom prst="rect">
                            <a:avLst/>
                          </a:prstGeom>
                          <a:ln>
                            <a:noFill/>
                          </a:ln>
                        </wps:spPr>
                        <wps:txbx>
                          <w:txbxContent>
                            <w:p w14:paraId="51E1187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wps:txbx>
                        <wps:bodyPr horzOverflow="overflow" vert="horz" lIns="0" tIns="0" rIns="0" bIns="0" rtlCol="0">
                          <a:noAutofit/>
                        </wps:bodyPr>
                      </wps:wsp>
                      <wps:wsp>
                        <wps:cNvPr id="1465" name="Rectangle 1465"/>
                        <wps:cNvSpPr/>
                        <wps:spPr>
                          <a:xfrm>
                            <a:off x="2326259" y="5002886"/>
                            <a:ext cx="50673" cy="224380"/>
                          </a:xfrm>
                          <a:prstGeom prst="rect">
                            <a:avLst/>
                          </a:prstGeom>
                          <a:ln>
                            <a:noFill/>
                          </a:ln>
                        </wps:spPr>
                        <wps:txbx>
                          <w:txbxContent>
                            <w:p w14:paraId="6304D65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wps:txbx>
                        <wps:bodyPr horzOverflow="overflow" vert="horz" lIns="0" tIns="0" rIns="0" bIns="0" rtlCol="0">
                          <a:noAutofit/>
                        </wps:bodyPr>
                      </wps:wsp>
                      <wps:wsp>
                        <wps:cNvPr id="1466" name="Shape 1466"/>
                        <wps:cNvSpPr/>
                        <wps:spPr>
                          <a:xfrm>
                            <a:off x="0" y="172213"/>
                            <a:ext cx="1340231" cy="0"/>
                          </a:xfrm>
                          <a:custGeom>
                            <a:avLst/>
                            <a:gdLst/>
                            <a:ahLst/>
                            <a:cxnLst/>
                            <a:rect l="0" t="0" r="0" b="0"/>
                            <a:pathLst>
                              <a:path w="1340231">
                                <a:moveTo>
                                  <a:pt x="1340231" y="0"/>
                                </a:moveTo>
                                <a:lnTo>
                                  <a:pt x="0"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467" name="Shape 1467"/>
                        <wps:cNvSpPr/>
                        <wps:spPr>
                          <a:xfrm>
                            <a:off x="0" y="172213"/>
                            <a:ext cx="0" cy="4783328"/>
                          </a:xfrm>
                          <a:custGeom>
                            <a:avLst/>
                            <a:gdLst/>
                            <a:ahLst/>
                            <a:cxnLst/>
                            <a:rect l="0" t="0" r="0" b="0"/>
                            <a:pathLst>
                              <a:path h="4783328">
                                <a:moveTo>
                                  <a:pt x="0" y="0"/>
                                </a:moveTo>
                                <a:lnTo>
                                  <a:pt x="0" y="4783328"/>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468" name="Shape 1468"/>
                        <wps:cNvSpPr/>
                        <wps:spPr>
                          <a:xfrm>
                            <a:off x="0" y="4917949"/>
                            <a:ext cx="533781" cy="76200"/>
                          </a:xfrm>
                          <a:custGeom>
                            <a:avLst/>
                            <a:gdLst/>
                            <a:ahLst/>
                            <a:cxnLst/>
                            <a:rect l="0" t="0" r="0" b="0"/>
                            <a:pathLst>
                              <a:path w="533781" h="76200">
                                <a:moveTo>
                                  <a:pt x="457581" y="0"/>
                                </a:moveTo>
                                <a:lnTo>
                                  <a:pt x="533781" y="38100"/>
                                </a:lnTo>
                                <a:lnTo>
                                  <a:pt x="457581" y="76200"/>
                                </a:lnTo>
                                <a:lnTo>
                                  <a:pt x="457581" y="44450"/>
                                </a:lnTo>
                                <a:lnTo>
                                  <a:pt x="0" y="44450"/>
                                </a:lnTo>
                                <a:lnTo>
                                  <a:pt x="0" y="31750"/>
                                </a:lnTo>
                                <a:lnTo>
                                  <a:pt x="457581" y="31750"/>
                                </a:lnTo>
                                <a:lnTo>
                                  <a:pt x="45758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0" y="999744"/>
                            <a:ext cx="533146" cy="76200"/>
                          </a:xfrm>
                          <a:custGeom>
                            <a:avLst/>
                            <a:gdLst/>
                            <a:ahLst/>
                            <a:cxnLst/>
                            <a:rect l="0" t="0" r="0" b="0"/>
                            <a:pathLst>
                              <a:path w="533146" h="76200">
                                <a:moveTo>
                                  <a:pt x="456946" y="0"/>
                                </a:moveTo>
                                <a:lnTo>
                                  <a:pt x="533146" y="38100"/>
                                </a:lnTo>
                                <a:lnTo>
                                  <a:pt x="456946" y="76200"/>
                                </a:lnTo>
                                <a:lnTo>
                                  <a:pt x="456946" y="44450"/>
                                </a:lnTo>
                                <a:lnTo>
                                  <a:pt x="0" y="44450"/>
                                </a:lnTo>
                                <a:lnTo>
                                  <a:pt x="0" y="31750"/>
                                </a:lnTo>
                                <a:lnTo>
                                  <a:pt x="456946" y="31750"/>
                                </a:lnTo>
                                <a:lnTo>
                                  <a:pt x="45694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70" name="Shape 1470"/>
                        <wps:cNvSpPr/>
                        <wps:spPr>
                          <a:xfrm>
                            <a:off x="0" y="2036065"/>
                            <a:ext cx="533781" cy="76200"/>
                          </a:xfrm>
                          <a:custGeom>
                            <a:avLst/>
                            <a:gdLst/>
                            <a:ahLst/>
                            <a:cxnLst/>
                            <a:rect l="0" t="0" r="0" b="0"/>
                            <a:pathLst>
                              <a:path w="533781" h="76200">
                                <a:moveTo>
                                  <a:pt x="457581" y="0"/>
                                </a:moveTo>
                                <a:lnTo>
                                  <a:pt x="533781" y="38100"/>
                                </a:lnTo>
                                <a:lnTo>
                                  <a:pt x="457581" y="76200"/>
                                </a:lnTo>
                                <a:lnTo>
                                  <a:pt x="457581" y="44450"/>
                                </a:lnTo>
                                <a:lnTo>
                                  <a:pt x="0" y="44450"/>
                                </a:lnTo>
                                <a:lnTo>
                                  <a:pt x="0" y="31750"/>
                                </a:lnTo>
                                <a:lnTo>
                                  <a:pt x="457581" y="31750"/>
                                </a:lnTo>
                                <a:lnTo>
                                  <a:pt x="45758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0" y="3419856"/>
                            <a:ext cx="533146" cy="76200"/>
                          </a:xfrm>
                          <a:custGeom>
                            <a:avLst/>
                            <a:gdLst/>
                            <a:ahLst/>
                            <a:cxnLst/>
                            <a:rect l="0" t="0" r="0" b="0"/>
                            <a:pathLst>
                              <a:path w="533146" h="76200">
                                <a:moveTo>
                                  <a:pt x="456946" y="0"/>
                                </a:moveTo>
                                <a:lnTo>
                                  <a:pt x="533146" y="38100"/>
                                </a:lnTo>
                                <a:lnTo>
                                  <a:pt x="456946" y="76200"/>
                                </a:lnTo>
                                <a:lnTo>
                                  <a:pt x="456946" y="44450"/>
                                </a:lnTo>
                                <a:lnTo>
                                  <a:pt x="0" y="44450"/>
                                </a:lnTo>
                                <a:lnTo>
                                  <a:pt x="0" y="31750"/>
                                </a:lnTo>
                                <a:lnTo>
                                  <a:pt x="456946" y="31750"/>
                                </a:lnTo>
                                <a:lnTo>
                                  <a:pt x="45694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3FBC7B" id="Group 79662" o:spid="_x0000_s1097" style="width:302.25pt;height:249.75pt;mso-position-horizontal-relative:char;mso-position-vertical-relative:line" coordsize="53927,5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UwOACQABmfCkbwAAAABJ&#10;RU5ErkJgglBLAwQKAAAAAAAAACEAa9bPtSsDAAArAwAAFAAAAGRycy9tZWRpYS9pbWFnZTIucG5n&#10;iVBORw0KGgoAAAANSUhEUgAAA8AAAAC3CAYAAADdGTd/AAAAAXNSR0IArs4c6QAAAARnQU1BAACx&#10;jwv8YQUAAAAJcEhZcwAADsMAAA7DAcdvqGQAAALASURBVHhe7cExAQAAAMKg9U9tCy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">
                <v:shape id="Shape 1375" o:spid="_x0000_s1098" style="position:absolute;left:13395;width:22297;height:3169;visibility:visible;mso-wrap-style:square;v-text-anchor:top" coordsize="2229612,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" path="m,316992r2229612,l2229612,,,,,316992xe" filled="f" strokeweight=".48pt">
                  <v:path arrowok="t" textboxrect="0,0,2229612,316992"/>
                </v:shape>
                <v:shape id="Picture 1377" o:spid="_x0000_s1099" type="#_x0000_t75" style="position:absolute;left:13426;top:487;width:22235;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">
                  <v:imagedata r:id="rId45" o:title=""/>
                </v:shape>
                <v:rect id="Rectangle 1378" o:spid="_x0000_s1100" style="position:absolute;left:20808;top:854;width:99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125AA21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Показатели</w:t>
                        </w:r>
                      </w:p>
                    </w:txbxContent>
                  </v:textbox>
                </v:rect>
                <v:rect id="Rectangle 1379" o:spid="_x0000_s1101" style="position:absolute;left:28294;top:5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660EB358"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shape id="Shape 1381" o:spid="_x0000_s1102" style="position:absolute;left:5334;top:5181;width:43997;height:9373;visibility:visible;mso-wrap-style:square;v-text-anchor:top" coordsize="4399788,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" path="m,937260r4399788,l4399788,,,,,937260xe" filled="f" strokeweight=".48pt">
                  <v:path arrowok="t" textboxrect="0,0,4399788,937260"/>
                </v:shape>
                <v:shape id="Picture 1383" o:spid="_x0000_s1103" type="#_x0000_t75" style="position:absolute;left:5364;top:5683;width:43937;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">
                  <v:imagedata r:id="rId46" o:title=""/>
                </v:shape>
                <v:rect id="Rectangle 1384" o:spid="_x0000_s1104" style="position:absolute;left:6281;top:6005;width:390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5BF02C9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Производительность логистической системы</w:t>
                        </w:r>
                      </w:p>
                    </w:txbxContent>
                  </v:textbox>
                </v:rect>
                <v:rect id="Rectangle 1385" o:spid="_x0000_s1105" style="position:absolute;left:35640;top:5704;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387EE0C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386" o:spid="_x0000_s1106" style="position:absolute;left:36066;top:57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1E5396A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89" o:spid="_x0000_s1107" style="position:absolute;left:6281;top:7457;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" filled="f" stroked="f">
                  <v:textbox inset="0,0,0,0">
                    <w:txbxContent>
                      <w:p w14:paraId="01516EA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v:textbox>
                </v:rect>
                <v:rect id="Rectangle 79490" o:spid="_x0000_s1108" style="position:absolute;left:7043;top:7457;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" filled="f" stroked="f">
                  <v:textbox inset="0,0,0,0">
                    <w:txbxContent>
                      <w:p w14:paraId="4854E676"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388" o:spid="_x0000_s1109" style="position:absolute;left:7805;top:7758;width:309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11DE68C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Количество заказов на 1 работника.</w:t>
                        </w:r>
                      </w:p>
                    </w:txbxContent>
                  </v:textbox>
                </v:rect>
                <v:rect id="Rectangle 1389" o:spid="_x0000_s1110" style="position:absolute;left:31052;top:74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119045A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2" o:spid="_x0000_s1111" style="position:absolute;left:7043;top:920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" filled="f" stroked="f">
                  <v:textbox inset="0,0,0,0">
                    <w:txbxContent>
                      <w:p w14:paraId="73A1305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1" o:spid="_x0000_s1112" style="position:absolute;left:6281;top:9209;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" filled="f" stroked="f">
                  <v:textbox inset="0,0,0,0">
                    <w:txbxContent>
                      <w:p w14:paraId="5F5F516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v:textbox>
                </v:rect>
                <v:rect id="Rectangle 1391" o:spid="_x0000_s1113" style="position:absolute;left:7805;top:9511;width:4594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62816D4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Количество логистических операций на 1 работника.</w:t>
                        </w:r>
                      </w:p>
                    </w:txbxContent>
                  </v:textbox>
                </v:rect>
                <v:rect id="Rectangle 1392" o:spid="_x0000_s1114" style="position:absolute;left:42379;top:92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297DDD9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4" o:spid="_x0000_s1115" style="position:absolute;left:7043;top:1102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" filled="f" stroked="f">
                  <v:textbox inset="0,0,0,0">
                    <w:txbxContent>
                      <w:p w14:paraId="775CB3E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3" o:spid="_x0000_s1116" style="position:absolute;left:6281;top:11022;width:1013;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" filled="f" stroked="f">
                  <v:textbox inset="0,0,0,0">
                    <w:txbxContent>
                      <w:p w14:paraId="35C651E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v:textbox>
                </v:rect>
                <v:rect id="Rectangle 1394" o:spid="_x0000_s1117" style="position:absolute;left:7805;top:11323;width:4585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38D164D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Среднее время исполнения логистической операции.</w:t>
                        </w:r>
                      </w:p>
                    </w:txbxContent>
                  </v:textbox>
                </v:rect>
                <v:rect id="Rectangle 1395" o:spid="_x0000_s1118" style="position:absolute;left:42303;top:11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0EE6B98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shape id="Shape 1397" o:spid="_x0000_s1119" style="position:absolute;left:5334;top:16276;width:43997;height:9357;visibility:visible;mso-wrap-style:square;v-text-anchor:top" coordsize="4399788,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" path="m,935736r4399788,l4399788,,,,,935736xe" filled="f" strokeweight=".48pt">
                  <v:path arrowok="t" textboxrect="0,0,4399788,935736"/>
                </v:shape>
                <v:shape id="Picture 1399" o:spid="_x0000_s1120" type="#_x0000_t75" style="position:absolute;left:5364;top:16779;width:4393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">
                  <v:imagedata r:id="rId46" o:title=""/>
                </v:shape>
                <v:rect id="Rectangle 1400" o:spid="_x0000_s1121" style="position:absolute;left:6281;top:17100;width:315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76228CF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Надежность логистической системы</w:t>
                        </w:r>
                      </w:p>
                    </w:txbxContent>
                  </v:textbox>
                </v:rect>
                <v:rect id="Rectangle 1401" o:spid="_x0000_s1122" style="position:absolute;left:30001;top:16799;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49A71D8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02" o:spid="_x0000_s1123" style="position:absolute;left:30427;top:167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5779604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5" o:spid="_x0000_s1124" style="position:absolute;left:6281;top:1853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" filled="f" stroked="f">
                  <v:textbox inset="0,0,0,0">
                    <w:txbxContent>
                      <w:p w14:paraId="0346DF4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v:textbox>
                </v:rect>
                <v:rect id="Rectangle 79496" o:spid="_x0000_s1125" style="position:absolute;left:7043;top:1853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" filled="f" stroked="f">
                  <v:textbox inset="0,0,0,0">
                    <w:txbxContent>
                      <w:p w14:paraId="26A2E3E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04" o:spid="_x0000_s1126" style="position:absolute;left:7805;top:18837;width:187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5E5BAA6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Надежность поставок</w:t>
                        </w:r>
                      </w:p>
                    </w:txbxContent>
                  </v:textbox>
                </v:rect>
                <v:rect id="Rectangle 1405" o:spid="_x0000_s1127" style="position:absolute;left:21906;top:18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35D1E63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06" o:spid="_x0000_s1128" style="position:absolute;left:22287;top:18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4ADCF1D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7" o:spid="_x0000_s1129" style="position:absolute;left:6281;top:20286;width:101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" filled="f" stroked="f">
                  <v:textbox inset="0,0,0,0">
                    <w:txbxContent>
                      <w:p w14:paraId="7D8E613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v:textbox>
                </v:rect>
                <v:rect id="Rectangle 79498" o:spid="_x0000_s1130" style="position:absolute;left:7043;top:20286;width:101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" filled="f" stroked="f">
                  <v:textbox inset="0,0,0,0">
                    <w:txbxContent>
                      <w:p w14:paraId="5A30656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08" o:spid="_x0000_s1131" style="position:absolute;left:7805;top:20586;width:3396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1829246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Возможность возникновения дефицита</w:t>
                        </w:r>
                      </w:p>
                    </w:txbxContent>
                  </v:textbox>
                </v:rect>
                <v:rect id="Rectangle 1409" o:spid="_x0000_s1132" style="position:absolute;left:33354;top:20286;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3E13ACB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10" o:spid="_x0000_s1133" style="position:absolute;left:33719;top:20286;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7074420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00" o:spid="_x0000_s1134" style="position:absolute;left:7043;top:22090;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" filled="f" stroked="f">
                  <v:textbox inset="0,0,0,0">
                    <w:txbxContent>
                      <w:p w14:paraId="49F8000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499" o:spid="_x0000_s1135" style="position:absolute;left:6281;top:22090;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" filled="f" stroked="f">
                  <v:textbox inset="0,0,0,0">
                    <w:txbxContent>
                      <w:p w14:paraId="48A01A3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v:textbox>
                </v:rect>
                <v:rect id="Rectangle 1412" o:spid="_x0000_s1136" style="position:absolute;left:7805;top:22391;width:161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58C3723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Качество поставок</w:t>
                        </w:r>
                      </w:p>
                    </w:txbxContent>
                  </v:textbox>
                </v:rect>
                <v:rect id="Rectangle 1413" o:spid="_x0000_s1137" style="position:absolute;left:19970;top:2209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159D660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shape id="Shape 1415" o:spid="_x0000_s1138" style="position:absolute;left:5334;top:26654;width:43997;height:18227;visibility:visible;mso-wrap-style:square;v-text-anchor:top" coordsize="4399788,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" path="m,1822704r4399788,l4399788,,,,,1822704xe" filled="f" strokeweight=".48pt">
                  <v:path arrowok="t" textboxrect="0,0,4399788,1822704"/>
                </v:shape>
                <v:shape id="Picture 1417" o:spid="_x0000_s1139" type="#_x0000_t75" style="position:absolute;left:5364;top:27157;width:43937;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">
                  <v:imagedata r:id="rId47" o:title=""/>
                </v:shape>
                <v:rect id="Rectangle 1418" o:spid="_x0000_s1140" style="position:absolute;left:6281;top:27481;width:3460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349C8FA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Эффективность логистической системы</w:t>
                        </w:r>
                      </w:p>
                    </w:txbxContent>
                  </v:textbox>
                </v:rect>
                <v:rect id="Rectangle 1419" o:spid="_x0000_s1141" style="position:absolute;left:32317;top:27180;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nQwwAAAN0AAAAPAAAAZHJzL2Rvd25yZXYueG1sRE9Li8Iw&#10;EL4L+x/CCN40VRa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psc50MMAAADdAAAADwAA&#10;AAAAAAAAAAAAAAAHAgAAZHJzL2Rvd25yZXYueG1sUEsFBgAAAAADAAMAtwAAAPcCAAAAAA==&#10;" filled="f" stroked="f">
                  <v:textbox inset="0,0,0,0">
                    <w:txbxContent>
                      <w:p w14:paraId="4439442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20" o:spid="_x0000_s1142" style="position:absolute;left:32744;top:271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7B21070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01" o:spid="_x0000_s1143" style="position:absolute;left:6281;top:2893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" filled="f" stroked="f">
                  <v:textbox inset="0,0,0,0">
                    <w:txbxContent>
                      <w:p w14:paraId="3FB1A71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v:textbox>
                </v:rect>
                <v:rect id="Rectangle 79502" o:spid="_x0000_s1144" style="position:absolute;left:7043;top:2893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" filled="f" stroked="f">
                  <v:textbox inset="0,0,0,0">
                    <w:txbxContent>
                      <w:p w14:paraId="7BC4814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22" o:spid="_x0000_s1145" style="position:absolute;left:7805;top:29234;width:2693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1A89726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Оборот логистических активов</w:t>
                        </w:r>
                      </w:p>
                    </w:txbxContent>
                  </v:textbox>
                </v:rect>
                <v:rect id="Rectangle 1423" o:spid="_x0000_s1146" style="position:absolute;left:28065;top:289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2F79EB2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24" o:spid="_x0000_s1147" style="position:absolute;left:28446;top:289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373987EF"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07" o:spid="_x0000_s1148" style="position:absolute;left:6281;top:3068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" filled="f" stroked="f">
                  <v:textbox inset="0,0,0,0">
                    <w:txbxContent>
                      <w:p w14:paraId="3FFAAE0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v:textbox>
                </v:rect>
                <v:rect id="Rectangle 79508" o:spid="_x0000_s1149" style="position:absolute;left:7043;top:3068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" filled="f" stroked="f">
                  <v:textbox inset="0,0,0,0">
                    <w:txbxContent>
                      <w:p w14:paraId="475A233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26" o:spid="_x0000_s1150" style="position:absolute;left:7805;top:30986;width:392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2DBD07B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Загрузка мощностей логистических объектов</w:t>
                        </w:r>
                      </w:p>
                    </w:txbxContent>
                  </v:textbox>
                </v:rect>
                <v:rect id="Rectangle 1427" o:spid="_x0000_s1151" style="position:absolute;left:37331;top:306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20C2EA5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28" o:spid="_x0000_s1152" style="position:absolute;left:37712;top:306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07864D1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04" o:spid="_x0000_s1153" style="position:absolute;left:6281;top:3243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" filled="f" stroked="f">
                  <v:textbox inset="0,0,0,0">
                    <w:txbxContent>
                      <w:p w14:paraId="4A883C2C"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3</w:t>
                        </w:r>
                      </w:p>
                    </w:txbxContent>
                  </v:textbox>
                </v:rect>
                <v:rect id="Rectangle 79506" o:spid="_x0000_s1154" style="position:absolute;left:7043;top:3243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" filled="f" stroked="f">
                  <v:textbox inset="0,0,0,0">
                    <w:txbxContent>
                      <w:p w14:paraId="32484DB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30" o:spid="_x0000_s1155" style="position:absolute;left:7805;top:32739;width:140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15957AF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Рентабельность </w:t>
                        </w:r>
                      </w:p>
                    </w:txbxContent>
                  </v:textbox>
                </v:rect>
                <v:rect id="Rectangle 1431" o:spid="_x0000_s1156" style="position:absolute;left:18401;top:32739;width:257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3E5EAAE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инвестиций в логистическую </w:t>
                        </w:r>
                      </w:p>
                    </w:txbxContent>
                  </v:textbox>
                </v:rect>
                <v:rect id="Rectangle 1432" o:spid="_x0000_s1157" style="position:absolute;left:6281;top:34491;width:141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58F927C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инфраструктуру</w:t>
                        </w:r>
                      </w:p>
                    </w:txbxContent>
                  </v:textbox>
                </v:rect>
                <v:rect id="Rectangle 1433" o:spid="_x0000_s1158" style="position:absolute;left:16892;top:341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4D9DAF7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34" o:spid="_x0000_s1159" style="position:absolute;left:17288;top:341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1455526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09" o:spid="_x0000_s1160" style="position:absolute;left:6281;top:3594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" filled="f" stroked="f">
                  <v:textbox inset="0,0,0,0">
                    <w:txbxContent>
                      <w:p w14:paraId="47A3F4B4"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4</w:t>
                        </w:r>
                      </w:p>
                    </w:txbxContent>
                  </v:textbox>
                </v:rect>
                <v:rect id="Rectangle 79510" o:spid="_x0000_s1161" style="position:absolute;left:7043;top:3594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" filled="f" stroked="f">
                  <v:textbox inset="0,0,0,0">
                    <w:txbxContent>
                      <w:p w14:paraId="388FE62D"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36" o:spid="_x0000_s1162" style="position:absolute;left:7805;top:36244;width:182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17E2644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Оборотность запасов</w:t>
                        </w:r>
                      </w:p>
                    </w:txbxContent>
                  </v:textbox>
                </v:rect>
                <v:rect id="Rectangle 1437" o:spid="_x0000_s1163" style="position:absolute;left:21555;top:359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46EB1C8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38" o:spid="_x0000_s1164" style="position:absolute;left:21936;top:359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06B1E14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12" o:spid="_x0000_s1165" style="position:absolute;left:7043;top:3769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" filled="f" stroked="f">
                  <v:textbox inset="0,0,0,0">
                    <w:txbxContent>
                      <w:p w14:paraId="740226B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11" o:spid="_x0000_s1166" style="position:absolute;left:6281;top:3769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vK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" filled="f" stroked="f">
                  <v:textbox inset="0,0,0,0">
                    <w:txbxContent>
                      <w:p w14:paraId="066143D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5</w:t>
                        </w:r>
                      </w:p>
                    </w:txbxContent>
                  </v:textbox>
                </v:rect>
                <v:rect id="Rectangle 1440" o:spid="_x0000_s1167" style="position:absolute;left:7805;top:37997;width:3143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66B74F39"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Продолжительность одного оборота</w:t>
                        </w:r>
                      </w:p>
                    </w:txbxContent>
                  </v:textbox>
                </v:rect>
                <v:rect id="Rectangle 1441" o:spid="_x0000_s1168" style="position:absolute;left:31449;top:376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0BAE7FA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42" o:spid="_x0000_s1169" style="position:absolute;left:31814;top:376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49292DB4"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13" o:spid="_x0000_s1170" style="position:absolute;left:6281;top:3944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" filled="f" stroked="f">
                  <v:textbox inset="0,0,0,0">
                    <w:txbxContent>
                      <w:p w14:paraId="4C9D82E8"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6</w:t>
                        </w:r>
                      </w:p>
                    </w:txbxContent>
                  </v:textbox>
                </v:rect>
                <v:rect id="Rectangle 79514" o:spid="_x0000_s1171" style="position:absolute;left:7043;top:3944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" filled="f" stroked="f">
                  <v:textbox inset="0,0,0,0">
                    <w:txbxContent>
                      <w:p w14:paraId="7C65843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44" o:spid="_x0000_s1172" style="position:absolute;left:7805;top:39749;width:461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16D3AD0A"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Доля логистических затрат в структуре общих затрат</w:t>
                        </w:r>
                      </w:p>
                    </w:txbxContent>
                  </v:textbox>
                </v:rect>
                <v:rect id="Rectangle 1445" o:spid="_x0000_s1173" style="position:absolute;left:42517;top:394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50CB7EF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46" o:spid="_x0000_s1174" style="position:absolute;left:42882;top:394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69F7899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15" o:spid="_x0000_s1175" style="position:absolute;left:6281;top:41262;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" filled="f" stroked="f">
                  <v:textbox inset="0,0,0,0">
                    <w:txbxContent>
                      <w:p w14:paraId="43198F46"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7</w:t>
                        </w:r>
                      </w:p>
                    </w:txbxContent>
                  </v:textbox>
                </v:rect>
                <v:rect id="Rectangle 79516" o:spid="_x0000_s1176" style="position:absolute;left:7043;top:41262;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" filled="f" stroked="f">
                  <v:textbox inset="0,0,0,0">
                    <w:txbxContent>
                      <w:p w14:paraId="25658A2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48" o:spid="_x0000_s1177" style="position:absolute;left:7805;top:41563;width:265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12A575A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Рентабельность каналов сбыта</w:t>
                        </w:r>
                      </w:p>
                    </w:txbxContent>
                  </v:textbox>
                </v:rect>
                <v:rect id="Rectangle 1449" o:spid="_x0000_s1178" style="position:absolute;left:27745;top:412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4F91E09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50" o:spid="_x0000_s1179" style="position:absolute;left:28141;top:412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31254BA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shape id="Shape 1452" o:spid="_x0000_s1180" style="position:absolute;left:5334;top:45963;width:43997;height:7636;visibility:visible;mso-wrap-style:square;v-text-anchor:top" coordsize="4399788,7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" path="m,763524r4399788,l4399788,,,,,763524xe" filled="f" strokeweight=".48pt">
                  <v:path arrowok="t" textboxrect="0,0,4399788,763524"/>
                </v:shape>
                <v:shape id="Picture 1454" o:spid="_x0000_s1181" type="#_x0000_t75" style="position:absolute;left:5364;top:46451;width:43937;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">
                  <v:imagedata r:id="rId48" o:title=""/>
                </v:shape>
                <v:rect id="Rectangle 1455" o:spid="_x0000_s1182" style="position:absolute;left:6281;top:46779;width:29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7EEDC90B" w14:textId="77777777" w:rsidR="00B4752F" w:rsidRPr="005E4570" w:rsidRDefault="00B4752F" w:rsidP="001111BA">
                        <w:pPr>
                          <w:spacing w:after="160" w:line="259" w:lineRule="auto"/>
                          <w:ind w:left="-1418" w:right="-3036" w:firstLine="0"/>
                          <w:jc w:val="left"/>
                          <w:rPr>
                            <w:rFonts w:cs="Times New Roman"/>
                            <w:sz w:val="18"/>
                            <w:szCs w:val="18"/>
                          </w:rPr>
                        </w:pPr>
                        <w:r w:rsidRPr="005E4570">
                          <w:rPr>
                            <w:rFonts w:cs="Times New Roman"/>
                            <w:sz w:val="18"/>
                            <w:szCs w:val="18"/>
                          </w:rPr>
                          <w:t>Гибкость логистической системы</w:t>
                        </w:r>
                      </w:p>
                    </w:txbxContent>
                  </v:textbox>
                </v:rect>
                <v:rect id="Rectangle 1456" o:spid="_x0000_s1183" style="position:absolute;left:28111;top:46477;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46B5B13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57" o:spid="_x0000_s1184" style="position:absolute;left:28538;top:464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413A40B1"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17" o:spid="_x0000_s1185" style="position:absolute;left:6281;top:4823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" filled="f" stroked="f">
                  <v:textbox inset="0,0,0,0">
                    <w:txbxContent>
                      <w:p w14:paraId="49F5473B"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1</w:t>
                        </w:r>
                      </w:p>
                    </w:txbxContent>
                  </v:textbox>
                </v:rect>
                <v:rect id="Rectangle 79518" o:spid="_x0000_s1186" style="position:absolute;left:7043;top:4823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" filled="f" stroked="f">
                  <v:textbox inset="0,0,0,0">
                    <w:txbxContent>
                      <w:p w14:paraId="4AD3D460"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59" o:spid="_x0000_s1187" style="position:absolute;left:7805;top:48531;width:258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511AA383"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Гибкость выполнения заказов</w:t>
                        </w:r>
                      </w:p>
                    </w:txbxContent>
                  </v:textbox>
                </v:rect>
                <v:rect id="Rectangle 1460" o:spid="_x0000_s1188" style="position:absolute;left:27273;top:482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3C9E00F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61" o:spid="_x0000_s1189" style="position:absolute;left:27654;top:482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02C5192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79521" o:spid="_x0000_s1190" style="position:absolute;left:6281;top:5002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" filled="f" stroked="f">
                  <v:textbox inset="0,0,0,0">
                    <w:txbxContent>
                      <w:p w14:paraId="0A1E1B95"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2</w:t>
                        </w:r>
                      </w:p>
                    </w:txbxContent>
                  </v:textbox>
                </v:rect>
                <v:rect id="Rectangle 79522" o:spid="_x0000_s1191" style="position:absolute;left:7043;top:5002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" filled="f" stroked="f">
                  <v:textbox inset="0,0,0,0">
                    <w:txbxContent>
                      <w:p w14:paraId="7C03984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rect id="Rectangle 1463" o:spid="_x0000_s1192" style="position:absolute;left:7805;top:50330;width:1999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7D6708E"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Гибкость оплаты услуг</w:t>
                        </w:r>
                      </w:p>
                    </w:txbxContent>
                  </v:textbox>
                </v:rect>
                <v:rect id="Rectangle 1464" o:spid="_x0000_s1193" style="position:absolute;left:22866;top:50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51E11877"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w:t>
                        </w:r>
                      </w:p>
                    </w:txbxContent>
                  </v:textbox>
                </v:rect>
                <v:rect id="Rectangle 1465" o:spid="_x0000_s1194" style="position:absolute;left:23262;top:50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6304D652" w14:textId="77777777" w:rsidR="00B4752F" w:rsidRPr="005E4570" w:rsidRDefault="00B4752F" w:rsidP="006C0D13">
                        <w:pPr>
                          <w:spacing w:after="160" w:line="259" w:lineRule="auto"/>
                          <w:ind w:firstLine="0"/>
                          <w:jc w:val="left"/>
                          <w:rPr>
                            <w:rFonts w:cs="Times New Roman"/>
                            <w:sz w:val="18"/>
                            <w:szCs w:val="18"/>
                          </w:rPr>
                        </w:pPr>
                        <w:r w:rsidRPr="005E4570">
                          <w:rPr>
                            <w:rFonts w:cs="Times New Roman"/>
                            <w:sz w:val="18"/>
                            <w:szCs w:val="18"/>
                          </w:rPr>
                          <w:t xml:space="preserve"> </w:t>
                        </w:r>
                      </w:p>
                    </w:txbxContent>
                  </v:textbox>
                </v:rect>
                <v:shape id="Shape 1466" o:spid="_x0000_s1195" style="position:absolute;top:1722;width:13402;height:0;visibility:visible;mso-wrap-style:square;v-text-anchor:top" coordsize="134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" path="m1340231,l,e" filled="f" strokeweight=".48pt">
                  <v:stroke miterlimit="66585f" joinstyle="miter"/>
                  <v:path arrowok="t" textboxrect="0,0,1340231,0"/>
                </v:shape>
                <v:shape id="Shape 1467" o:spid="_x0000_s1196" style="position:absolute;top:1722;width:0;height:47833;visibility:visible;mso-wrap-style:square;v-text-anchor:top" coordsize="0,478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" path="m,l,4783328e" filled="f" strokeweight=".48pt">
                  <v:stroke miterlimit="66585f" joinstyle="miter"/>
                  <v:path arrowok="t" textboxrect="0,0,0,4783328"/>
                </v:shape>
                <v:shape id="Shape 1468" o:spid="_x0000_s1197" style="position:absolute;top:49179;width:5337;height:762;visibility:visible;mso-wrap-style:square;v-text-anchor:top" coordsize="53378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" path="m457581,r76200,38100l457581,76200r,-31750l,44450,,31750r457581,l457581,xe" fillcolor="black" stroked="f" strokeweight="0">
                  <v:stroke miterlimit="66585f" joinstyle="miter"/>
                  <v:path arrowok="t" textboxrect="0,0,533781,76200"/>
                </v:shape>
                <v:shape id="Shape 1469" o:spid="_x0000_s1198" style="position:absolute;top:9997;width:5331;height:762;visibility:visible;mso-wrap-style:square;v-text-anchor:top" coordsize="5331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" path="m456946,r76200,38100l456946,76200r,-31750l,44450,,31750r456946,l456946,xe" fillcolor="black" stroked="f" strokeweight="0">
                  <v:stroke miterlimit="66585f" joinstyle="miter"/>
                  <v:path arrowok="t" textboxrect="0,0,533146,76200"/>
                </v:shape>
                <v:shape id="Shape 1470" o:spid="_x0000_s1199" style="position:absolute;top:20360;width:5337;height:762;visibility:visible;mso-wrap-style:square;v-text-anchor:top" coordsize="53378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" path="m457581,r76200,38100l457581,76200r,-31750l,44450,,31750r457581,l457581,xe" fillcolor="black" stroked="f" strokeweight="0">
                  <v:stroke miterlimit="66585f" joinstyle="miter"/>
                  <v:path arrowok="t" textboxrect="0,0,533781,76200"/>
                </v:shape>
                <v:shape id="Shape 1471" o:spid="_x0000_s1200" style="position:absolute;top:34198;width:5331;height:762;visibility:visible;mso-wrap-style:square;v-text-anchor:top" coordsize="5331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" path="m456946,r76200,38100l456946,76200r,-31750l,44450,,31750r456946,l456946,xe" fillcolor="black" stroked="f" strokeweight="0">
                  <v:stroke miterlimit="66585f" joinstyle="miter"/>
                  <v:path arrowok="t" textboxrect="0,0,533146,76200"/>
                </v:shape>
                <w10:anchorlock/>
              </v:group>
            </w:pict>
          </mc:Fallback>
        </mc:AlternateContent>
      </w:r>
    </w:p>
    <w:p w14:paraId="35248F7D" w14:textId="32949EA3" w:rsidR="006C0D13" w:rsidRPr="0026284C" w:rsidRDefault="006C0D13" w:rsidP="0026284C">
      <w:pPr>
        <w:spacing w:after="0" w:line="240" w:lineRule="auto"/>
        <w:ind w:firstLine="0"/>
        <w:jc w:val="center"/>
        <w:rPr>
          <w:rFonts w:cs="Times New Roman"/>
          <w:sz w:val="20"/>
          <w:szCs w:val="20"/>
        </w:rPr>
      </w:pPr>
      <w:r w:rsidRPr="0026284C">
        <w:rPr>
          <w:rFonts w:cs="Times New Roman"/>
          <w:sz w:val="20"/>
          <w:szCs w:val="20"/>
        </w:rPr>
        <w:t>Рисуно</w:t>
      </w:r>
      <w:r w:rsidR="001111BA" w:rsidRPr="0026284C">
        <w:rPr>
          <w:rFonts w:cs="Times New Roman"/>
          <w:sz w:val="20"/>
          <w:szCs w:val="20"/>
        </w:rPr>
        <w:t>к 5</w:t>
      </w:r>
      <w:r w:rsidRPr="0026284C">
        <w:rPr>
          <w:rFonts w:cs="Times New Roman"/>
          <w:sz w:val="20"/>
          <w:szCs w:val="20"/>
        </w:rPr>
        <w:t xml:space="preserve"> </w:t>
      </w:r>
      <w:r w:rsidR="008F5EC3" w:rsidRPr="0026284C">
        <w:rPr>
          <w:rFonts w:cs="Times New Roman"/>
          <w:sz w:val="20"/>
          <w:szCs w:val="20"/>
        </w:rPr>
        <w:t>-</w:t>
      </w:r>
      <w:r w:rsidRPr="0026284C">
        <w:rPr>
          <w:rFonts w:cs="Times New Roman"/>
          <w:sz w:val="20"/>
          <w:szCs w:val="20"/>
        </w:rPr>
        <w:t xml:space="preserve"> Показатели оценки логистической </w:t>
      </w:r>
      <w:r w:rsidR="001111BA" w:rsidRPr="0026284C">
        <w:rPr>
          <w:rFonts w:cs="Times New Roman"/>
          <w:sz w:val="20"/>
          <w:szCs w:val="20"/>
        </w:rPr>
        <w:t xml:space="preserve">системы </w:t>
      </w:r>
      <w:r w:rsidR="00B33974" w:rsidRPr="0026284C">
        <w:rPr>
          <w:rFonts w:cs="Times New Roman"/>
          <w:sz w:val="20"/>
          <w:szCs w:val="20"/>
        </w:rPr>
        <w:t>предприятия</w:t>
      </w:r>
    </w:p>
    <w:p w14:paraId="56A18C12" w14:textId="77777777" w:rsidR="006C0D13" w:rsidRPr="0026284C" w:rsidRDefault="006C0D13" w:rsidP="0026284C">
      <w:pPr>
        <w:spacing w:after="0" w:line="240" w:lineRule="auto"/>
        <w:ind w:firstLine="0"/>
        <w:jc w:val="left"/>
        <w:rPr>
          <w:rFonts w:cs="Times New Roman"/>
          <w:sz w:val="20"/>
          <w:szCs w:val="20"/>
        </w:rPr>
      </w:pPr>
      <w:r w:rsidRPr="0026284C">
        <w:rPr>
          <w:rFonts w:cs="Times New Roman"/>
          <w:sz w:val="20"/>
          <w:szCs w:val="20"/>
        </w:rPr>
        <w:t xml:space="preserve"> </w:t>
      </w:r>
    </w:p>
    <w:p w14:paraId="5D37DE7A" w14:textId="77777777" w:rsidR="008245DF" w:rsidRPr="0026284C" w:rsidRDefault="008245DF" w:rsidP="008245DF">
      <w:pPr>
        <w:spacing w:after="0" w:line="240" w:lineRule="auto"/>
        <w:ind w:left="28" w:right="141"/>
        <w:rPr>
          <w:rFonts w:cs="Times New Roman"/>
          <w:sz w:val="20"/>
          <w:szCs w:val="20"/>
        </w:rPr>
      </w:pPr>
      <w:r w:rsidRPr="0026284C">
        <w:rPr>
          <w:rFonts w:cs="Times New Roman"/>
          <w:sz w:val="20"/>
          <w:szCs w:val="20"/>
        </w:rPr>
        <w:lastRenderedPageBreak/>
        <w:t xml:space="preserve">К. С. </w:t>
      </w:r>
      <w:proofErr w:type="spellStart"/>
      <w:r w:rsidRPr="0026284C">
        <w:rPr>
          <w:rFonts w:cs="Times New Roman"/>
          <w:sz w:val="20"/>
          <w:szCs w:val="20"/>
        </w:rPr>
        <w:t>Кривякин</w:t>
      </w:r>
      <w:proofErr w:type="spellEnd"/>
      <w:r w:rsidRPr="0026284C">
        <w:rPr>
          <w:rFonts w:cs="Times New Roman"/>
          <w:sz w:val="20"/>
          <w:szCs w:val="20"/>
        </w:rPr>
        <w:t xml:space="preserve"> отмечает, что «при осуществлении оценки эффективности логистики предприятия должны учитываться как показатели, характеризующие саму логистическую систему, так и показатели, характеризующие работу данной системы. Часть таких показателей (частные) отражает отдельные составляющие эффективности логистической деятельности, а другая часть (общие) характеризует развитие логистической системы в целом» [11, с. 56]. </w:t>
      </w:r>
    </w:p>
    <w:p w14:paraId="435ED319" w14:textId="77777777" w:rsidR="008245DF" w:rsidRPr="0026284C" w:rsidRDefault="008245DF" w:rsidP="008245DF">
      <w:pPr>
        <w:spacing w:after="0" w:line="240" w:lineRule="auto"/>
        <w:ind w:left="28" w:right="141"/>
        <w:rPr>
          <w:rFonts w:cs="Times New Roman"/>
          <w:sz w:val="20"/>
          <w:szCs w:val="20"/>
        </w:rPr>
      </w:pPr>
      <w:r w:rsidRPr="0026284C">
        <w:rPr>
          <w:rFonts w:cs="Times New Roman"/>
          <w:sz w:val="20"/>
          <w:szCs w:val="20"/>
        </w:rPr>
        <w:t xml:space="preserve">Учитывая выше описанное, на рисунке 6 сведем общие и частные показатели оценки эффективности логистической системы субъекта хозяйствования [11, с. 56]. </w:t>
      </w:r>
    </w:p>
    <w:p w14:paraId="2EBADF31" w14:textId="75F10276" w:rsidR="006C0D13" w:rsidRPr="0026284C" w:rsidRDefault="006C0D13" w:rsidP="008245DF">
      <w:pPr>
        <w:spacing w:after="0" w:line="240" w:lineRule="auto"/>
        <w:ind w:firstLine="0"/>
        <w:jc w:val="left"/>
        <w:rPr>
          <w:rFonts w:cs="Times New Roman"/>
          <w:sz w:val="20"/>
          <w:szCs w:val="20"/>
        </w:rPr>
      </w:pPr>
    </w:p>
    <w:p w14:paraId="521132D7" w14:textId="77777777" w:rsidR="006C0D13" w:rsidRPr="0026284C" w:rsidRDefault="006C0D13" w:rsidP="0026284C">
      <w:pPr>
        <w:spacing w:after="0" w:line="240" w:lineRule="auto"/>
        <w:ind w:firstLine="0"/>
        <w:jc w:val="left"/>
        <w:rPr>
          <w:rFonts w:cs="Times New Roman"/>
          <w:sz w:val="20"/>
          <w:szCs w:val="20"/>
        </w:rPr>
      </w:pPr>
      <w:r w:rsidRPr="0026284C">
        <w:rPr>
          <w:rFonts w:eastAsia="Calibri" w:cs="Times New Roman"/>
          <w:noProof/>
          <w:sz w:val="20"/>
          <w:szCs w:val="20"/>
          <w:lang w:eastAsia="ru-RU"/>
        </w:rPr>
        <mc:AlternateContent>
          <mc:Choice Requires="wpg">
            <w:drawing>
              <wp:inline distT="0" distB="0" distL="0" distR="0" wp14:anchorId="2670B4DE" wp14:editId="3E775DB8">
                <wp:extent cx="4216640" cy="3790950"/>
                <wp:effectExtent l="0" t="0" r="0" b="19050"/>
                <wp:docPr id="79231" name="Group 79231"/>
                <wp:cNvGraphicFramePr/>
                <a:graphic xmlns:a="http://schemas.openxmlformats.org/drawingml/2006/main">
                  <a:graphicData uri="http://schemas.microsoft.com/office/word/2010/wordprocessingGroup">
                    <wpg:wgp>
                      <wpg:cNvGrpSpPr/>
                      <wpg:grpSpPr>
                        <a:xfrm>
                          <a:off x="0" y="0"/>
                          <a:ext cx="4216640" cy="3790950"/>
                          <a:chOff x="0" y="0"/>
                          <a:chExt cx="5619560" cy="5067300"/>
                        </a:xfrm>
                      </wpg:grpSpPr>
                      <wps:wsp>
                        <wps:cNvPr id="1568" name="Shape 1568"/>
                        <wps:cNvSpPr/>
                        <wps:spPr>
                          <a:xfrm>
                            <a:off x="80772" y="0"/>
                            <a:ext cx="4585716" cy="464820"/>
                          </a:xfrm>
                          <a:custGeom>
                            <a:avLst/>
                            <a:gdLst/>
                            <a:ahLst/>
                            <a:cxnLst/>
                            <a:rect l="0" t="0" r="0" b="0"/>
                            <a:pathLst>
                              <a:path w="4585716" h="464820">
                                <a:moveTo>
                                  <a:pt x="0" y="464820"/>
                                </a:moveTo>
                                <a:lnTo>
                                  <a:pt x="4585716" y="464820"/>
                                </a:lnTo>
                                <a:lnTo>
                                  <a:pt x="458571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70" name="Picture 1570"/>
                          <pic:cNvPicPr/>
                        </pic:nvPicPr>
                        <pic:blipFill>
                          <a:blip r:embed="rId49"/>
                          <a:stretch>
                            <a:fillRect/>
                          </a:stretch>
                        </pic:blipFill>
                        <pic:spPr>
                          <a:xfrm>
                            <a:off x="83814" y="50292"/>
                            <a:ext cx="5119708" cy="365760"/>
                          </a:xfrm>
                          <a:prstGeom prst="rect">
                            <a:avLst/>
                          </a:prstGeom>
                        </pic:spPr>
                      </pic:pic>
                      <wps:wsp>
                        <wps:cNvPr id="1571" name="Rectangle 1571"/>
                        <wps:cNvSpPr/>
                        <wps:spPr>
                          <a:xfrm>
                            <a:off x="216791" y="125423"/>
                            <a:ext cx="4869651" cy="169633"/>
                          </a:xfrm>
                          <a:prstGeom prst="rect">
                            <a:avLst/>
                          </a:prstGeom>
                          <a:ln>
                            <a:noFill/>
                          </a:ln>
                        </wps:spPr>
                        <wps:txbx>
                          <w:txbxContent>
                            <w:p w14:paraId="2E6A13CD" w14:textId="77777777" w:rsidR="00B4752F" w:rsidRPr="00D41AC4" w:rsidRDefault="00B4752F" w:rsidP="006C0D13">
                              <w:pPr>
                                <w:spacing w:after="160" w:line="259" w:lineRule="auto"/>
                                <w:ind w:firstLine="0"/>
                                <w:jc w:val="left"/>
                                <w:rPr>
                                  <w:sz w:val="20"/>
                                  <w:szCs w:val="20"/>
                                </w:rPr>
                              </w:pPr>
                              <w:r w:rsidRPr="00D41AC4">
                                <w:rPr>
                                  <w:sz w:val="20"/>
                                  <w:szCs w:val="20"/>
                                </w:rPr>
                                <w:t>Система показателей эффективности логистической системы</w:t>
                              </w:r>
                            </w:p>
                          </w:txbxContent>
                        </wps:txbx>
                        <wps:bodyPr horzOverflow="overflow" vert="horz" lIns="0" tIns="0" rIns="0" bIns="0" rtlCol="0">
                          <a:noAutofit/>
                        </wps:bodyPr>
                      </wps:wsp>
                      <wps:wsp>
                        <wps:cNvPr id="1572" name="Rectangle 1572"/>
                        <wps:cNvSpPr/>
                        <wps:spPr>
                          <a:xfrm>
                            <a:off x="4204462" y="57066"/>
                            <a:ext cx="46619" cy="206430"/>
                          </a:xfrm>
                          <a:prstGeom prst="rect">
                            <a:avLst/>
                          </a:prstGeom>
                          <a:ln>
                            <a:noFill/>
                          </a:ln>
                        </wps:spPr>
                        <wps:txbx>
                          <w:txbxContent>
                            <w:p w14:paraId="5E1438D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74" name="Shape 1574"/>
                        <wps:cNvSpPr/>
                        <wps:spPr>
                          <a:xfrm>
                            <a:off x="0" y="1086612"/>
                            <a:ext cx="1815084" cy="464820"/>
                          </a:xfrm>
                          <a:custGeom>
                            <a:avLst/>
                            <a:gdLst/>
                            <a:ahLst/>
                            <a:cxnLst/>
                            <a:rect l="0" t="0" r="0" b="0"/>
                            <a:pathLst>
                              <a:path w="1815084" h="464820">
                                <a:moveTo>
                                  <a:pt x="0" y="464820"/>
                                </a:moveTo>
                                <a:lnTo>
                                  <a:pt x="1815084" y="464820"/>
                                </a:lnTo>
                                <a:lnTo>
                                  <a:pt x="181508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76" name="Picture 1576"/>
                          <pic:cNvPicPr/>
                        </pic:nvPicPr>
                        <pic:blipFill>
                          <a:blip r:embed="rId50"/>
                          <a:stretch>
                            <a:fillRect/>
                          </a:stretch>
                        </pic:blipFill>
                        <pic:spPr>
                          <a:xfrm>
                            <a:off x="3048" y="1135380"/>
                            <a:ext cx="1808988" cy="367284"/>
                          </a:xfrm>
                          <a:prstGeom prst="rect">
                            <a:avLst/>
                          </a:prstGeom>
                        </pic:spPr>
                      </pic:pic>
                      <wps:wsp>
                        <wps:cNvPr id="1577" name="Rectangle 1577"/>
                        <wps:cNvSpPr/>
                        <wps:spPr>
                          <a:xfrm>
                            <a:off x="352298" y="1169864"/>
                            <a:ext cx="1479879" cy="169632"/>
                          </a:xfrm>
                          <a:prstGeom prst="rect">
                            <a:avLst/>
                          </a:prstGeom>
                          <a:ln>
                            <a:noFill/>
                          </a:ln>
                        </wps:spPr>
                        <wps:txbx>
                          <w:txbxContent>
                            <w:p w14:paraId="18ED091D" w14:textId="77777777" w:rsidR="00B4752F" w:rsidRPr="00D41AC4" w:rsidRDefault="00B4752F" w:rsidP="006C0D13">
                              <w:pPr>
                                <w:spacing w:after="160" w:line="259" w:lineRule="auto"/>
                                <w:ind w:firstLine="0"/>
                                <w:jc w:val="left"/>
                                <w:rPr>
                                  <w:sz w:val="20"/>
                                  <w:szCs w:val="20"/>
                                </w:rPr>
                              </w:pPr>
                              <w:r w:rsidRPr="00D41AC4">
                                <w:rPr>
                                  <w:sz w:val="20"/>
                                  <w:szCs w:val="20"/>
                                </w:rPr>
                                <w:t>Общие показатели</w:t>
                              </w:r>
                            </w:p>
                          </w:txbxContent>
                        </wps:txbx>
                        <wps:bodyPr horzOverflow="overflow" vert="horz" lIns="0" tIns="0" rIns="0" bIns="0" rtlCol="0">
                          <a:noAutofit/>
                        </wps:bodyPr>
                      </wps:wsp>
                      <wps:wsp>
                        <wps:cNvPr id="1578" name="Rectangle 1578"/>
                        <wps:cNvSpPr/>
                        <wps:spPr>
                          <a:xfrm>
                            <a:off x="1463675" y="1142154"/>
                            <a:ext cx="46619" cy="206430"/>
                          </a:xfrm>
                          <a:prstGeom prst="rect">
                            <a:avLst/>
                          </a:prstGeom>
                          <a:ln>
                            <a:noFill/>
                          </a:ln>
                        </wps:spPr>
                        <wps:txbx>
                          <w:txbxContent>
                            <w:p w14:paraId="44346A5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80" name="Shape 1580"/>
                        <wps:cNvSpPr/>
                        <wps:spPr>
                          <a:xfrm>
                            <a:off x="0" y="2103120"/>
                            <a:ext cx="1815084" cy="2016252"/>
                          </a:xfrm>
                          <a:custGeom>
                            <a:avLst/>
                            <a:gdLst/>
                            <a:ahLst/>
                            <a:cxnLst/>
                            <a:rect l="0" t="0" r="0" b="0"/>
                            <a:pathLst>
                              <a:path w="1815084" h="2016252">
                                <a:moveTo>
                                  <a:pt x="0" y="2016252"/>
                                </a:moveTo>
                                <a:lnTo>
                                  <a:pt x="1815084" y="2016252"/>
                                </a:lnTo>
                                <a:lnTo>
                                  <a:pt x="181508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82" name="Picture 1582"/>
                          <pic:cNvPicPr/>
                        </pic:nvPicPr>
                        <pic:blipFill>
                          <a:blip r:embed="rId51"/>
                          <a:stretch>
                            <a:fillRect/>
                          </a:stretch>
                        </pic:blipFill>
                        <pic:spPr>
                          <a:xfrm>
                            <a:off x="3048" y="2151888"/>
                            <a:ext cx="1987296" cy="1918716"/>
                          </a:xfrm>
                          <a:prstGeom prst="rect">
                            <a:avLst/>
                          </a:prstGeom>
                        </pic:spPr>
                      </pic:pic>
                      <wps:wsp>
                        <wps:cNvPr id="1583" name="Rectangle 1583"/>
                        <wps:cNvSpPr/>
                        <wps:spPr>
                          <a:xfrm>
                            <a:off x="94742" y="2154344"/>
                            <a:ext cx="62098" cy="206430"/>
                          </a:xfrm>
                          <a:prstGeom prst="rect">
                            <a:avLst/>
                          </a:prstGeom>
                          <a:ln>
                            <a:noFill/>
                          </a:ln>
                        </wps:spPr>
                        <wps:txbx>
                          <w:txbxContent>
                            <w:p w14:paraId="7F6CB680" w14:textId="15787688" w:rsidR="00B4752F" w:rsidRPr="00D41AC4" w:rsidRDefault="00B4752F" w:rsidP="006C0D13">
                              <w:pPr>
                                <w:spacing w:after="160" w:line="259" w:lineRule="auto"/>
                                <w:ind w:firstLine="0"/>
                                <w:jc w:val="left"/>
                                <w:rPr>
                                  <w:sz w:val="20"/>
                                  <w:szCs w:val="20"/>
                                </w:rPr>
                              </w:pPr>
                            </w:p>
                          </w:txbxContent>
                        </wps:txbx>
                        <wps:bodyPr horzOverflow="overflow" vert="horz" lIns="0" tIns="0" rIns="0" bIns="0" rtlCol="0">
                          <a:noAutofit/>
                        </wps:bodyPr>
                      </wps:wsp>
                      <wps:wsp>
                        <wps:cNvPr id="1584" name="Rectangle 1584"/>
                        <wps:cNvSpPr/>
                        <wps:spPr>
                          <a:xfrm>
                            <a:off x="138938" y="2154344"/>
                            <a:ext cx="46619" cy="206430"/>
                          </a:xfrm>
                          <a:prstGeom prst="rect">
                            <a:avLst/>
                          </a:prstGeom>
                          <a:ln>
                            <a:noFill/>
                          </a:ln>
                        </wps:spPr>
                        <wps:txbx>
                          <w:txbxContent>
                            <w:p w14:paraId="534BDF3F"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85" name="Rectangle 1585"/>
                        <wps:cNvSpPr/>
                        <wps:spPr>
                          <a:xfrm>
                            <a:off x="98421" y="2316122"/>
                            <a:ext cx="1894976" cy="169633"/>
                          </a:xfrm>
                          <a:prstGeom prst="rect">
                            <a:avLst/>
                          </a:prstGeom>
                          <a:ln>
                            <a:noFill/>
                          </a:ln>
                        </wps:spPr>
                        <wps:txbx>
                          <w:txbxContent>
                            <w:p w14:paraId="0CE2C534"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логистической </w:t>
                              </w:r>
                            </w:p>
                          </w:txbxContent>
                        </wps:txbx>
                        <wps:bodyPr horzOverflow="overflow" vert="horz" lIns="0" tIns="0" rIns="0" bIns="0" rtlCol="0">
                          <a:noAutofit/>
                        </wps:bodyPr>
                      </wps:wsp>
                      <wps:wsp>
                        <wps:cNvPr id="1586" name="Rectangle 1586"/>
                        <wps:cNvSpPr/>
                        <wps:spPr>
                          <a:xfrm>
                            <a:off x="94742" y="2466295"/>
                            <a:ext cx="1967142" cy="169633"/>
                          </a:xfrm>
                          <a:prstGeom prst="rect">
                            <a:avLst/>
                          </a:prstGeom>
                          <a:ln>
                            <a:noFill/>
                          </a:ln>
                        </wps:spPr>
                        <wps:txbx>
                          <w:txbxContent>
                            <w:p w14:paraId="7F964823" w14:textId="77777777" w:rsidR="00B4752F" w:rsidRPr="00D41AC4" w:rsidRDefault="00B4752F" w:rsidP="006C0D13">
                              <w:pPr>
                                <w:spacing w:after="160" w:line="259" w:lineRule="auto"/>
                                <w:ind w:firstLine="0"/>
                                <w:jc w:val="left"/>
                                <w:rPr>
                                  <w:sz w:val="20"/>
                                  <w:szCs w:val="20"/>
                                </w:rPr>
                              </w:pPr>
                              <w:r w:rsidRPr="00D41AC4">
                                <w:rPr>
                                  <w:sz w:val="20"/>
                                  <w:szCs w:val="20"/>
                                </w:rPr>
                                <w:t>конкурентоспособности;</w:t>
                              </w:r>
                            </w:p>
                          </w:txbxContent>
                        </wps:txbx>
                        <wps:bodyPr horzOverflow="overflow" vert="horz" lIns="0" tIns="0" rIns="0" bIns="0" rtlCol="0">
                          <a:noAutofit/>
                        </wps:bodyPr>
                      </wps:wsp>
                      <wps:wsp>
                        <wps:cNvPr id="1587" name="Rectangle 1587"/>
                        <wps:cNvSpPr/>
                        <wps:spPr>
                          <a:xfrm>
                            <a:off x="1573403" y="2315888"/>
                            <a:ext cx="46619" cy="206430"/>
                          </a:xfrm>
                          <a:prstGeom prst="rect">
                            <a:avLst/>
                          </a:prstGeom>
                          <a:ln>
                            <a:noFill/>
                          </a:ln>
                        </wps:spPr>
                        <wps:txbx>
                          <w:txbxContent>
                            <w:p w14:paraId="7E7B937E"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88" name="Rectangle 1588"/>
                        <wps:cNvSpPr/>
                        <wps:spPr>
                          <a:xfrm>
                            <a:off x="94742" y="2475908"/>
                            <a:ext cx="62098" cy="206429"/>
                          </a:xfrm>
                          <a:prstGeom prst="rect">
                            <a:avLst/>
                          </a:prstGeom>
                          <a:ln>
                            <a:noFill/>
                          </a:ln>
                        </wps:spPr>
                        <wps:txbx>
                          <w:txbxContent>
                            <w:p w14:paraId="69A905E8"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589" name="Rectangle 1589"/>
                        <wps:cNvSpPr/>
                        <wps:spPr>
                          <a:xfrm>
                            <a:off x="138938" y="2475908"/>
                            <a:ext cx="46619" cy="206429"/>
                          </a:xfrm>
                          <a:prstGeom prst="rect">
                            <a:avLst/>
                          </a:prstGeom>
                          <a:ln>
                            <a:noFill/>
                          </a:ln>
                        </wps:spPr>
                        <wps:txbx>
                          <w:txbxContent>
                            <w:p w14:paraId="08B8CD1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90" name="Rectangle 1590"/>
                        <wps:cNvSpPr/>
                        <wps:spPr>
                          <a:xfrm>
                            <a:off x="156840" y="2624330"/>
                            <a:ext cx="1963226" cy="169633"/>
                          </a:xfrm>
                          <a:prstGeom prst="rect">
                            <a:avLst/>
                          </a:prstGeom>
                          <a:ln>
                            <a:noFill/>
                          </a:ln>
                        </wps:spPr>
                        <wps:txbx>
                          <w:txbxContent>
                            <w:p w14:paraId="1CAA7C6D"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логистического </w:t>
                              </w:r>
                            </w:p>
                          </w:txbxContent>
                        </wps:txbx>
                        <wps:bodyPr horzOverflow="overflow" vert="horz" lIns="0" tIns="0" rIns="0" bIns="0" rtlCol="0">
                          <a:noAutofit/>
                        </wps:bodyPr>
                      </wps:wsp>
                      <wps:wsp>
                        <wps:cNvPr id="1591" name="Rectangle 1591"/>
                        <wps:cNvSpPr/>
                        <wps:spPr>
                          <a:xfrm>
                            <a:off x="175510" y="2794404"/>
                            <a:ext cx="963897" cy="169633"/>
                          </a:xfrm>
                          <a:prstGeom prst="rect">
                            <a:avLst/>
                          </a:prstGeom>
                          <a:ln>
                            <a:noFill/>
                          </a:ln>
                        </wps:spPr>
                        <wps:txbx>
                          <w:txbxContent>
                            <w:p w14:paraId="2847E0D8" w14:textId="77777777" w:rsidR="00B4752F" w:rsidRPr="00D41AC4" w:rsidRDefault="00B4752F" w:rsidP="006C0D13">
                              <w:pPr>
                                <w:spacing w:after="160" w:line="259" w:lineRule="auto"/>
                                <w:ind w:firstLine="0"/>
                                <w:jc w:val="left"/>
                                <w:rPr>
                                  <w:sz w:val="20"/>
                                  <w:szCs w:val="20"/>
                                </w:rPr>
                              </w:pPr>
                              <w:r w:rsidRPr="00D41AC4">
                                <w:rPr>
                                  <w:sz w:val="20"/>
                                  <w:szCs w:val="20"/>
                                </w:rPr>
                                <w:t>потенциала;</w:t>
                              </w:r>
                            </w:p>
                          </w:txbxContent>
                        </wps:txbx>
                        <wps:bodyPr horzOverflow="overflow" vert="horz" lIns="0" tIns="0" rIns="0" bIns="0" rtlCol="0">
                          <a:noAutofit/>
                        </wps:bodyPr>
                      </wps:wsp>
                      <wps:wsp>
                        <wps:cNvPr id="1592" name="Rectangle 1592"/>
                        <wps:cNvSpPr/>
                        <wps:spPr>
                          <a:xfrm>
                            <a:off x="818642" y="2635928"/>
                            <a:ext cx="46619" cy="206430"/>
                          </a:xfrm>
                          <a:prstGeom prst="rect">
                            <a:avLst/>
                          </a:prstGeom>
                          <a:ln>
                            <a:noFill/>
                          </a:ln>
                        </wps:spPr>
                        <wps:txbx>
                          <w:txbxContent>
                            <w:p w14:paraId="7C4F7DCC"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93" name="Rectangle 1593"/>
                        <wps:cNvSpPr/>
                        <wps:spPr>
                          <a:xfrm>
                            <a:off x="94742" y="2797471"/>
                            <a:ext cx="62098" cy="206430"/>
                          </a:xfrm>
                          <a:prstGeom prst="rect">
                            <a:avLst/>
                          </a:prstGeom>
                          <a:ln>
                            <a:noFill/>
                          </a:ln>
                        </wps:spPr>
                        <wps:txbx>
                          <w:txbxContent>
                            <w:p w14:paraId="7E5F1CFA" w14:textId="70F8854E" w:rsidR="00B4752F" w:rsidRPr="00D41AC4" w:rsidRDefault="00B4752F" w:rsidP="006C0D13">
                              <w:pPr>
                                <w:spacing w:after="160" w:line="259" w:lineRule="auto"/>
                                <w:ind w:firstLine="0"/>
                                <w:jc w:val="left"/>
                                <w:rPr>
                                  <w:sz w:val="20"/>
                                  <w:szCs w:val="20"/>
                                </w:rPr>
                              </w:pPr>
                            </w:p>
                          </w:txbxContent>
                        </wps:txbx>
                        <wps:bodyPr horzOverflow="overflow" vert="horz" lIns="0" tIns="0" rIns="0" bIns="0" rtlCol="0">
                          <a:noAutofit/>
                        </wps:bodyPr>
                      </wps:wsp>
                      <wps:wsp>
                        <wps:cNvPr id="1594" name="Rectangle 1594"/>
                        <wps:cNvSpPr/>
                        <wps:spPr>
                          <a:xfrm>
                            <a:off x="138938" y="2797471"/>
                            <a:ext cx="46619" cy="206430"/>
                          </a:xfrm>
                          <a:prstGeom prst="rect">
                            <a:avLst/>
                          </a:prstGeom>
                          <a:ln>
                            <a:noFill/>
                          </a:ln>
                        </wps:spPr>
                        <wps:txbx>
                          <w:txbxContent>
                            <w:p w14:paraId="4C18A98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595" name="Rectangle 1595"/>
                        <wps:cNvSpPr/>
                        <wps:spPr>
                          <a:xfrm>
                            <a:off x="138939" y="2923960"/>
                            <a:ext cx="1050051" cy="169633"/>
                          </a:xfrm>
                          <a:prstGeom prst="rect">
                            <a:avLst/>
                          </a:prstGeom>
                          <a:ln>
                            <a:noFill/>
                          </a:ln>
                        </wps:spPr>
                        <wps:txbx>
                          <w:txbxContent>
                            <w:p w14:paraId="5572B4EE" w14:textId="77777777" w:rsidR="00B4752F" w:rsidRPr="00D41AC4" w:rsidRDefault="00B4752F" w:rsidP="006C0D13">
                              <w:pPr>
                                <w:spacing w:after="160" w:line="259" w:lineRule="auto"/>
                                <w:ind w:firstLine="0"/>
                                <w:jc w:val="left"/>
                                <w:rPr>
                                  <w:sz w:val="20"/>
                                  <w:szCs w:val="20"/>
                                </w:rPr>
                              </w:pPr>
                              <w:r w:rsidRPr="00D41AC4">
                                <w:rPr>
                                  <w:sz w:val="20"/>
                                  <w:szCs w:val="20"/>
                                </w:rPr>
                                <w:t xml:space="preserve">окупаемость </w:t>
                              </w:r>
                            </w:p>
                          </w:txbxContent>
                        </wps:txbx>
                        <wps:bodyPr horzOverflow="overflow" vert="horz" lIns="0" tIns="0" rIns="0" bIns="0" rtlCol="0">
                          <a:noAutofit/>
                        </wps:bodyPr>
                      </wps:wsp>
                      <wps:wsp>
                        <wps:cNvPr id="79177" name="Rectangle 79177"/>
                        <wps:cNvSpPr/>
                        <wps:spPr>
                          <a:xfrm>
                            <a:off x="94745" y="3093593"/>
                            <a:ext cx="1343564" cy="280091"/>
                          </a:xfrm>
                          <a:prstGeom prst="rect">
                            <a:avLst/>
                          </a:prstGeom>
                          <a:ln>
                            <a:noFill/>
                          </a:ln>
                        </wps:spPr>
                        <wps:txbx>
                          <w:txbxContent>
                            <w:p w14:paraId="43F8647A" w14:textId="6692CBB0" w:rsidR="00B4752F" w:rsidRPr="00D41AC4" w:rsidRDefault="00B4752F" w:rsidP="006C0D13">
                              <w:pPr>
                                <w:spacing w:after="160" w:line="259" w:lineRule="auto"/>
                                <w:ind w:firstLine="0"/>
                                <w:jc w:val="left"/>
                                <w:rPr>
                                  <w:sz w:val="20"/>
                                  <w:szCs w:val="20"/>
                                </w:rPr>
                              </w:pPr>
                              <w:r>
                                <w:rPr>
                                  <w:sz w:val="20"/>
                                  <w:szCs w:val="20"/>
                                </w:rPr>
                                <w:t>рентабельность</w:t>
                              </w:r>
                            </w:p>
                          </w:txbxContent>
                        </wps:txbx>
                        <wps:bodyPr horzOverflow="overflow" vert="horz" lIns="0" tIns="0" rIns="0" bIns="0" rtlCol="0">
                          <a:noAutofit/>
                        </wps:bodyPr>
                      </wps:wsp>
                      <wps:wsp>
                        <wps:cNvPr id="79176" name="Rectangle 79176"/>
                        <wps:cNvSpPr/>
                        <wps:spPr>
                          <a:xfrm>
                            <a:off x="94742" y="2985202"/>
                            <a:ext cx="62097" cy="169632"/>
                          </a:xfrm>
                          <a:prstGeom prst="rect">
                            <a:avLst/>
                          </a:prstGeom>
                          <a:ln>
                            <a:noFill/>
                          </a:ln>
                        </wps:spPr>
                        <wps:txbx>
                          <w:txbxContent>
                            <w:p w14:paraId="70DB6DF8" w14:textId="14603FB7" w:rsidR="00B4752F" w:rsidRPr="00D41AC4" w:rsidRDefault="00B4752F" w:rsidP="006C0D13">
                              <w:pPr>
                                <w:spacing w:after="160" w:line="259" w:lineRule="auto"/>
                                <w:ind w:firstLine="0"/>
                                <w:jc w:val="left"/>
                                <w:rPr>
                                  <w:sz w:val="20"/>
                                  <w:szCs w:val="20"/>
                                </w:rPr>
                              </w:pPr>
                            </w:p>
                          </w:txbxContent>
                        </wps:txbx>
                        <wps:bodyPr horzOverflow="overflow" vert="horz" lIns="0" tIns="0" rIns="0" bIns="0" rtlCol="0">
                          <a:noAutofit/>
                        </wps:bodyPr>
                      </wps:wsp>
                      <wps:wsp>
                        <wps:cNvPr id="1597" name="Rectangle 1597"/>
                        <wps:cNvSpPr/>
                        <wps:spPr>
                          <a:xfrm>
                            <a:off x="62018" y="3295943"/>
                            <a:ext cx="1753067" cy="169633"/>
                          </a:xfrm>
                          <a:prstGeom prst="rect">
                            <a:avLst/>
                          </a:prstGeom>
                          <a:ln>
                            <a:noFill/>
                          </a:ln>
                        </wps:spPr>
                        <wps:txbx>
                          <w:txbxContent>
                            <w:p w14:paraId="5A7D8CBE" w14:textId="77777777" w:rsidR="00B4752F" w:rsidRPr="00D41AC4" w:rsidRDefault="00B4752F" w:rsidP="006C0D13">
                              <w:pPr>
                                <w:spacing w:after="160" w:line="259" w:lineRule="auto"/>
                                <w:ind w:firstLine="0"/>
                                <w:jc w:val="left"/>
                                <w:rPr>
                                  <w:sz w:val="20"/>
                                  <w:szCs w:val="20"/>
                                </w:rPr>
                              </w:pPr>
                              <w:r w:rsidRPr="00D41AC4">
                                <w:rPr>
                                  <w:sz w:val="20"/>
                                  <w:szCs w:val="20"/>
                                </w:rPr>
                                <w:t>логистических затрат.</w:t>
                              </w:r>
                            </w:p>
                          </w:txbxContent>
                        </wps:txbx>
                        <wps:bodyPr horzOverflow="overflow" vert="horz" lIns="0" tIns="0" rIns="0" bIns="0" rtlCol="0">
                          <a:noAutofit/>
                        </wps:bodyPr>
                      </wps:wsp>
                      <wps:wsp>
                        <wps:cNvPr id="1598" name="Rectangle 1598"/>
                        <wps:cNvSpPr/>
                        <wps:spPr>
                          <a:xfrm>
                            <a:off x="1411859" y="3123608"/>
                            <a:ext cx="46619" cy="206429"/>
                          </a:xfrm>
                          <a:prstGeom prst="rect">
                            <a:avLst/>
                          </a:prstGeom>
                          <a:ln>
                            <a:noFill/>
                          </a:ln>
                        </wps:spPr>
                        <wps:txbx>
                          <w:txbxContent>
                            <w:p w14:paraId="4C03C93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00" name="Shape 1600"/>
                        <wps:cNvSpPr/>
                        <wps:spPr>
                          <a:xfrm>
                            <a:off x="2865120" y="1069848"/>
                            <a:ext cx="1813560" cy="464820"/>
                          </a:xfrm>
                          <a:custGeom>
                            <a:avLst/>
                            <a:gdLst/>
                            <a:ahLst/>
                            <a:cxnLst/>
                            <a:rect l="0" t="0" r="0" b="0"/>
                            <a:pathLst>
                              <a:path w="1813560" h="464820">
                                <a:moveTo>
                                  <a:pt x="0" y="464820"/>
                                </a:moveTo>
                                <a:lnTo>
                                  <a:pt x="1813560" y="464820"/>
                                </a:lnTo>
                                <a:lnTo>
                                  <a:pt x="18135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 name="Picture 1602"/>
                          <pic:cNvPicPr/>
                        </pic:nvPicPr>
                        <pic:blipFill>
                          <a:blip r:embed="rId50"/>
                          <a:stretch>
                            <a:fillRect/>
                          </a:stretch>
                        </pic:blipFill>
                        <pic:spPr>
                          <a:xfrm>
                            <a:off x="2868168" y="1118616"/>
                            <a:ext cx="1807464" cy="367284"/>
                          </a:xfrm>
                          <a:prstGeom prst="rect">
                            <a:avLst/>
                          </a:prstGeom>
                        </pic:spPr>
                      </pic:pic>
                      <wps:wsp>
                        <wps:cNvPr id="1603" name="Rectangle 1603"/>
                        <wps:cNvSpPr/>
                        <wps:spPr>
                          <a:xfrm>
                            <a:off x="3170809" y="1153100"/>
                            <a:ext cx="1599597" cy="169632"/>
                          </a:xfrm>
                          <a:prstGeom prst="rect">
                            <a:avLst/>
                          </a:prstGeom>
                          <a:ln>
                            <a:noFill/>
                          </a:ln>
                        </wps:spPr>
                        <wps:txbx>
                          <w:txbxContent>
                            <w:p w14:paraId="603EF8D9" w14:textId="77777777" w:rsidR="00B4752F" w:rsidRPr="00D41AC4" w:rsidRDefault="00B4752F" w:rsidP="006C0D13">
                              <w:pPr>
                                <w:spacing w:after="160" w:line="259" w:lineRule="auto"/>
                                <w:ind w:firstLine="0"/>
                                <w:jc w:val="left"/>
                                <w:rPr>
                                  <w:sz w:val="20"/>
                                  <w:szCs w:val="20"/>
                                </w:rPr>
                              </w:pPr>
                              <w:r w:rsidRPr="00D41AC4">
                                <w:rPr>
                                  <w:sz w:val="20"/>
                                  <w:szCs w:val="20"/>
                                </w:rPr>
                                <w:t>Частные показатели</w:t>
                              </w:r>
                            </w:p>
                          </w:txbxContent>
                        </wps:txbx>
                        <wps:bodyPr horzOverflow="overflow" vert="horz" lIns="0" tIns="0" rIns="0" bIns="0" rtlCol="0">
                          <a:noAutofit/>
                        </wps:bodyPr>
                      </wps:wsp>
                      <wps:wsp>
                        <wps:cNvPr id="1604" name="Rectangle 1604"/>
                        <wps:cNvSpPr/>
                        <wps:spPr>
                          <a:xfrm>
                            <a:off x="4372102" y="1125390"/>
                            <a:ext cx="46619" cy="206430"/>
                          </a:xfrm>
                          <a:prstGeom prst="rect">
                            <a:avLst/>
                          </a:prstGeom>
                          <a:ln>
                            <a:noFill/>
                          </a:ln>
                        </wps:spPr>
                        <wps:txbx>
                          <w:txbxContent>
                            <w:p w14:paraId="4CB41AF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06" name="Shape 1606"/>
                        <wps:cNvSpPr/>
                        <wps:spPr>
                          <a:xfrm>
                            <a:off x="1990344" y="2103120"/>
                            <a:ext cx="1627632" cy="1103376"/>
                          </a:xfrm>
                          <a:custGeom>
                            <a:avLst/>
                            <a:gdLst/>
                            <a:ahLst/>
                            <a:cxnLst/>
                            <a:rect l="0" t="0" r="0" b="0"/>
                            <a:pathLst>
                              <a:path w="1627632" h="1103376">
                                <a:moveTo>
                                  <a:pt x="0" y="1103376"/>
                                </a:moveTo>
                                <a:lnTo>
                                  <a:pt x="1627632" y="1103376"/>
                                </a:lnTo>
                                <a:lnTo>
                                  <a:pt x="162763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8" name="Picture 1608"/>
                          <pic:cNvPicPr/>
                        </pic:nvPicPr>
                        <pic:blipFill>
                          <a:blip r:embed="rId52"/>
                          <a:stretch>
                            <a:fillRect/>
                          </a:stretch>
                        </pic:blipFill>
                        <pic:spPr>
                          <a:xfrm>
                            <a:off x="1993392" y="2151888"/>
                            <a:ext cx="1621536" cy="1005840"/>
                          </a:xfrm>
                          <a:prstGeom prst="rect">
                            <a:avLst/>
                          </a:prstGeom>
                        </pic:spPr>
                      </pic:pic>
                      <wps:wsp>
                        <wps:cNvPr id="1609" name="Rectangle 1609"/>
                        <wps:cNvSpPr/>
                        <wps:spPr>
                          <a:xfrm>
                            <a:off x="2588641" y="2182055"/>
                            <a:ext cx="619848" cy="169632"/>
                          </a:xfrm>
                          <a:prstGeom prst="rect">
                            <a:avLst/>
                          </a:prstGeom>
                          <a:ln>
                            <a:noFill/>
                          </a:ln>
                        </wps:spPr>
                        <wps:txbx>
                          <w:txbxContent>
                            <w:p w14:paraId="56F63554" w14:textId="77777777" w:rsidR="00B4752F" w:rsidRPr="00D41AC4" w:rsidRDefault="00B4752F" w:rsidP="006C0D13">
                              <w:pPr>
                                <w:spacing w:after="160" w:line="259" w:lineRule="auto"/>
                                <w:ind w:firstLine="0"/>
                                <w:jc w:val="left"/>
                                <w:rPr>
                                  <w:sz w:val="20"/>
                                  <w:szCs w:val="20"/>
                                </w:rPr>
                              </w:pPr>
                              <w:r w:rsidRPr="00D41AC4">
                                <w:rPr>
                                  <w:sz w:val="20"/>
                                  <w:szCs w:val="20"/>
                                </w:rPr>
                                <w:t xml:space="preserve">Группа </w:t>
                              </w:r>
                            </w:p>
                          </w:txbxContent>
                        </wps:txbx>
                        <wps:bodyPr horzOverflow="overflow" vert="horz" lIns="0" tIns="0" rIns="0" bIns="0" rtlCol="0">
                          <a:noAutofit/>
                        </wps:bodyPr>
                      </wps:wsp>
                      <wps:wsp>
                        <wps:cNvPr id="1610" name="Rectangle 1610"/>
                        <wps:cNvSpPr/>
                        <wps:spPr>
                          <a:xfrm>
                            <a:off x="2298827" y="2343599"/>
                            <a:ext cx="1284824" cy="169632"/>
                          </a:xfrm>
                          <a:prstGeom prst="rect">
                            <a:avLst/>
                          </a:prstGeom>
                          <a:ln>
                            <a:noFill/>
                          </a:ln>
                        </wps:spPr>
                        <wps:txbx>
                          <w:txbxContent>
                            <w:p w14:paraId="50F5C6E7" w14:textId="77777777" w:rsidR="00B4752F" w:rsidRPr="00D41AC4" w:rsidRDefault="00B4752F" w:rsidP="006C0D13">
                              <w:pPr>
                                <w:spacing w:after="160" w:line="259" w:lineRule="auto"/>
                                <w:ind w:firstLine="0"/>
                                <w:jc w:val="left"/>
                                <w:rPr>
                                  <w:sz w:val="20"/>
                                  <w:szCs w:val="20"/>
                                </w:rPr>
                              </w:pPr>
                              <w:r w:rsidRPr="00D41AC4">
                                <w:rPr>
                                  <w:sz w:val="20"/>
                                  <w:szCs w:val="20"/>
                                </w:rPr>
                                <w:t>организационно</w:t>
                              </w:r>
                            </w:p>
                          </w:txbxContent>
                        </wps:txbx>
                        <wps:bodyPr horzOverflow="overflow" vert="horz" lIns="0" tIns="0" rIns="0" bIns="0" rtlCol="0">
                          <a:noAutofit/>
                        </wps:bodyPr>
                      </wps:wsp>
                      <wps:wsp>
                        <wps:cNvPr id="1611" name="Rectangle 1611"/>
                        <wps:cNvSpPr/>
                        <wps:spPr>
                          <a:xfrm>
                            <a:off x="3265297" y="2315888"/>
                            <a:ext cx="62098" cy="206430"/>
                          </a:xfrm>
                          <a:prstGeom prst="rect">
                            <a:avLst/>
                          </a:prstGeom>
                          <a:ln>
                            <a:noFill/>
                          </a:ln>
                        </wps:spPr>
                        <wps:txbx>
                          <w:txbxContent>
                            <w:p w14:paraId="46DC4244"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612" name="Rectangle 1612"/>
                        <wps:cNvSpPr/>
                        <wps:spPr>
                          <a:xfrm>
                            <a:off x="2294255" y="2503618"/>
                            <a:ext cx="1400999" cy="169633"/>
                          </a:xfrm>
                          <a:prstGeom prst="rect">
                            <a:avLst/>
                          </a:prstGeom>
                          <a:ln>
                            <a:noFill/>
                          </a:ln>
                        </wps:spPr>
                        <wps:txbx>
                          <w:txbxContent>
                            <w:p w14:paraId="5D6685FE" w14:textId="77777777" w:rsidR="00B4752F" w:rsidRPr="00D41AC4" w:rsidRDefault="00B4752F" w:rsidP="006C0D13">
                              <w:pPr>
                                <w:spacing w:after="160" w:line="259" w:lineRule="auto"/>
                                <w:ind w:firstLine="0"/>
                                <w:jc w:val="left"/>
                                <w:rPr>
                                  <w:sz w:val="20"/>
                                  <w:szCs w:val="20"/>
                                </w:rPr>
                              </w:pPr>
                              <w:r w:rsidRPr="00D41AC4">
                                <w:rPr>
                                  <w:sz w:val="20"/>
                                  <w:szCs w:val="20"/>
                                </w:rPr>
                                <w:t xml:space="preserve">технологических </w:t>
                              </w:r>
                            </w:p>
                          </w:txbxContent>
                        </wps:txbx>
                        <wps:bodyPr horzOverflow="overflow" vert="horz" lIns="0" tIns="0" rIns="0" bIns="0" rtlCol="0">
                          <a:noAutofit/>
                        </wps:bodyPr>
                      </wps:wsp>
                      <wps:wsp>
                        <wps:cNvPr id="1613" name="Rectangle 1613"/>
                        <wps:cNvSpPr/>
                        <wps:spPr>
                          <a:xfrm>
                            <a:off x="2443607" y="2666687"/>
                            <a:ext cx="964457" cy="169632"/>
                          </a:xfrm>
                          <a:prstGeom prst="rect">
                            <a:avLst/>
                          </a:prstGeom>
                          <a:ln>
                            <a:noFill/>
                          </a:ln>
                        </wps:spPr>
                        <wps:txbx>
                          <w:txbxContent>
                            <w:p w14:paraId="4D4EC9F2" w14:textId="77777777" w:rsidR="00B4752F" w:rsidRPr="00D41AC4" w:rsidRDefault="00B4752F" w:rsidP="006C0D13">
                              <w:pPr>
                                <w:spacing w:after="160" w:line="259" w:lineRule="auto"/>
                                <w:ind w:firstLine="0"/>
                                <w:jc w:val="left"/>
                                <w:rPr>
                                  <w:sz w:val="20"/>
                                  <w:szCs w:val="20"/>
                                </w:rPr>
                              </w:pPr>
                              <w:r w:rsidRPr="00D41AC4">
                                <w:rPr>
                                  <w:sz w:val="20"/>
                                  <w:szCs w:val="20"/>
                                </w:rPr>
                                <w:t>показателей</w:t>
                              </w:r>
                            </w:p>
                          </w:txbxContent>
                        </wps:txbx>
                        <wps:bodyPr horzOverflow="overflow" vert="horz" lIns="0" tIns="0" rIns="0" bIns="0" rtlCol="0">
                          <a:noAutofit/>
                        </wps:bodyPr>
                      </wps:wsp>
                      <wps:wsp>
                        <wps:cNvPr id="1614" name="Rectangle 1614"/>
                        <wps:cNvSpPr/>
                        <wps:spPr>
                          <a:xfrm>
                            <a:off x="3164713" y="2638975"/>
                            <a:ext cx="46619" cy="206430"/>
                          </a:xfrm>
                          <a:prstGeom prst="rect">
                            <a:avLst/>
                          </a:prstGeom>
                          <a:ln>
                            <a:noFill/>
                          </a:ln>
                        </wps:spPr>
                        <wps:txbx>
                          <w:txbxContent>
                            <w:p w14:paraId="1C5C0318"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16" name="Shape 1616"/>
                        <wps:cNvSpPr/>
                        <wps:spPr>
                          <a:xfrm>
                            <a:off x="3846576" y="2138172"/>
                            <a:ext cx="1584960" cy="1068324"/>
                          </a:xfrm>
                          <a:custGeom>
                            <a:avLst/>
                            <a:gdLst/>
                            <a:ahLst/>
                            <a:cxnLst/>
                            <a:rect l="0" t="0" r="0" b="0"/>
                            <a:pathLst>
                              <a:path w="1584960" h="1068324">
                                <a:moveTo>
                                  <a:pt x="0" y="1068324"/>
                                </a:moveTo>
                                <a:lnTo>
                                  <a:pt x="1584960" y="1068324"/>
                                </a:lnTo>
                                <a:lnTo>
                                  <a:pt x="158496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18" name="Picture 1618"/>
                          <pic:cNvPicPr/>
                        </pic:nvPicPr>
                        <pic:blipFill>
                          <a:blip r:embed="rId53"/>
                          <a:stretch>
                            <a:fillRect/>
                          </a:stretch>
                        </pic:blipFill>
                        <pic:spPr>
                          <a:xfrm>
                            <a:off x="3849624" y="2186940"/>
                            <a:ext cx="1578864" cy="970788"/>
                          </a:xfrm>
                          <a:prstGeom prst="rect">
                            <a:avLst/>
                          </a:prstGeom>
                        </pic:spPr>
                      </pic:pic>
                      <wps:wsp>
                        <wps:cNvPr id="1619" name="Rectangle 1619"/>
                        <wps:cNvSpPr/>
                        <wps:spPr>
                          <a:xfrm>
                            <a:off x="4425442" y="2217106"/>
                            <a:ext cx="619848" cy="169632"/>
                          </a:xfrm>
                          <a:prstGeom prst="rect">
                            <a:avLst/>
                          </a:prstGeom>
                          <a:ln>
                            <a:noFill/>
                          </a:ln>
                        </wps:spPr>
                        <wps:txbx>
                          <w:txbxContent>
                            <w:p w14:paraId="4F57D1D0" w14:textId="77777777" w:rsidR="00B4752F" w:rsidRPr="00D41AC4" w:rsidRDefault="00B4752F" w:rsidP="006C0D13">
                              <w:pPr>
                                <w:spacing w:after="160" w:line="259" w:lineRule="auto"/>
                                <w:ind w:firstLine="0"/>
                                <w:jc w:val="left"/>
                                <w:rPr>
                                  <w:sz w:val="20"/>
                                  <w:szCs w:val="20"/>
                                </w:rPr>
                              </w:pPr>
                              <w:r w:rsidRPr="00D41AC4">
                                <w:rPr>
                                  <w:sz w:val="20"/>
                                  <w:szCs w:val="20"/>
                                </w:rPr>
                                <w:t xml:space="preserve">Группа </w:t>
                              </w:r>
                            </w:p>
                          </w:txbxContent>
                        </wps:txbx>
                        <wps:bodyPr horzOverflow="overflow" vert="horz" lIns="0" tIns="0" rIns="0" bIns="0" rtlCol="0">
                          <a:noAutofit/>
                        </wps:bodyPr>
                      </wps:wsp>
                      <wps:wsp>
                        <wps:cNvPr id="1620" name="Rectangle 1620"/>
                        <wps:cNvSpPr/>
                        <wps:spPr>
                          <a:xfrm>
                            <a:off x="4093210" y="2377126"/>
                            <a:ext cx="1394285" cy="169632"/>
                          </a:xfrm>
                          <a:prstGeom prst="rect">
                            <a:avLst/>
                          </a:prstGeom>
                          <a:ln>
                            <a:noFill/>
                          </a:ln>
                        </wps:spPr>
                        <wps:txbx>
                          <w:txbxContent>
                            <w:p w14:paraId="12C7AEB7" w14:textId="77777777" w:rsidR="00B4752F" w:rsidRPr="00D41AC4" w:rsidRDefault="00B4752F" w:rsidP="006C0D13">
                              <w:pPr>
                                <w:spacing w:after="160" w:line="259" w:lineRule="auto"/>
                                <w:ind w:firstLine="0"/>
                                <w:jc w:val="left"/>
                                <w:rPr>
                                  <w:sz w:val="20"/>
                                  <w:szCs w:val="20"/>
                                </w:rPr>
                              </w:pPr>
                              <w:proofErr w:type="spellStart"/>
                              <w:r w:rsidRPr="00D41AC4">
                                <w:rPr>
                                  <w:sz w:val="20"/>
                                  <w:szCs w:val="20"/>
                                </w:rPr>
                                <w:t>инфраструктурно</w:t>
                              </w:r>
                              <w:proofErr w:type="spellEnd"/>
                            </w:p>
                          </w:txbxContent>
                        </wps:txbx>
                        <wps:bodyPr horzOverflow="overflow" vert="horz" lIns="0" tIns="0" rIns="0" bIns="0" rtlCol="0">
                          <a:noAutofit/>
                        </wps:bodyPr>
                      </wps:wsp>
                      <wps:wsp>
                        <wps:cNvPr id="1621" name="Rectangle 1621"/>
                        <wps:cNvSpPr/>
                        <wps:spPr>
                          <a:xfrm>
                            <a:off x="5141722" y="2349416"/>
                            <a:ext cx="62098" cy="206429"/>
                          </a:xfrm>
                          <a:prstGeom prst="rect">
                            <a:avLst/>
                          </a:prstGeom>
                          <a:ln>
                            <a:noFill/>
                          </a:ln>
                        </wps:spPr>
                        <wps:txbx>
                          <w:txbxContent>
                            <w:p w14:paraId="699C69AC"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622" name="Rectangle 1622"/>
                        <wps:cNvSpPr/>
                        <wps:spPr>
                          <a:xfrm>
                            <a:off x="4318762" y="2538670"/>
                            <a:ext cx="903293" cy="169633"/>
                          </a:xfrm>
                          <a:prstGeom prst="rect">
                            <a:avLst/>
                          </a:prstGeom>
                          <a:ln>
                            <a:noFill/>
                          </a:ln>
                        </wps:spPr>
                        <wps:txbx>
                          <w:txbxContent>
                            <w:p w14:paraId="75E35162" w14:textId="77777777" w:rsidR="00B4752F" w:rsidRPr="00D41AC4" w:rsidRDefault="00B4752F" w:rsidP="006C0D13">
                              <w:pPr>
                                <w:spacing w:after="160" w:line="259" w:lineRule="auto"/>
                                <w:ind w:firstLine="0"/>
                                <w:jc w:val="left"/>
                                <w:rPr>
                                  <w:sz w:val="20"/>
                                  <w:szCs w:val="20"/>
                                </w:rPr>
                              </w:pPr>
                              <w:r w:rsidRPr="00D41AC4">
                                <w:rPr>
                                  <w:sz w:val="20"/>
                                  <w:szCs w:val="20"/>
                                </w:rPr>
                                <w:t xml:space="preserve">объектных </w:t>
                              </w:r>
                            </w:p>
                          </w:txbxContent>
                        </wps:txbx>
                        <wps:bodyPr horzOverflow="overflow" vert="horz" lIns="0" tIns="0" rIns="0" bIns="0" rtlCol="0">
                          <a:noAutofit/>
                        </wps:bodyPr>
                      </wps:wsp>
                      <wps:wsp>
                        <wps:cNvPr id="1623" name="Rectangle 1623"/>
                        <wps:cNvSpPr/>
                        <wps:spPr>
                          <a:xfrm>
                            <a:off x="4280662" y="2701738"/>
                            <a:ext cx="960914" cy="169633"/>
                          </a:xfrm>
                          <a:prstGeom prst="rect">
                            <a:avLst/>
                          </a:prstGeom>
                          <a:ln>
                            <a:noFill/>
                          </a:ln>
                        </wps:spPr>
                        <wps:txbx>
                          <w:txbxContent>
                            <w:p w14:paraId="5F5F74E5" w14:textId="77777777" w:rsidR="00B4752F" w:rsidRPr="00D41AC4" w:rsidRDefault="00B4752F" w:rsidP="006C0D13">
                              <w:pPr>
                                <w:spacing w:after="160" w:line="259" w:lineRule="auto"/>
                                <w:ind w:firstLine="0"/>
                                <w:jc w:val="left"/>
                                <w:rPr>
                                  <w:sz w:val="20"/>
                                  <w:szCs w:val="20"/>
                                </w:rPr>
                              </w:pPr>
                              <w:r w:rsidRPr="00D41AC4">
                                <w:rPr>
                                  <w:sz w:val="20"/>
                                  <w:szCs w:val="20"/>
                                </w:rPr>
                                <w:t>показателей</w:t>
                              </w:r>
                            </w:p>
                          </w:txbxContent>
                        </wps:txbx>
                        <wps:bodyPr horzOverflow="overflow" vert="horz" lIns="0" tIns="0" rIns="0" bIns="0" rtlCol="0">
                          <a:noAutofit/>
                        </wps:bodyPr>
                      </wps:wsp>
                      <wps:wsp>
                        <wps:cNvPr id="1624" name="Rectangle 1624"/>
                        <wps:cNvSpPr/>
                        <wps:spPr>
                          <a:xfrm>
                            <a:off x="5001514" y="2674028"/>
                            <a:ext cx="46619" cy="206430"/>
                          </a:xfrm>
                          <a:prstGeom prst="rect">
                            <a:avLst/>
                          </a:prstGeom>
                          <a:ln>
                            <a:noFill/>
                          </a:ln>
                        </wps:spPr>
                        <wps:txbx>
                          <w:txbxContent>
                            <w:p w14:paraId="64423F6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26" name="Shape 1626"/>
                        <wps:cNvSpPr/>
                        <wps:spPr>
                          <a:xfrm>
                            <a:off x="1990344" y="3499104"/>
                            <a:ext cx="1627632" cy="1568196"/>
                          </a:xfrm>
                          <a:custGeom>
                            <a:avLst/>
                            <a:gdLst/>
                            <a:ahLst/>
                            <a:cxnLst/>
                            <a:rect l="0" t="0" r="0" b="0"/>
                            <a:pathLst>
                              <a:path w="1627632" h="1568196">
                                <a:moveTo>
                                  <a:pt x="0" y="1568196"/>
                                </a:moveTo>
                                <a:lnTo>
                                  <a:pt x="1627632" y="1568196"/>
                                </a:lnTo>
                                <a:lnTo>
                                  <a:pt x="162763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28" name="Picture 1628"/>
                          <pic:cNvPicPr/>
                        </pic:nvPicPr>
                        <pic:blipFill>
                          <a:blip r:embed="rId54"/>
                          <a:stretch>
                            <a:fillRect/>
                          </a:stretch>
                        </pic:blipFill>
                        <pic:spPr>
                          <a:xfrm>
                            <a:off x="1993392" y="3547872"/>
                            <a:ext cx="1621536" cy="1470660"/>
                          </a:xfrm>
                          <a:prstGeom prst="rect">
                            <a:avLst/>
                          </a:prstGeom>
                        </pic:spPr>
                      </pic:pic>
                      <wps:wsp>
                        <wps:cNvPr id="1629" name="Rectangle 1629"/>
                        <wps:cNvSpPr/>
                        <wps:spPr>
                          <a:xfrm>
                            <a:off x="2085467" y="3578038"/>
                            <a:ext cx="1579084" cy="169633"/>
                          </a:xfrm>
                          <a:prstGeom prst="rect">
                            <a:avLst/>
                          </a:prstGeom>
                          <a:ln>
                            <a:noFill/>
                          </a:ln>
                        </wps:spPr>
                        <wps:txbx>
                          <w:txbxContent>
                            <w:p w14:paraId="3CAA7C8B"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скорости, </w:t>
                              </w:r>
                            </w:p>
                          </w:txbxContent>
                        </wps:txbx>
                        <wps:bodyPr horzOverflow="overflow" vert="horz" lIns="0" tIns="0" rIns="0" bIns="0" rtlCol="0">
                          <a:noAutofit/>
                        </wps:bodyPr>
                      </wps:wsp>
                      <wps:wsp>
                        <wps:cNvPr id="1630" name="Rectangle 1630"/>
                        <wps:cNvSpPr/>
                        <wps:spPr>
                          <a:xfrm>
                            <a:off x="2085467" y="3739583"/>
                            <a:ext cx="1037742" cy="169632"/>
                          </a:xfrm>
                          <a:prstGeom prst="rect">
                            <a:avLst/>
                          </a:prstGeom>
                          <a:ln>
                            <a:noFill/>
                          </a:ln>
                        </wps:spPr>
                        <wps:txbx>
                          <w:txbxContent>
                            <w:p w14:paraId="7BA22F1D" w14:textId="77777777" w:rsidR="00B4752F" w:rsidRPr="00D41AC4" w:rsidRDefault="00B4752F" w:rsidP="006C0D13">
                              <w:pPr>
                                <w:spacing w:after="160" w:line="259" w:lineRule="auto"/>
                                <w:ind w:firstLine="0"/>
                                <w:jc w:val="left"/>
                                <w:rPr>
                                  <w:sz w:val="20"/>
                                  <w:szCs w:val="20"/>
                                </w:rPr>
                              </w:pPr>
                              <w:r w:rsidRPr="00D41AC4">
                                <w:rPr>
                                  <w:sz w:val="20"/>
                                  <w:szCs w:val="20"/>
                                </w:rPr>
                                <w:t xml:space="preserve">надежности, </w:t>
                              </w:r>
                            </w:p>
                          </w:txbxContent>
                        </wps:txbx>
                        <wps:bodyPr horzOverflow="overflow" vert="horz" lIns="0" tIns="0" rIns="0" bIns="0" rtlCol="0">
                          <a:noAutofit/>
                        </wps:bodyPr>
                      </wps:wsp>
                      <wps:wsp>
                        <wps:cNvPr id="1631" name="Rectangle 1631"/>
                        <wps:cNvSpPr/>
                        <wps:spPr>
                          <a:xfrm>
                            <a:off x="2085467" y="3899602"/>
                            <a:ext cx="1724722" cy="169632"/>
                          </a:xfrm>
                          <a:prstGeom prst="rect">
                            <a:avLst/>
                          </a:prstGeom>
                          <a:ln>
                            <a:noFill/>
                          </a:ln>
                        </wps:spPr>
                        <wps:txbx>
                          <w:txbxContent>
                            <w:p w14:paraId="64DD7467" w14:textId="77777777" w:rsidR="00B4752F" w:rsidRPr="00D41AC4" w:rsidRDefault="00B4752F" w:rsidP="006C0D13">
                              <w:pPr>
                                <w:spacing w:after="160" w:line="259" w:lineRule="auto"/>
                                <w:ind w:firstLine="0"/>
                                <w:jc w:val="left"/>
                                <w:rPr>
                                  <w:sz w:val="20"/>
                                  <w:szCs w:val="20"/>
                                </w:rPr>
                              </w:pPr>
                              <w:r w:rsidRPr="00D41AC4">
                                <w:rPr>
                                  <w:sz w:val="20"/>
                                  <w:szCs w:val="20"/>
                                </w:rPr>
                                <w:t xml:space="preserve">производительности, </w:t>
                              </w:r>
                            </w:p>
                          </w:txbxContent>
                        </wps:txbx>
                        <wps:bodyPr horzOverflow="overflow" vert="horz" lIns="0" tIns="0" rIns="0" bIns="0" rtlCol="0">
                          <a:noAutofit/>
                        </wps:bodyPr>
                      </wps:wsp>
                      <wps:wsp>
                        <wps:cNvPr id="1632" name="Rectangle 1632"/>
                        <wps:cNvSpPr/>
                        <wps:spPr>
                          <a:xfrm>
                            <a:off x="2085467" y="4060935"/>
                            <a:ext cx="1909187" cy="170001"/>
                          </a:xfrm>
                          <a:prstGeom prst="rect">
                            <a:avLst/>
                          </a:prstGeom>
                          <a:ln>
                            <a:noFill/>
                          </a:ln>
                        </wps:spPr>
                        <wps:txbx>
                          <w:txbxContent>
                            <w:p w14:paraId="67CABFB3" w14:textId="77777777" w:rsidR="00B4752F" w:rsidRPr="00D41AC4" w:rsidRDefault="00B4752F" w:rsidP="006C0D13">
                              <w:pPr>
                                <w:spacing w:after="160" w:line="259" w:lineRule="auto"/>
                                <w:ind w:firstLine="0"/>
                                <w:jc w:val="left"/>
                                <w:rPr>
                                  <w:sz w:val="20"/>
                                  <w:szCs w:val="20"/>
                                </w:rPr>
                              </w:pPr>
                              <w:r w:rsidRPr="00D41AC4">
                                <w:rPr>
                                  <w:sz w:val="20"/>
                                  <w:szCs w:val="20"/>
                                </w:rPr>
                                <w:t xml:space="preserve">качества, ритмичности, </w:t>
                              </w:r>
                            </w:p>
                          </w:txbxContent>
                        </wps:txbx>
                        <wps:bodyPr horzOverflow="overflow" vert="horz" lIns="0" tIns="0" rIns="0" bIns="0" rtlCol="0">
                          <a:noAutofit/>
                        </wps:bodyPr>
                      </wps:wsp>
                      <wps:wsp>
                        <wps:cNvPr id="1633" name="Rectangle 1633"/>
                        <wps:cNvSpPr/>
                        <wps:spPr>
                          <a:xfrm>
                            <a:off x="2085467" y="4226120"/>
                            <a:ext cx="678775" cy="169632"/>
                          </a:xfrm>
                          <a:prstGeom prst="rect">
                            <a:avLst/>
                          </a:prstGeom>
                          <a:ln>
                            <a:noFill/>
                          </a:ln>
                        </wps:spPr>
                        <wps:txbx>
                          <w:txbxContent>
                            <w:p w14:paraId="1009A77F" w14:textId="77777777" w:rsidR="00B4752F" w:rsidRPr="00D41AC4" w:rsidRDefault="00B4752F" w:rsidP="006C0D13">
                              <w:pPr>
                                <w:spacing w:after="160" w:line="259" w:lineRule="auto"/>
                                <w:ind w:firstLine="0"/>
                                <w:jc w:val="left"/>
                                <w:rPr>
                                  <w:sz w:val="20"/>
                                  <w:szCs w:val="20"/>
                                </w:rPr>
                              </w:pPr>
                              <w:r w:rsidRPr="00D41AC4">
                                <w:rPr>
                                  <w:sz w:val="20"/>
                                  <w:szCs w:val="20"/>
                                </w:rPr>
                                <w:t>оборота.</w:t>
                              </w:r>
                            </w:p>
                          </w:txbxContent>
                        </wps:txbx>
                        <wps:bodyPr horzOverflow="overflow" vert="horz" lIns="0" tIns="0" rIns="0" bIns="0" rtlCol="0">
                          <a:noAutofit/>
                        </wps:bodyPr>
                      </wps:wsp>
                      <wps:wsp>
                        <wps:cNvPr id="1634" name="Rectangle 1634"/>
                        <wps:cNvSpPr/>
                        <wps:spPr>
                          <a:xfrm>
                            <a:off x="2594737" y="4198409"/>
                            <a:ext cx="46619" cy="206429"/>
                          </a:xfrm>
                          <a:prstGeom prst="rect">
                            <a:avLst/>
                          </a:prstGeom>
                          <a:ln>
                            <a:noFill/>
                          </a:ln>
                        </wps:spPr>
                        <wps:txbx>
                          <w:txbxContent>
                            <w:p w14:paraId="7E15722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36" name="Shape 1636"/>
                        <wps:cNvSpPr/>
                        <wps:spPr>
                          <a:xfrm>
                            <a:off x="3805428" y="3465576"/>
                            <a:ext cx="1627632" cy="1568196"/>
                          </a:xfrm>
                          <a:custGeom>
                            <a:avLst/>
                            <a:gdLst/>
                            <a:ahLst/>
                            <a:cxnLst/>
                            <a:rect l="0" t="0" r="0" b="0"/>
                            <a:pathLst>
                              <a:path w="1627632" h="1568196">
                                <a:moveTo>
                                  <a:pt x="0" y="1568196"/>
                                </a:moveTo>
                                <a:lnTo>
                                  <a:pt x="1627632" y="1568196"/>
                                </a:lnTo>
                                <a:lnTo>
                                  <a:pt x="162763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38" name="Picture 1638"/>
                          <pic:cNvPicPr/>
                        </pic:nvPicPr>
                        <pic:blipFill>
                          <a:blip r:embed="rId54"/>
                          <a:stretch>
                            <a:fillRect/>
                          </a:stretch>
                        </pic:blipFill>
                        <pic:spPr>
                          <a:xfrm>
                            <a:off x="3808476" y="3514345"/>
                            <a:ext cx="1621536" cy="1470660"/>
                          </a:xfrm>
                          <a:prstGeom prst="rect">
                            <a:avLst/>
                          </a:prstGeom>
                        </pic:spPr>
                      </pic:pic>
                      <wps:wsp>
                        <wps:cNvPr id="1639" name="Rectangle 1639"/>
                        <wps:cNvSpPr/>
                        <wps:spPr>
                          <a:xfrm>
                            <a:off x="3900805" y="3544511"/>
                            <a:ext cx="1511580" cy="169632"/>
                          </a:xfrm>
                          <a:prstGeom prst="rect">
                            <a:avLst/>
                          </a:prstGeom>
                          <a:ln>
                            <a:noFill/>
                          </a:ln>
                        </wps:spPr>
                        <wps:txbx>
                          <w:txbxContent>
                            <w:p w14:paraId="0D3DB4E9"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емкости, </w:t>
                              </w:r>
                            </w:p>
                          </w:txbxContent>
                        </wps:txbx>
                        <wps:bodyPr horzOverflow="overflow" vert="horz" lIns="0" tIns="0" rIns="0" bIns="0" rtlCol="0">
                          <a:noAutofit/>
                        </wps:bodyPr>
                      </wps:wsp>
                      <wps:wsp>
                        <wps:cNvPr id="1640" name="Rectangle 1640"/>
                        <wps:cNvSpPr/>
                        <wps:spPr>
                          <a:xfrm>
                            <a:off x="3900805" y="3704531"/>
                            <a:ext cx="988885" cy="169632"/>
                          </a:xfrm>
                          <a:prstGeom prst="rect">
                            <a:avLst/>
                          </a:prstGeom>
                          <a:ln>
                            <a:noFill/>
                          </a:ln>
                        </wps:spPr>
                        <wps:txbx>
                          <w:txbxContent>
                            <w:p w14:paraId="4C5ECE7A" w14:textId="77777777" w:rsidR="00B4752F" w:rsidRPr="00D41AC4" w:rsidRDefault="00B4752F" w:rsidP="006C0D13">
                              <w:pPr>
                                <w:spacing w:after="160" w:line="259" w:lineRule="auto"/>
                                <w:ind w:firstLine="0"/>
                                <w:jc w:val="left"/>
                                <w:rPr>
                                  <w:sz w:val="20"/>
                                  <w:szCs w:val="20"/>
                                </w:rPr>
                              </w:pPr>
                              <w:r w:rsidRPr="00D41AC4">
                                <w:rPr>
                                  <w:sz w:val="20"/>
                                  <w:szCs w:val="20"/>
                                </w:rPr>
                                <w:t xml:space="preserve">пропускной </w:t>
                              </w:r>
                            </w:p>
                          </w:txbxContent>
                        </wps:txbx>
                        <wps:bodyPr horzOverflow="overflow" vert="horz" lIns="0" tIns="0" rIns="0" bIns="0" rtlCol="0">
                          <a:noAutofit/>
                        </wps:bodyPr>
                      </wps:wsp>
                      <wps:wsp>
                        <wps:cNvPr id="1641" name="Rectangle 1641"/>
                        <wps:cNvSpPr/>
                        <wps:spPr>
                          <a:xfrm>
                            <a:off x="3900805" y="3866074"/>
                            <a:ext cx="1718755" cy="169632"/>
                          </a:xfrm>
                          <a:prstGeom prst="rect">
                            <a:avLst/>
                          </a:prstGeom>
                          <a:ln>
                            <a:noFill/>
                          </a:ln>
                        </wps:spPr>
                        <wps:txbx>
                          <w:txbxContent>
                            <w:p w14:paraId="3AA6720F" w14:textId="77777777" w:rsidR="00B4752F" w:rsidRPr="00D41AC4" w:rsidRDefault="00B4752F" w:rsidP="006C0D13">
                              <w:pPr>
                                <w:spacing w:after="160" w:line="259" w:lineRule="auto"/>
                                <w:ind w:firstLine="0"/>
                                <w:jc w:val="left"/>
                                <w:rPr>
                                  <w:sz w:val="20"/>
                                  <w:szCs w:val="20"/>
                                </w:rPr>
                              </w:pPr>
                              <w:r w:rsidRPr="00D41AC4">
                                <w:rPr>
                                  <w:sz w:val="20"/>
                                  <w:szCs w:val="20"/>
                                </w:rPr>
                                <w:t xml:space="preserve">способности, износа, </w:t>
                              </w:r>
                            </w:p>
                          </w:txbxContent>
                        </wps:txbx>
                        <wps:bodyPr horzOverflow="overflow" vert="horz" lIns="0" tIns="0" rIns="0" bIns="0" rtlCol="0">
                          <a:noAutofit/>
                        </wps:bodyPr>
                      </wps:wsp>
                      <wps:wsp>
                        <wps:cNvPr id="1642" name="Rectangle 1642"/>
                        <wps:cNvSpPr/>
                        <wps:spPr>
                          <a:xfrm>
                            <a:off x="3900805" y="4025883"/>
                            <a:ext cx="1220340" cy="170001"/>
                          </a:xfrm>
                          <a:prstGeom prst="rect">
                            <a:avLst/>
                          </a:prstGeom>
                          <a:ln>
                            <a:noFill/>
                          </a:ln>
                        </wps:spPr>
                        <wps:txbx>
                          <w:txbxContent>
                            <w:p w14:paraId="298286CC" w14:textId="77777777" w:rsidR="00B4752F" w:rsidRPr="00D41AC4" w:rsidRDefault="00B4752F" w:rsidP="006C0D13">
                              <w:pPr>
                                <w:spacing w:after="160" w:line="259" w:lineRule="auto"/>
                                <w:ind w:firstLine="0"/>
                                <w:jc w:val="left"/>
                                <w:rPr>
                                  <w:sz w:val="20"/>
                                  <w:szCs w:val="20"/>
                                </w:rPr>
                              </w:pPr>
                              <w:r w:rsidRPr="00D41AC4">
                                <w:rPr>
                                  <w:sz w:val="20"/>
                                  <w:szCs w:val="20"/>
                                </w:rPr>
                                <w:t xml:space="preserve">использования </w:t>
                              </w:r>
                            </w:p>
                          </w:txbxContent>
                        </wps:txbx>
                        <wps:bodyPr horzOverflow="overflow" vert="horz" lIns="0" tIns="0" rIns="0" bIns="0" rtlCol="0">
                          <a:noAutofit/>
                        </wps:bodyPr>
                      </wps:wsp>
                      <wps:wsp>
                        <wps:cNvPr id="1643" name="Rectangle 1643"/>
                        <wps:cNvSpPr/>
                        <wps:spPr>
                          <a:xfrm>
                            <a:off x="3900805" y="4188020"/>
                            <a:ext cx="987394" cy="169632"/>
                          </a:xfrm>
                          <a:prstGeom prst="rect">
                            <a:avLst/>
                          </a:prstGeom>
                          <a:ln>
                            <a:noFill/>
                          </a:ln>
                        </wps:spPr>
                        <wps:txbx>
                          <w:txbxContent>
                            <w:p w14:paraId="5A4810B0" w14:textId="77777777" w:rsidR="00B4752F" w:rsidRPr="00D41AC4" w:rsidRDefault="00B4752F" w:rsidP="006C0D13">
                              <w:pPr>
                                <w:spacing w:after="160" w:line="259" w:lineRule="auto"/>
                                <w:ind w:firstLine="0"/>
                                <w:jc w:val="left"/>
                                <w:rPr>
                                  <w:sz w:val="20"/>
                                  <w:szCs w:val="20"/>
                                </w:rPr>
                              </w:pPr>
                              <w:r w:rsidRPr="00D41AC4">
                                <w:rPr>
                                  <w:sz w:val="20"/>
                                  <w:szCs w:val="20"/>
                                </w:rPr>
                                <w:t xml:space="preserve">мощностей, </w:t>
                              </w:r>
                            </w:p>
                          </w:txbxContent>
                        </wps:txbx>
                        <wps:bodyPr horzOverflow="overflow" vert="horz" lIns="0" tIns="0" rIns="0" bIns="0" rtlCol="0">
                          <a:noAutofit/>
                        </wps:bodyPr>
                      </wps:wsp>
                      <wps:wsp>
                        <wps:cNvPr id="1644" name="Rectangle 1644"/>
                        <wps:cNvSpPr/>
                        <wps:spPr>
                          <a:xfrm>
                            <a:off x="3900805" y="4351087"/>
                            <a:ext cx="1185619" cy="169633"/>
                          </a:xfrm>
                          <a:prstGeom prst="rect">
                            <a:avLst/>
                          </a:prstGeom>
                          <a:ln>
                            <a:noFill/>
                          </a:ln>
                        </wps:spPr>
                        <wps:txbx>
                          <w:txbxContent>
                            <w:p w14:paraId="55B735C0" w14:textId="77777777" w:rsidR="00B4752F" w:rsidRPr="00D41AC4" w:rsidRDefault="00B4752F" w:rsidP="006C0D13">
                              <w:pPr>
                                <w:spacing w:after="160" w:line="259" w:lineRule="auto"/>
                                <w:ind w:firstLine="0"/>
                                <w:jc w:val="left"/>
                                <w:rPr>
                                  <w:sz w:val="20"/>
                                  <w:szCs w:val="20"/>
                                </w:rPr>
                              </w:pPr>
                              <w:r w:rsidRPr="00D41AC4">
                                <w:rPr>
                                  <w:sz w:val="20"/>
                                  <w:szCs w:val="20"/>
                                </w:rPr>
                                <w:t>обслуживания.</w:t>
                              </w:r>
                            </w:p>
                          </w:txbxContent>
                        </wps:txbx>
                        <wps:bodyPr horzOverflow="overflow" vert="horz" lIns="0" tIns="0" rIns="0" bIns="0" rtlCol="0">
                          <a:noAutofit/>
                        </wps:bodyPr>
                      </wps:wsp>
                      <wps:wsp>
                        <wps:cNvPr id="1645" name="Rectangle 1645"/>
                        <wps:cNvSpPr/>
                        <wps:spPr>
                          <a:xfrm>
                            <a:off x="4791202" y="4323377"/>
                            <a:ext cx="46619" cy="206430"/>
                          </a:xfrm>
                          <a:prstGeom prst="rect">
                            <a:avLst/>
                          </a:prstGeom>
                          <a:ln>
                            <a:noFill/>
                          </a:ln>
                        </wps:spPr>
                        <wps:txbx>
                          <w:txbxContent>
                            <w:p w14:paraId="436AF4C8"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46" name="Shape 1646"/>
                        <wps:cNvSpPr/>
                        <wps:spPr>
                          <a:xfrm>
                            <a:off x="672084" y="742188"/>
                            <a:ext cx="3173349" cy="0"/>
                          </a:xfrm>
                          <a:custGeom>
                            <a:avLst/>
                            <a:gdLst/>
                            <a:ahLst/>
                            <a:cxnLst/>
                            <a:rect l="0" t="0" r="0" b="0"/>
                            <a:pathLst>
                              <a:path w="3173349">
                                <a:moveTo>
                                  <a:pt x="0" y="0"/>
                                </a:moveTo>
                                <a:lnTo>
                                  <a:pt x="3173349"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647" name="Shape 1647"/>
                        <wps:cNvSpPr/>
                        <wps:spPr>
                          <a:xfrm>
                            <a:off x="2232660" y="466344"/>
                            <a:ext cx="0" cy="276352"/>
                          </a:xfrm>
                          <a:custGeom>
                            <a:avLst/>
                            <a:gdLst/>
                            <a:ahLst/>
                            <a:cxnLst/>
                            <a:rect l="0" t="0" r="0" b="0"/>
                            <a:pathLst>
                              <a:path h="276352">
                                <a:moveTo>
                                  <a:pt x="0" y="0"/>
                                </a:moveTo>
                                <a:lnTo>
                                  <a:pt x="0" y="27635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648" name="Shape 1648"/>
                        <wps:cNvSpPr/>
                        <wps:spPr>
                          <a:xfrm>
                            <a:off x="633984" y="742188"/>
                            <a:ext cx="76200" cy="344551"/>
                          </a:xfrm>
                          <a:custGeom>
                            <a:avLst/>
                            <a:gdLst/>
                            <a:ahLst/>
                            <a:cxnLst/>
                            <a:rect l="0" t="0" r="0" b="0"/>
                            <a:pathLst>
                              <a:path w="76200" h="344551">
                                <a:moveTo>
                                  <a:pt x="31750" y="0"/>
                                </a:moveTo>
                                <a:lnTo>
                                  <a:pt x="44450" y="0"/>
                                </a:lnTo>
                                <a:lnTo>
                                  <a:pt x="44450" y="268351"/>
                                </a:lnTo>
                                <a:lnTo>
                                  <a:pt x="76200" y="268351"/>
                                </a:lnTo>
                                <a:lnTo>
                                  <a:pt x="38100" y="344551"/>
                                </a:lnTo>
                                <a:lnTo>
                                  <a:pt x="0" y="268351"/>
                                </a:lnTo>
                                <a:lnTo>
                                  <a:pt x="31750" y="268351"/>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49" name="Shape 1649"/>
                        <wps:cNvSpPr/>
                        <wps:spPr>
                          <a:xfrm>
                            <a:off x="3808476" y="742188"/>
                            <a:ext cx="76200" cy="327279"/>
                          </a:xfrm>
                          <a:custGeom>
                            <a:avLst/>
                            <a:gdLst/>
                            <a:ahLst/>
                            <a:cxnLst/>
                            <a:rect l="0" t="0" r="0" b="0"/>
                            <a:pathLst>
                              <a:path w="76200" h="327279">
                                <a:moveTo>
                                  <a:pt x="31750" y="0"/>
                                </a:moveTo>
                                <a:lnTo>
                                  <a:pt x="44450" y="0"/>
                                </a:lnTo>
                                <a:lnTo>
                                  <a:pt x="44450" y="251079"/>
                                </a:lnTo>
                                <a:lnTo>
                                  <a:pt x="76200" y="251079"/>
                                </a:lnTo>
                                <a:lnTo>
                                  <a:pt x="38100" y="327279"/>
                                </a:lnTo>
                                <a:lnTo>
                                  <a:pt x="0" y="251079"/>
                                </a:lnTo>
                                <a:lnTo>
                                  <a:pt x="31750" y="251079"/>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794004" y="1551432"/>
                            <a:ext cx="281940" cy="551688"/>
                          </a:xfrm>
                          <a:custGeom>
                            <a:avLst/>
                            <a:gdLst/>
                            <a:ahLst/>
                            <a:cxnLst/>
                            <a:rect l="0" t="0" r="0" b="0"/>
                            <a:pathLst>
                              <a:path w="281940" h="551688">
                                <a:moveTo>
                                  <a:pt x="70485" y="0"/>
                                </a:moveTo>
                                <a:lnTo>
                                  <a:pt x="211455" y="0"/>
                                </a:lnTo>
                                <a:lnTo>
                                  <a:pt x="211455" y="410718"/>
                                </a:lnTo>
                                <a:lnTo>
                                  <a:pt x="281940" y="410718"/>
                                </a:lnTo>
                                <a:lnTo>
                                  <a:pt x="140970" y="551688"/>
                                </a:lnTo>
                                <a:lnTo>
                                  <a:pt x="0" y="410718"/>
                                </a:lnTo>
                                <a:lnTo>
                                  <a:pt x="70485" y="410718"/>
                                </a:lnTo>
                                <a:lnTo>
                                  <a:pt x="7048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51" name="Shape 1651"/>
                        <wps:cNvSpPr/>
                        <wps:spPr>
                          <a:xfrm>
                            <a:off x="794004" y="1551432"/>
                            <a:ext cx="281940" cy="551688"/>
                          </a:xfrm>
                          <a:custGeom>
                            <a:avLst/>
                            <a:gdLst/>
                            <a:ahLst/>
                            <a:cxnLst/>
                            <a:rect l="0" t="0" r="0" b="0"/>
                            <a:pathLst>
                              <a:path w="281940" h="551688">
                                <a:moveTo>
                                  <a:pt x="0" y="410718"/>
                                </a:moveTo>
                                <a:lnTo>
                                  <a:pt x="70485" y="410718"/>
                                </a:lnTo>
                                <a:lnTo>
                                  <a:pt x="70485" y="0"/>
                                </a:lnTo>
                                <a:lnTo>
                                  <a:pt x="211455" y="0"/>
                                </a:lnTo>
                                <a:lnTo>
                                  <a:pt x="211455" y="410718"/>
                                </a:lnTo>
                                <a:lnTo>
                                  <a:pt x="281940" y="410718"/>
                                </a:lnTo>
                                <a:lnTo>
                                  <a:pt x="140970" y="551688"/>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2865120" y="1844040"/>
                            <a:ext cx="1814830" cy="0"/>
                          </a:xfrm>
                          <a:custGeom>
                            <a:avLst/>
                            <a:gdLst/>
                            <a:ahLst/>
                            <a:cxnLst/>
                            <a:rect l="0" t="0" r="0" b="0"/>
                            <a:pathLst>
                              <a:path w="1814830">
                                <a:moveTo>
                                  <a:pt x="0" y="0"/>
                                </a:moveTo>
                                <a:lnTo>
                                  <a:pt x="1814830"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653" name="Shape 1653"/>
                        <wps:cNvSpPr/>
                        <wps:spPr>
                          <a:xfrm>
                            <a:off x="2827020" y="1844040"/>
                            <a:ext cx="76200" cy="258572"/>
                          </a:xfrm>
                          <a:custGeom>
                            <a:avLst/>
                            <a:gdLst/>
                            <a:ahLst/>
                            <a:cxnLst/>
                            <a:rect l="0" t="0" r="0" b="0"/>
                            <a:pathLst>
                              <a:path w="76200" h="258572">
                                <a:moveTo>
                                  <a:pt x="31750" y="0"/>
                                </a:moveTo>
                                <a:lnTo>
                                  <a:pt x="44450" y="0"/>
                                </a:lnTo>
                                <a:lnTo>
                                  <a:pt x="44450" y="182372"/>
                                </a:lnTo>
                                <a:lnTo>
                                  <a:pt x="76200" y="182372"/>
                                </a:lnTo>
                                <a:lnTo>
                                  <a:pt x="38100" y="258572"/>
                                </a:lnTo>
                                <a:lnTo>
                                  <a:pt x="0" y="182372"/>
                                </a:lnTo>
                                <a:lnTo>
                                  <a:pt x="31750" y="182372"/>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3846576" y="1534668"/>
                            <a:ext cx="0" cy="310896"/>
                          </a:xfrm>
                          <a:custGeom>
                            <a:avLst/>
                            <a:gdLst/>
                            <a:ahLst/>
                            <a:cxnLst/>
                            <a:rect l="0" t="0" r="0" b="0"/>
                            <a:pathLst>
                              <a:path h="310896">
                                <a:moveTo>
                                  <a:pt x="0" y="0"/>
                                </a:moveTo>
                                <a:lnTo>
                                  <a:pt x="0" y="310896"/>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4642104" y="1844040"/>
                            <a:ext cx="76200" cy="292989"/>
                          </a:xfrm>
                          <a:custGeom>
                            <a:avLst/>
                            <a:gdLst/>
                            <a:ahLst/>
                            <a:cxnLst/>
                            <a:rect l="0" t="0" r="0" b="0"/>
                            <a:pathLst>
                              <a:path w="76200" h="292989">
                                <a:moveTo>
                                  <a:pt x="31750" y="0"/>
                                </a:moveTo>
                                <a:lnTo>
                                  <a:pt x="44450" y="0"/>
                                </a:lnTo>
                                <a:lnTo>
                                  <a:pt x="44450" y="216789"/>
                                </a:lnTo>
                                <a:lnTo>
                                  <a:pt x="76200" y="216789"/>
                                </a:lnTo>
                                <a:lnTo>
                                  <a:pt x="38100" y="292989"/>
                                </a:lnTo>
                                <a:lnTo>
                                  <a:pt x="0" y="216789"/>
                                </a:lnTo>
                                <a:lnTo>
                                  <a:pt x="31750" y="216789"/>
                                </a:lnTo>
                                <a:lnTo>
                                  <a:pt x="31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56" name="Shape 1656"/>
                        <wps:cNvSpPr/>
                        <wps:spPr>
                          <a:xfrm>
                            <a:off x="2676144" y="3206496"/>
                            <a:ext cx="256032" cy="292609"/>
                          </a:xfrm>
                          <a:custGeom>
                            <a:avLst/>
                            <a:gdLst/>
                            <a:ahLst/>
                            <a:cxnLst/>
                            <a:rect l="0" t="0" r="0" b="0"/>
                            <a:pathLst>
                              <a:path w="256032" h="292609">
                                <a:moveTo>
                                  <a:pt x="64008" y="0"/>
                                </a:moveTo>
                                <a:lnTo>
                                  <a:pt x="192024" y="0"/>
                                </a:lnTo>
                                <a:lnTo>
                                  <a:pt x="192024" y="164592"/>
                                </a:lnTo>
                                <a:lnTo>
                                  <a:pt x="256032" y="164592"/>
                                </a:lnTo>
                                <a:lnTo>
                                  <a:pt x="128016" y="292609"/>
                                </a:lnTo>
                                <a:lnTo>
                                  <a:pt x="0" y="164592"/>
                                </a:lnTo>
                                <a:lnTo>
                                  <a:pt x="64008" y="164592"/>
                                </a:lnTo>
                                <a:lnTo>
                                  <a:pt x="6400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57" name="Shape 1657"/>
                        <wps:cNvSpPr/>
                        <wps:spPr>
                          <a:xfrm>
                            <a:off x="2676144" y="3206496"/>
                            <a:ext cx="256032" cy="292609"/>
                          </a:xfrm>
                          <a:custGeom>
                            <a:avLst/>
                            <a:gdLst/>
                            <a:ahLst/>
                            <a:cxnLst/>
                            <a:rect l="0" t="0" r="0" b="0"/>
                            <a:pathLst>
                              <a:path w="256032" h="292609">
                                <a:moveTo>
                                  <a:pt x="0" y="164592"/>
                                </a:moveTo>
                                <a:lnTo>
                                  <a:pt x="64008" y="164592"/>
                                </a:lnTo>
                                <a:lnTo>
                                  <a:pt x="64008" y="0"/>
                                </a:lnTo>
                                <a:lnTo>
                                  <a:pt x="192024" y="0"/>
                                </a:lnTo>
                                <a:lnTo>
                                  <a:pt x="192024" y="164592"/>
                                </a:lnTo>
                                <a:lnTo>
                                  <a:pt x="256032" y="164592"/>
                                </a:lnTo>
                                <a:lnTo>
                                  <a:pt x="128016" y="29260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4465320" y="3206496"/>
                            <a:ext cx="281940" cy="259080"/>
                          </a:xfrm>
                          <a:custGeom>
                            <a:avLst/>
                            <a:gdLst/>
                            <a:ahLst/>
                            <a:cxnLst/>
                            <a:rect l="0" t="0" r="0" b="0"/>
                            <a:pathLst>
                              <a:path w="281940" h="259080">
                                <a:moveTo>
                                  <a:pt x="70485" y="0"/>
                                </a:moveTo>
                                <a:lnTo>
                                  <a:pt x="211455" y="0"/>
                                </a:lnTo>
                                <a:lnTo>
                                  <a:pt x="211455" y="129540"/>
                                </a:lnTo>
                                <a:lnTo>
                                  <a:pt x="281940" y="129540"/>
                                </a:lnTo>
                                <a:lnTo>
                                  <a:pt x="140970" y="259080"/>
                                </a:lnTo>
                                <a:lnTo>
                                  <a:pt x="0" y="129540"/>
                                </a:lnTo>
                                <a:lnTo>
                                  <a:pt x="70485" y="129540"/>
                                </a:lnTo>
                                <a:lnTo>
                                  <a:pt x="7048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659" name="Shape 1659"/>
                        <wps:cNvSpPr/>
                        <wps:spPr>
                          <a:xfrm>
                            <a:off x="4465320" y="3206496"/>
                            <a:ext cx="281940" cy="259080"/>
                          </a:xfrm>
                          <a:custGeom>
                            <a:avLst/>
                            <a:gdLst/>
                            <a:ahLst/>
                            <a:cxnLst/>
                            <a:rect l="0" t="0" r="0" b="0"/>
                            <a:pathLst>
                              <a:path w="281940" h="259080">
                                <a:moveTo>
                                  <a:pt x="0" y="129540"/>
                                </a:moveTo>
                                <a:lnTo>
                                  <a:pt x="70485" y="129540"/>
                                </a:lnTo>
                                <a:lnTo>
                                  <a:pt x="70485" y="0"/>
                                </a:lnTo>
                                <a:lnTo>
                                  <a:pt x="211455" y="0"/>
                                </a:lnTo>
                                <a:lnTo>
                                  <a:pt x="211455" y="129540"/>
                                </a:lnTo>
                                <a:lnTo>
                                  <a:pt x="281940" y="129540"/>
                                </a:lnTo>
                                <a:lnTo>
                                  <a:pt x="140970" y="2590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70B4DE" id="Group 79231" o:spid="_x0000_s1201" style="width:332pt;height:298.5pt;mso-position-horizontal-relative:char;mso-position-vertical-relative:line" coordsize="56195,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8SMAAa/MKd0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Eu6PemdAQAAnQEAABQAAABkcnMvbWVkaWEvaW1hZ2U1LnBuZ4lQ&#10;TkcNChoKAAAADUlIRFIAAAFZAAAA1AgGAAAANqtQaQAAAAFzUkdCAK7OHOkAAAAEZ0FNQQAAsY8L&#10;/GEFAAAACXBIWXMAAA7DAAAOwwHHb6hkAAABMklEQVR4Xu3BAQ0AAADCoPdPbQ8H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anfgAAFz2RRR&#10;AAAAAElFTkSuQmCCUEsDBAoAAAAAAAAAIQBgtER7BAMAAAQDAAAUAAAAZHJzL21lZGlhL2ltYWdl&#10;My5wbmeJUE5HDQoaCgAAAA1JSERSAAABiwAAAaMIBgAAAN0fOdAAAAABc1JHQgCuzhzpAAAABGdB&#10;TUEAALGPC/xhBQAAAAlwSFlzAAAOwwAADsMBx2+oZAAAAplJREFUeF7twTEBAAAAwqD1T20ND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qAHUJwABpdybsQAAAABJRU5ErkJgglBLAwQKAAAAAAAAACEA13LkiK4BAACuAQAAFAAA&#10;AGRycy9tZWRpYS9pbWFnZTQucG5niVBORw0KGgoAAAANSUhEUgAAAWIAAADbCAYAAABX7ptzAAAA&#10;AXNSR0IArs4c6QAAAARnQU1BAACxjwv8YQUAAAAJcEhZcwAADsMAAA7DAcdvqGQAAAFD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">
                <v:shape id="Shape 1568" o:spid="_x0000_s1202" style="position:absolute;left:807;width:45857;height:4648;visibility:visible;mso-wrap-style:square;v-text-anchor:top" coordsize="4585716,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" path="m,464820r4585716,l4585716,,,,,464820xe" filled="f" strokeweight=".48pt">
                  <v:path arrowok="t" textboxrect="0,0,4585716,464820"/>
                </v:shape>
                <v:shape id="Picture 1570" o:spid="_x0000_s1203" type="#_x0000_t75" style="position:absolute;left:838;top:502;width:5119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">
                  <v:imagedata r:id="rId55" o:title=""/>
                </v:shape>
                <v:rect id="Rectangle 1571" o:spid="_x0000_s1204" style="position:absolute;left:2167;top:1254;width:486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2E6A13CD" w14:textId="77777777" w:rsidR="00B4752F" w:rsidRPr="00D41AC4" w:rsidRDefault="00B4752F" w:rsidP="006C0D13">
                        <w:pPr>
                          <w:spacing w:after="160" w:line="259" w:lineRule="auto"/>
                          <w:ind w:firstLine="0"/>
                          <w:jc w:val="left"/>
                          <w:rPr>
                            <w:sz w:val="20"/>
                            <w:szCs w:val="20"/>
                          </w:rPr>
                        </w:pPr>
                        <w:r w:rsidRPr="00D41AC4">
                          <w:rPr>
                            <w:sz w:val="20"/>
                            <w:szCs w:val="20"/>
                          </w:rPr>
                          <w:t>Система показателей эффективности логистической системы</w:t>
                        </w:r>
                      </w:p>
                    </w:txbxContent>
                  </v:textbox>
                </v:rect>
                <v:rect id="Rectangle 1572" o:spid="_x0000_s1205" style="position:absolute;left:42044;top:5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5E1438D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574" o:spid="_x0000_s1206" style="position:absolute;top:10866;width:18150;height:4648;visibility:visible;mso-wrap-style:square;v-text-anchor:top" coordsize="1815084,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" path="m,464820r1815084,l1815084,,,,,464820xe" filled="f" strokeweight=".48pt">
                  <v:path arrowok="t" textboxrect="0,0,1815084,464820"/>
                </v:shape>
                <v:shape id="Picture 1576" o:spid="_x0000_s1207" type="#_x0000_t75" style="position:absolute;left:30;top:11353;width:18090;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">
                  <v:imagedata r:id="rId56" o:title=""/>
                </v:shape>
                <v:rect id="Rectangle 1577" o:spid="_x0000_s1208" style="position:absolute;left:3522;top:11698;width:1479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18ED091D" w14:textId="77777777" w:rsidR="00B4752F" w:rsidRPr="00D41AC4" w:rsidRDefault="00B4752F" w:rsidP="006C0D13">
                        <w:pPr>
                          <w:spacing w:after="160" w:line="259" w:lineRule="auto"/>
                          <w:ind w:firstLine="0"/>
                          <w:jc w:val="left"/>
                          <w:rPr>
                            <w:sz w:val="20"/>
                            <w:szCs w:val="20"/>
                          </w:rPr>
                        </w:pPr>
                        <w:r w:rsidRPr="00D41AC4">
                          <w:rPr>
                            <w:sz w:val="20"/>
                            <w:szCs w:val="20"/>
                          </w:rPr>
                          <w:t>Общие показатели</w:t>
                        </w:r>
                      </w:p>
                    </w:txbxContent>
                  </v:textbox>
                </v:rect>
                <v:rect id="Rectangle 1578" o:spid="_x0000_s1209" style="position:absolute;left:14636;top:114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44346A5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580" o:spid="_x0000_s1210" style="position:absolute;top:21031;width:18150;height:20162;visibility:visible;mso-wrap-style:square;v-text-anchor:top" coordsize="1815084,20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" path="m,2016252r1815084,l1815084,,,,,2016252xe" filled="f" strokeweight=".48pt">
                  <v:path arrowok="t" textboxrect="0,0,1815084,2016252"/>
                </v:shape>
                <v:shape id="Picture 1582" o:spid="_x0000_s1211" type="#_x0000_t75" style="position:absolute;left:30;top:21518;width:19873;height:1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">
                  <v:imagedata r:id="rId57" o:title=""/>
                </v:shape>
                <v:rect id="Rectangle 1583" o:spid="_x0000_s1212" style="position:absolute;left:947;top:2154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7F6CB680" w14:textId="15787688" w:rsidR="00B4752F" w:rsidRPr="00D41AC4" w:rsidRDefault="00B4752F" w:rsidP="006C0D13">
                        <w:pPr>
                          <w:spacing w:after="160" w:line="259" w:lineRule="auto"/>
                          <w:ind w:firstLine="0"/>
                          <w:jc w:val="left"/>
                          <w:rPr>
                            <w:sz w:val="20"/>
                            <w:szCs w:val="20"/>
                          </w:rPr>
                        </w:pPr>
                      </w:p>
                    </w:txbxContent>
                  </v:textbox>
                </v:rect>
                <v:rect id="Rectangle 1584" o:spid="_x0000_s1213" style="position:absolute;left:1389;top:215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534BDF3F"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585" o:spid="_x0000_s1214" style="position:absolute;left:984;top:23161;width:1894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0CE2C534"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логистической </w:t>
                        </w:r>
                      </w:p>
                    </w:txbxContent>
                  </v:textbox>
                </v:rect>
                <v:rect id="Rectangle 1586" o:spid="_x0000_s1215" style="position:absolute;left:947;top:24662;width:1967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7F964823" w14:textId="77777777" w:rsidR="00B4752F" w:rsidRPr="00D41AC4" w:rsidRDefault="00B4752F" w:rsidP="006C0D13">
                        <w:pPr>
                          <w:spacing w:after="160" w:line="259" w:lineRule="auto"/>
                          <w:ind w:firstLine="0"/>
                          <w:jc w:val="left"/>
                          <w:rPr>
                            <w:sz w:val="20"/>
                            <w:szCs w:val="20"/>
                          </w:rPr>
                        </w:pPr>
                        <w:r w:rsidRPr="00D41AC4">
                          <w:rPr>
                            <w:sz w:val="20"/>
                            <w:szCs w:val="20"/>
                          </w:rPr>
                          <w:t>конкурентоспособности;</w:t>
                        </w:r>
                      </w:p>
                    </w:txbxContent>
                  </v:textbox>
                </v:rect>
                <v:rect id="Rectangle 1587" o:spid="_x0000_s1216" style="position:absolute;left:15734;top:2315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7E7B937E"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588" o:spid="_x0000_s1217" style="position:absolute;left:947;top:24759;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69A905E8"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589" o:spid="_x0000_s1218" style="position:absolute;left:1389;top:2475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08B8CD1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590" o:spid="_x0000_s1219" style="position:absolute;left:1568;top:26243;width:196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1CAA7C6D"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логистического </w:t>
                        </w:r>
                      </w:p>
                    </w:txbxContent>
                  </v:textbox>
                </v:rect>
                <v:rect id="Rectangle 1591" o:spid="_x0000_s1220" style="position:absolute;left:1755;top:27944;width:963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2847E0D8" w14:textId="77777777" w:rsidR="00B4752F" w:rsidRPr="00D41AC4" w:rsidRDefault="00B4752F" w:rsidP="006C0D13">
                        <w:pPr>
                          <w:spacing w:after="160" w:line="259" w:lineRule="auto"/>
                          <w:ind w:firstLine="0"/>
                          <w:jc w:val="left"/>
                          <w:rPr>
                            <w:sz w:val="20"/>
                            <w:szCs w:val="20"/>
                          </w:rPr>
                        </w:pPr>
                        <w:r w:rsidRPr="00D41AC4">
                          <w:rPr>
                            <w:sz w:val="20"/>
                            <w:szCs w:val="20"/>
                          </w:rPr>
                          <w:t>потенциала;</w:t>
                        </w:r>
                      </w:p>
                    </w:txbxContent>
                  </v:textbox>
                </v:rect>
                <v:rect id="Rectangle 1592" o:spid="_x0000_s1221" style="position:absolute;left:8186;top:2635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7C4F7DCC"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593" o:spid="_x0000_s1222" style="position:absolute;left:947;top:27974;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7E5F1CFA" w14:textId="70F8854E" w:rsidR="00B4752F" w:rsidRPr="00D41AC4" w:rsidRDefault="00B4752F" w:rsidP="006C0D13">
                        <w:pPr>
                          <w:spacing w:after="160" w:line="259" w:lineRule="auto"/>
                          <w:ind w:firstLine="0"/>
                          <w:jc w:val="left"/>
                          <w:rPr>
                            <w:sz w:val="20"/>
                            <w:szCs w:val="20"/>
                          </w:rPr>
                        </w:pPr>
                      </w:p>
                    </w:txbxContent>
                  </v:textbox>
                </v:rect>
                <v:rect id="Rectangle 1594" o:spid="_x0000_s1223" style="position:absolute;left:1389;top:2797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4C18A98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595" o:spid="_x0000_s1224" style="position:absolute;left:1389;top:29239;width:1050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14:paraId="5572B4EE" w14:textId="77777777" w:rsidR="00B4752F" w:rsidRPr="00D41AC4" w:rsidRDefault="00B4752F" w:rsidP="006C0D13">
                        <w:pPr>
                          <w:spacing w:after="160" w:line="259" w:lineRule="auto"/>
                          <w:ind w:firstLine="0"/>
                          <w:jc w:val="left"/>
                          <w:rPr>
                            <w:sz w:val="20"/>
                            <w:szCs w:val="20"/>
                          </w:rPr>
                        </w:pPr>
                        <w:r w:rsidRPr="00D41AC4">
                          <w:rPr>
                            <w:sz w:val="20"/>
                            <w:szCs w:val="20"/>
                          </w:rPr>
                          <w:t xml:space="preserve">окупаемость </w:t>
                        </w:r>
                      </w:p>
                    </w:txbxContent>
                  </v:textbox>
                </v:rect>
                <v:rect id="Rectangle 79177" o:spid="_x0000_s1225" style="position:absolute;left:947;top:30935;width:1343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" filled="f" stroked="f">
                  <v:textbox inset="0,0,0,0">
                    <w:txbxContent>
                      <w:p w14:paraId="43F8647A" w14:textId="6692CBB0" w:rsidR="00B4752F" w:rsidRPr="00D41AC4" w:rsidRDefault="00B4752F" w:rsidP="006C0D13">
                        <w:pPr>
                          <w:spacing w:after="160" w:line="259" w:lineRule="auto"/>
                          <w:ind w:firstLine="0"/>
                          <w:jc w:val="left"/>
                          <w:rPr>
                            <w:sz w:val="20"/>
                            <w:szCs w:val="20"/>
                          </w:rPr>
                        </w:pPr>
                        <w:r>
                          <w:rPr>
                            <w:sz w:val="20"/>
                            <w:szCs w:val="20"/>
                          </w:rPr>
                          <w:t>рентабельность</w:t>
                        </w:r>
                      </w:p>
                    </w:txbxContent>
                  </v:textbox>
                </v:rect>
                <v:rect id="Rectangle 79176" o:spid="_x0000_s1226" style="position:absolute;left:947;top:29852;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oH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ct0vlzA/514BeTmDwAA//8DAFBLAQItABQABgAIAAAAIQDb4fbL7gAAAIUBAAATAAAAAAAA&#10;AAAAAAAAAAAAAABbQ29udGVudF9UeXBlc10ueG1sUEsBAi0AFAAGAAgAAAAhAFr0LFu/AAAAFQEA&#10;AAsAAAAAAAAAAAAAAAAAHwEAAF9yZWxzLy5yZWxzUEsBAi0AFAAGAAgAAAAhABEVGgfHAAAA3gAA&#10;AA8AAAAAAAAAAAAAAAAABwIAAGRycy9kb3ducmV2LnhtbFBLBQYAAAAAAwADALcAAAD7AgAAAAA=&#10;" filled="f" stroked="f">
                  <v:textbox inset="0,0,0,0">
                    <w:txbxContent>
                      <w:p w14:paraId="70DB6DF8" w14:textId="14603FB7" w:rsidR="00B4752F" w:rsidRPr="00D41AC4" w:rsidRDefault="00B4752F" w:rsidP="006C0D13">
                        <w:pPr>
                          <w:spacing w:after="160" w:line="259" w:lineRule="auto"/>
                          <w:ind w:firstLine="0"/>
                          <w:jc w:val="left"/>
                          <w:rPr>
                            <w:sz w:val="20"/>
                            <w:szCs w:val="20"/>
                          </w:rPr>
                        </w:pPr>
                      </w:p>
                    </w:txbxContent>
                  </v:textbox>
                </v:rect>
                <v:rect id="Rectangle 1597" o:spid="_x0000_s1227" style="position:absolute;left:620;top:32959;width:175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5A7D8CBE" w14:textId="77777777" w:rsidR="00B4752F" w:rsidRPr="00D41AC4" w:rsidRDefault="00B4752F" w:rsidP="006C0D13">
                        <w:pPr>
                          <w:spacing w:after="160" w:line="259" w:lineRule="auto"/>
                          <w:ind w:firstLine="0"/>
                          <w:jc w:val="left"/>
                          <w:rPr>
                            <w:sz w:val="20"/>
                            <w:szCs w:val="20"/>
                          </w:rPr>
                        </w:pPr>
                        <w:r w:rsidRPr="00D41AC4">
                          <w:rPr>
                            <w:sz w:val="20"/>
                            <w:szCs w:val="20"/>
                          </w:rPr>
                          <w:t>логистических затрат.</w:t>
                        </w:r>
                      </w:p>
                    </w:txbxContent>
                  </v:textbox>
                </v:rect>
                <v:rect id="Rectangle 1598" o:spid="_x0000_s1228" style="position:absolute;left:14118;top:3123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4C03C93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00" o:spid="_x0000_s1229" style="position:absolute;left:28651;top:10698;width:18135;height:4648;visibility:visible;mso-wrap-style:square;v-text-anchor:top" coordsize="181356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" path="m,464820r1813560,l1813560,,,,,464820xe" filled="f" strokeweight=".48pt">
                  <v:path arrowok="t" textboxrect="0,0,1813560,464820"/>
                </v:shape>
                <v:shape id="Picture 1602" o:spid="_x0000_s1230" type="#_x0000_t75" style="position:absolute;left:28681;top:11186;width:18075;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">
                  <v:imagedata r:id="rId56" o:title=""/>
                </v:shape>
                <v:rect id="Rectangle 1603" o:spid="_x0000_s1231" style="position:absolute;left:31708;top:11531;width:1599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03EF8D9" w14:textId="77777777" w:rsidR="00B4752F" w:rsidRPr="00D41AC4" w:rsidRDefault="00B4752F" w:rsidP="006C0D13">
                        <w:pPr>
                          <w:spacing w:after="160" w:line="259" w:lineRule="auto"/>
                          <w:ind w:firstLine="0"/>
                          <w:jc w:val="left"/>
                          <w:rPr>
                            <w:sz w:val="20"/>
                            <w:szCs w:val="20"/>
                          </w:rPr>
                        </w:pPr>
                        <w:r w:rsidRPr="00D41AC4">
                          <w:rPr>
                            <w:sz w:val="20"/>
                            <w:szCs w:val="20"/>
                          </w:rPr>
                          <w:t>Частные показатели</w:t>
                        </w:r>
                      </w:p>
                    </w:txbxContent>
                  </v:textbox>
                </v:rect>
                <v:rect id="Rectangle 1604" o:spid="_x0000_s1232" style="position:absolute;left:43721;top:1125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4CB41AF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06" o:spid="_x0000_s1233" style="position:absolute;left:19903;top:21031;width:16276;height:11033;visibility:visible;mso-wrap-style:square;v-text-anchor:top" coordsize="1627632,110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" path="m,1103376r1627632,l1627632,,,,,1103376xe" filled="f" strokeweight=".48pt">
                  <v:path arrowok="t" textboxrect="0,0,1627632,1103376"/>
                </v:shape>
                <v:shape id="Picture 1608" o:spid="_x0000_s1234" type="#_x0000_t75" style="position:absolute;left:19933;top:21518;width:16216;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">
                  <v:imagedata r:id="rId58" o:title=""/>
                </v:shape>
                <v:rect id="Rectangle 1609" o:spid="_x0000_s1235" style="position:absolute;left:25886;top:21820;width:61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56F63554" w14:textId="77777777" w:rsidR="00B4752F" w:rsidRPr="00D41AC4" w:rsidRDefault="00B4752F" w:rsidP="006C0D13">
                        <w:pPr>
                          <w:spacing w:after="160" w:line="259" w:lineRule="auto"/>
                          <w:ind w:firstLine="0"/>
                          <w:jc w:val="left"/>
                          <w:rPr>
                            <w:sz w:val="20"/>
                            <w:szCs w:val="20"/>
                          </w:rPr>
                        </w:pPr>
                        <w:r w:rsidRPr="00D41AC4">
                          <w:rPr>
                            <w:sz w:val="20"/>
                            <w:szCs w:val="20"/>
                          </w:rPr>
                          <w:t xml:space="preserve">Группа </w:t>
                        </w:r>
                      </w:p>
                    </w:txbxContent>
                  </v:textbox>
                </v:rect>
                <v:rect id="Rectangle 1610" o:spid="_x0000_s1236" style="position:absolute;left:22988;top:23435;width:128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50F5C6E7" w14:textId="77777777" w:rsidR="00B4752F" w:rsidRPr="00D41AC4" w:rsidRDefault="00B4752F" w:rsidP="006C0D13">
                        <w:pPr>
                          <w:spacing w:after="160" w:line="259" w:lineRule="auto"/>
                          <w:ind w:firstLine="0"/>
                          <w:jc w:val="left"/>
                          <w:rPr>
                            <w:sz w:val="20"/>
                            <w:szCs w:val="20"/>
                          </w:rPr>
                        </w:pPr>
                        <w:r w:rsidRPr="00D41AC4">
                          <w:rPr>
                            <w:sz w:val="20"/>
                            <w:szCs w:val="20"/>
                          </w:rPr>
                          <w:t>организационно</w:t>
                        </w:r>
                      </w:p>
                    </w:txbxContent>
                  </v:textbox>
                </v:rect>
                <v:rect id="Rectangle 1611" o:spid="_x0000_s1237" style="position:absolute;left:32652;top:2315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46DC4244"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612" o:spid="_x0000_s1238" style="position:absolute;left:22942;top:25036;width:1401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5D6685FE" w14:textId="77777777" w:rsidR="00B4752F" w:rsidRPr="00D41AC4" w:rsidRDefault="00B4752F" w:rsidP="006C0D13">
                        <w:pPr>
                          <w:spacing w:after="160" w:line="259" w:lineRule="auto"/>
                          <w:ind w:firstLine="0"/>
                          <w:jc w:val="left"/>
                          <w:rPr>
                            <w:sz w:val="20"/>
                            <w:szCs w:val="20"/>
                          </w:rPr>
                        </w:pPr>
                        <w:r w:rsidRPr="00D41AC4">
                          <w:rPr>
                            <w:sz w:val="20"/>
                            <w:szCs w:val="20"/>
                          </w:rPr>
                          <w:t xml:space="preserve">технологических </w:t>
                        </w:r>
                      </w:p>
                    </w:txbxContent>
                  </v:textbox>
                </v:rect>
                <v:rect id="Rectangle 1613" o:spid="_x0000_s1239" style="position:absolute;left:24436;top:26666;width:964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4D4EC9F2" w14:textId="77777777" w:rsidR="00B4752F" w:rsidRPr="00D41AC4" w:rsidRDefault="00B4752F" w:rsidP="006C0D13">
                        <w:pPr>
                          <w:spacing w:after="160" w:line="259" w:lineRule="auto"/>
                          <w:ind w:firstLine="0"/>
                          <w:jc w:val="left"/>
                          <w:rPr>
                            <w:sz w:val="20"/>
                            <w:szCs w:val="20"/>
                          </w:rPr>
                        </w:pPr>
                        <w:r w:rsidRPr="00D41AC4">
                          <w:rPr>
                            <w:sz w:val="20"/>
                            <w:szCs w:val="20"/>
                          </w:rPr>
                          <w:t>показателей</w:t>
                        </w:r>
                      </w:p>
                    </w:txbxContent>
                  </v:textbox>
                </v:rect>
                <v:rect id="Rectangle 1614" o:spid="_x0000_s1240" style="position:absolute;left:31647;top:2638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1C5C0318"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16" o:spid="_x0000_s1241" style="position:absolute;left:38465;top:21381;width:15850;height:10683;visibility:visible;mso-wrap-style:square;v-text-anchor:top" coordsize="1584960,106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" path="m,1068324r1584960,l1584960,,,,,1068324xe" filled="f" strokeweight=".48pt">
                  <v:path arrowok="t" textboxrect="0,0,1584960,1068324"/>
                </v:shape>
                <v:shape id="Picture 1618" o:spid="_x0000_s1242" type="#_x0000_t75" style="position:absolute;left:38496;top:21869;width:15788;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">
                  <v:imagedata r:id="rId59" o:title=""/>
                </v:shape>
                <v:rect id="Rectangle 1619" o:spid="_x0000_s1243" style="position:absolute;left:44254;top:22171;width:61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4F57D1D0" w14:textId="77777777" w:rsidR="00B4752F" w:rsidRPr="00D41AC4" w:rsidRDefault="00B4752F" w:rsidP="006C0D13">
                        <w:pPr>
                          <w:spacing w:after="160" w:line="259" w:lineRule="auto"/>
                          <w:ind w:firstLine="0"/>
                          <w:jc w:val="left"/>
                          <w:rPr>
                            <w:sz w:val="20"/>
                            <w:szCs w:val="20"/>
                          </w:rPr>
                        </w:pPr>
                        <w:r w:rsidRPr="00D41AC4">
                          <w:rPr>
                            <w:sz w:val="20"/>
                            <w:szCs w:val="20"/>
                          </w:rPr>
                          <w:t xml:space="preserve">Группа </w:t>
                        </w:r>
                      </w:p>
                    </w:txbxContent>
                  </v:textbox>
                </v:rect>
                <v:rect id="Rectangle 1620" o:spid="_x0000_s1244" style="position:absolute;left:40932;top:23771;width:1394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12C7AEB7" w14:textId="77777777" w:rsidR="00B4752F" w:rsidRPr="00D41AC4" w:rsidRDefault="00B4752F" w:rsidP="006C0D13">
                        <w:pPr>
                          <w:spacing w:after="160" w:line="259" w:lineRule="auto"/>
                          <w:ind w:firstLine="0"/>
                          <w:jc w:val="left"/>
                          <w:rPr>
                            <w:sz w:val="20"/>
                            <w:szCs w:val="20"/>
                          </w:rPr>
                        </w:pPr>
                        <w:proofErr w:type="spellStart"/>
                        <w:r w:rsidRPr="00D41AC4">
                          <w:rPr>
                            <w:sz w:val="20"/>
                            <w:szCs w:val="20"/>
                          </w:rPr>
                          <w:t>инфраструктурно</w:t>
                        </w:r>
                        <w:proofErr w:type="spellEnd"/>
                      </w:p>
                    </w:txbxContent>
                  </v:textbox>
                </v:rect>
                <v:rect id="Rectangle 1621" o:spid="_x0000_s1245" style="position:absolute;left:51417;top:23494;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699C69AC"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622" o:spid="_x0000_s1246" style="position:absolute;left:43187;top:25386;width:903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75E35162" w14:textId="77777777" w:rsidR="00B4752F" w:rsidRPr="00D41AC4" w:rsidRDefault="00B4752F" w:rsidP="006C0D13">
                        <w:pPr>
                          <w:spacing w:after="160" w:line="259" w:lineRule="auto"/>
                          <w:ind w:firstLine="0"/>
                          <w:jc w:val="left"/>
                          <w:rPr>
                            <w:sz w:val="20"/>
                            <w:szCs w:val="20"/>
                          </w:rPr>
                        </w:pPr>
                        <w:r w:rsidRPr="00D41AC4">
                          <w:rPr>
                            <w:sz w:val="20"/>
                            <w:szCs w:val="20"/>
                          </w:rPr>
                          <w:t xml:space="preserve">объектных </w:t>
                        </w:r>
                      </w:p>
                    </w:txbxContent>
                  </v:textbox>
                </v:rect>
                <v:rect id="Rectangle 1623" o:spid="_x0000_s1247" style="position:absolute;left:42806;top:27017;width:960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14:paraId="5F5F74E5" w14:textId="77777777" w:rsidR="00B4752F" w:rsidRPr="00D41AC4" w:rsidRDefault="00B4752F" w:rsidP="006C0D13">
                        <w:pPr>
                          <w:spacing w:after="160" w:line="259" w:lineRule="auto"/>
                          <w:ind w:firstLine="0"/>
                          <w:jc w:val="left"/>
                          <w:rPr>
                            <w:sz w:val="20"/>
                            <w:szCs w:val="20"/>
                          </w:rPr>
                        </w:pPr>
                        <w:r w:rsidRPr="00D41AC4">
                          <w:rPr>
                            <w:sz w:val="20"/>
                            <w:szCs w:val="20"/>
                          </w:rPr>
                          <w:t>показателей</w:t>
                        </w:r>
                      </w:p>
                    </w:txbxContent>
                  </v:textbox>
                </v:rect>
                <v:rect id="Rectangle 1624" o:spid="_x0000_s1248" style="position:absolute;left:50015;top:267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64423F6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26" o:spid="_x0000_s1249" style="position:absolute;left:19903;top:34991;width:16276;height:15682;visibility:visible;mso-wrap-style:square;v-text-anchor:top" coordsize="1627632,15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" path="m,1568196r1627632,l1627632,,,,,1568196xe" filled="f" strokeweight=".48pt">
                  <v:path arrowok="t" textboxrect="0,0,1627632,1568196"/>
                </v:shape>
                <v:shape id="Picture 1628" o:spid="_x0000_s1250" type="#_x0000_t75" style="position:absolute;left:19933;top:35478;width:16216;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">
                  <v:imagedata r:id="rId60" o:title=""/>
                </v:shape>
                <v:rect id="Rectangle 1629" o:spid="_x0000_s1251" style="position:absolute;left:20854;top:35780;width:1579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3CAA7C8B"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скорости, </w:t>
                        </w:r>
                      </w:p>
                    </w:txbxContent>
                  </v:textbox>
                </v:rect>
                <v:rect id="Rectangle 1630" o:spid="_x0000_s1252" style="position:absolute;left:20854;top:37395;width:1037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7BA22F1D" w14:textId="77777777" w:rsidR="00B4752F" w:rsidRPr="00D41AC4" w:rsidRDefault="00B4752F" w:rsidP="006C0D13">
                        <w:pPr>
                          <w:spacing w:after="160" w:line="259" w:lineRule="auto"/>
                          <w:ind w:firstLine="0"/>
                          <w:jc w:val="left"/>
                          <w:rPr>
                            <w:sz w:val="20"/>
                            <w:szCs w:val="20"/>
                          </w:rPr>
                        </w:pPr>
                        <w:r w:rsidRPr="00D41AC4">
                          <w:rPr>
                            <w:sz w:val="20"/>
                            <w:szCs w:val="20"/>
                          </w:rPr>
                          <w:t xml:space="preserve">надежности, </w:t>
                        </w:r>
                      </w:p>
                    </w:txbxContent>
                  </v:textbox>
                </v:rect>
                <v:rect id="Rectangle 1631" o:spid="_x0000_s1253" style="position:absolute;left:20854;top:38996;width:1724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64DD7467" w14:textId="77777777" w:rsidR="00B4752F" w:rsidRPr="00D41AC4" w:rsidRDefault="00B4752F" w:rsidP="006C0D13">
                        <w:pPr>
                          <w:spacing w:after="160" w:line="259" w:lineRule="auto"/>
                          <w:ind w:firstLine="0"/>
                          <w:jc w:val="left"/>
                          <w:rPr>
                            <w:sz w:val="20"/>
                            <w:szCs w:val="20"/>
                          </w:rPr>
                        </w:pPr>
                        <w:r w:rsidRPr="00D41AC4">
                          <w:rPr>
                            <w:sz w:val="20"/>
                            <w:szCs w:val="20"/>
                          </w:rPr>
                          <w:t xml:space="preserve">производительности, </w:t>
                        </w:r>
                      </w:p>
                    </w:txbxContent>
                  </v:textbox>
                </v:rect>
                <v:rect id="Rectangle 1632" o:spid="_x0000_s1254" style="position:absolute;left:20854;top:40609;width:1909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67CABFB3" w14:textId="77777777" w:rsidR="00B4752F" w:rsidRPr="00D41AC4" w:rsidRDefault="00B4752F" w:rsidP="006C0D13">
                        <w:pPr>
                          <w:spacing w:after="160" w:line="259" w:lineRule="auto"/>
                          <w:ind w:firstLine="0"/>
                          <w:jc w:val="left"/>
                          <w:rPr>
                            <w:sz w:val="20"/>
                            <w:szCs w:val="20"/>
                          </w:rPr>
                        </w:pPr>
                        <w:r w:rsidRPr="00D41AC4">
                          <w:rPr>
                            <w:sz w:val="20"/>
                            <w:szCs w:val="20"/>
                          </w:rPr>
                          <w:t xml:space="preserve">качества, ритмичности, </w:t>
                        </w:r>
                      </w:p>
                    </w:txbxContent>
                  </v:textbox>
                </v:rect>
                <v:rect id="Rectangle 1633" o:spid="_x0000_s1255" style="position:absolute;left:20854;top:42261;width:678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1009A77F" w14:textId="77777777" w:rsidR="00B4752F" w:rsidRPr="00D41AC4" w:rsidRDefault="00B4752F" w:rsidP="006C0D13">
                        <w:pPr>
                          <w:spacing w:after="160" w:line="259" w:lineRule="auto"/>
                          <w:ind w:firstLine="0"/>
                          <w:jc w:val="left"/>
                          <w:rPr>
                            <w:sz w:val="20"/>
                            <w:szCs w:val="20"/>
                          </w:rPr>
                        </w:pPr>
                        <w:r w:rsidRPr="00D41AC4">
                          <w:rPr>
                            <w:sz w:val="20"/>
                            <w:szCs w:val="20"/>
                          </w:rPr>
                          <w:t>оборота.</w:t>
                        </w:r>
                      </w:p>
                    </w:txbxContent>
                  </v:textbox>
                </v:rect>
                <v:rect id="Rectangle 1634" o:spid="_x0000_s1256" style="position:absolute;left:25947;top:419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7E15722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36" o:spid="_x0000_s1257" style="position:absolute;left:38054;top:34655;width:16276;height:15682;visibility:visible;mso-wrap-style:square;v-text-anchor:top" coordsize="1627632,156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" path="m,1568196r1627632,l1627632,,,,,1568196xe" filled="f" strokeweight=".48pt">
                  <v:path arrowok="t" textboxrect="0,0,1627632,1568196"/>
                </v:shape>
                <v:shape id="Picture 1638" o:spid="_x0000_s1258" type="#_x0000_t75" style="position:absolute;left:38084;top:35143;width:16216;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">
                  <v:imagedata r:id="rId60" o:title=""/>
                </v:shape>
                <v:rect id="Rectangle 1639" o:spid="_x0000_s1259" style="position:absolute;left:39008;top:35445;width:1511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0D3DB4E9" w14:textId="77777777" w:rsidR="00B4752F" w:rsidRPr="00D41AC4" w:rsidRDefault="00B4752F" w:rsidP="006C0D13">
                        <w:pPr>
                          <w:spacing w:after="160" w:line="259" w:lineRule="auto"/>
                          <w:ind w:firstLine="0"/>
                          <w:jc w:val="left"/>
                          <w:rPr>
                            <w:sz w:val="20"/>
                            <w:szCs w:val="20"/>
                          </w:rPr>
                        </w:pPr>
                        <w:r w:rsidRPr="00D41AC4">
                          <w:rPr>
                            <w:sz w:val="20"/>
                            <w:szCs w:val="20"/>
                          </w:rPr>
                          <w:t xml:space="preserve">Уровень: емкости, </w:t>
                        </w:r>
                      </w:p>
                    </w:txbxContent>
                  </v:textbox>
                </v:rect>
                <v:rect id="Rectangle 1640" o:spid="_x0000_s1260" style="position:absolute;left:39008;top:37045;width:988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4C5ECE7A" w14:textId="77777777" w:rsidR="00B4752F" w:rsidRPr="00D41AC4" w:rsidRDefault="00B4752F" w:rsidP="006C0D13">
                        <w:pPr>
                          <w:spacing w:after="160" w:line="259" w:lineRule="auto"/>
                          <w:ind w:firstLine="0"/>
                          <w:jc w:val="left"/>
                          <w:rPr>
                            <w:sz w:val="20"/>
                            <w:szCs w:val="20"/>
                          </w:rPr>
                        </w:pPr>
                        <w:r w:rsidRPr="00D41AC4">
                          <w:rPr>
                            <w:sz w:val="20"/>
                            <w:szCs w:val="20"/>
                          </w:rPr>
                          <w:t xml:space="preserve">пропускной </w:t>
                        </w:r>
                      </w:p>
                    </w:txbxContent>
                  </v:textbox>
                </v:rect>
                <v:rect id="Rectangle 1641" o:spid="_x0000_s1261" style="position:absolute;left:39008;top:38660;width:1718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3AA6720F" w14:textId="77777777" w:rsidR="00B4752F" w:rsidRPr="00D41AC4" w:rsidRDefault="00B4752F" w:rsidP="006C0D13">
                        <w:pPr>
                          <w:spacing w:after="160" w:line="259" w:lineRule="auto"/>
                          <w:ind w:firstLine="0"/>
                          <w:jc w:val="left"/>
                          <w:rPr>
                            <w:sz w:val="20"/>
                            <w:szCs w:val="20"/>
                          </w:rPr>
                        </w:pPr>
                        <w:r w:rsidRPr="00D41AC4">
                          <w:rPr>
                            <w:sz w:val="20"/>
                            <w:szCs w:val="20"/>
                          </w:rPr>
                          <w:t xml:space="preserve">способности, износа, </w:t>
                        </w:r>
                      </w:p>
                    </w:txbxContent>
                  </v:textbox>
                </v:rect>
                <v:rect id="Rectangle 1642" o:spid="_x0000_s1262" style="position:absolute;left:39008;top:40258;width:12203;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298286CC" w14:textId="77777777" w:rsidR="00B4752F" w:rsidRPr="00D41AC4" w:rsidRDefault="00B4752F" w:rsidP="006C0D13">
                        <w:pPr>
                          <w:spacing w:after="160" w:line="259" w:lineRule="auto"/>
                          <w:ind w:firstLine="0"/>
                          <w:jc w:val="left"/>
                          <w:rPr>
                            <w:sz w:val="20"/>
                            <w:szCs w:val="20"/>
                          </w:rPr>
                        </w:pPr>
                        <w:r w:rsidRPr="00D41AC4">
                          <w:rPr>
                            <w:sz w:val="20"/>
                            <w:szCs w:val="20"/>
                          </w:rPr>
                          <w:t xml:space="preserve">использования </w:t>
                        </w:r>
                      </w:p>
                    </w:txbxContent>
                  </v:textbox>
                </v:rect>
                <v:rect id="Rectangle 1643" o:spid="_x0000_s1263" style="position:absolute;left:39008;top:41880;width:98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5A4810B0" w14:textId="77777777" w:rsidR="00B4752F" w:rsidRPr="00D41AC4" w:rsidRDefault="00B4752F" w:rsidP="006C0D13">
                        <w:pPr>
                          <w:spacing w:after="160" w:line="259" w:lineRule="auto"/>
                          <w:ind w:firstLine="0"/>
                          <w:jc w:val="left"/>
                          <w:rPr>
                            <w:sz w:val="20"/>
                            <w:szCs w:val="20"/>
                          </w:rPr>
                        </w:pPr>
                        <w:r w:rsidRPr="00D41AC4">
                          <w:rPr>
                            <w:sz w:val="20"/>
                            <w:szCs w:val="20"/>
                          </w:rPr>
                          <w:t xml:space="preserve">мощностей, </w:t>
                        </w:r>
                      </w:p>
                    </w:txbxContent>
                  </v:textbox>
                </v:rect>
                <v:rect id="Rectangle 1644" o:spid="_x0000_s1264" style="position:absolute;left:39008;top:43510;width:1185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55B735C0" w14:textId="77777777" w:rsidR="00B4752F" w:rsidRPr="00D41AC4" w:rsidRDefault="00B4752F" w:rsidP="006C0D13">
                        <w:pPr>
                          <w:spacing w:after="160" w:line="259" w:lineRule="auto"/>
                          <w:ind w:firstLine="0"/>
                          <w:jc w:val="left"/>
                          <w:rPr>
                            <w:sz w:val="20"/>
                            <w:szCs w:val="20"/>
                          </w:rPr>
                        </w:pPr>
                        <w:r w:rsidRPr="00D41AC4">
                          <w:rPr>
                            <w:sz w:val="20"/>
                            <w:szCs w:val="20"/>
                          </w:rPr>
                          <w:t>обслуживания.</w:t>
                        </w:r>
                      </w:p>
                    </w:txbxContent>
                  </v:textbox>
                </v:rect>
                <v:rect id="Rectangle 1645" o:spid="_x0000_s1265" style="position:absolute;left:47912;top:4323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436AF4C8"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646" o:spid="_x0000_s1266" style="position:absolute;left:6720;top:7421;width:31734;height:0;visibility:visible;mso-wrap-style:square;v-text-anchor:top" coordsize="317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" path="m,l3173349,e" filled="f" strokeweight=".48pt">
                  <v:stroke miterlimit="66585f" joinstyle="miter"/>
                  <v:path arrowok="t" textboxrect="0,0,3173349,0"/>
                </v:shape>
                <v:shape id="Shape 1647" o:spid="_x0000_s1267" style="position:absolute;left:22326;top:4663;width:0;height:2763;visibility:visible;mso-wrap-style:square;v-text-anchor:top" coordsize="0,2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" path="m,l,276352e" filled="f" strokeweight=".48pt">
                  <v:stroke miterlimit="66585f" joinstyle="miter"/>
                  <v:path arrowok="t" textboxrect="0,0,0,276352"/>
                </v:shape>
                <v:shape id="Shape 1648" o:spid="_x0000_s1268" style="position:absolute;left:6339;top:7421;width:762;height:3446;visibility:visible;mso-wrap-style:square;v-text-anchor:top" coordsize="76200,34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" path="m31750,l44450,r,268351l76200,268351,38100,344551,,268351r31750,l31750,xe" fillcolor="black" stroked="f" strokeweight="0">
                  <v:stroke miterlimit="66585f" joinstyle="miter"/>
                  <v:path arrowok="t" textboxrect="0,0,76200,344551"/>
                </v:shape>
                <v:shape id="Shape 1649" o:spid="_x0000_s1269" style="position:absolute;left:38084;top:7421;width:762;height:3273;visibility:visible;mso-wrap-style:square;v-text-anchor:top" coordsize="76200,3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" path="m31750,l44450,r,251079l76200,251079,38100,327279,,251079r31750,l31750,xe" fillcolor="black" stroked="f" strokeweight="0">
                  <v:stroke miterlimit="66585f" joinstyle="miter"/>
                  <v:path arrowok="t" textboxrect="0,0,76200,327279"/>
                </v:shape>
                <v:shape id="Shape 1650" o:spid="_x0000_s1270" style="position:absolute;left:7940;top:15514;width:2819;height:5517;visibility:visible;mso-wrap-style:square;v-text-anchor:top" coordsize="281940,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" path="m70485,l211455,r,410718l281940,410718,140970,551688,,410718r70485,l70485,xe" stroked="f" strokeweight="0">
                  <v:stroke miterlimit="66585f" joinstyle="miter"/>
                  <v:path arrowok="t" textboxrect="0,0,281940,551688"/>
                </v:shape>
                <v:shape id="Shape 1651" o:spid="_x0000_s1271" style="position:absolute;left:7940;top:15514;width:2819;height:5517;visibility:visible;mso-wrap-style:square;v-text-anchor:top" coordsize="281940,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" path="m,410718r70485,l70485,,211455,r,410718l281940,410718,140970,551688,,410718xe" filled="f" strokeweight=".96pt">
                  <v:stroke miterlimit="66585f" joinstyle="miter"/>
                  <v:path arrowok="t" textboxrect="0,0,281940,551688"/>
                </v:shape>
                <v:shape id="Shape 1652" o:spid="_x0000_s1272" style="position:absolute;left:28651;top:18440;width:18148;height:0;visibility:visible;mso-wrap-style:square;v-text-anchor:top" coordsize="181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" path="m,l1814830,e" filled="f" strokeweight=".48pt">
                  <v:stroke miterlimit="66585f" joinstyle="miter"/>
                  <v:path arrowok="t" textboxrect="0,0,1814830,0"/>
                </v:shape>
                <v:shape id="Shape 1653" o:spid="_x0000_s1273" style="position:absolute;left:28270;top:18440;width:762;height:2586;visibility:visible;mso-wrap-style:square;v-text-anchor:top" coordsize="76200,2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" path="m31750,l44450,r,182372l76200,182372,38100,258572,,182372r31750,l31750,xe" fillcolor="black" stroked="f" strokeweight="0">
                  <v:stroke miterlimit="66585f" joinstyle="miter"/>
                  <v:path arrowok="t" textboxrect="0,0,76200,258572"/>
                </v:shape>
                <v:shape id="Shape 1654" o:spid="_x0000_s1274" style="position:absolute;left:38465;top:15346;width:0;height:3109;visibility:visible;mso-wrap-style:square;v-text-anchor:top" coordsize="0,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" path="m,l,310896e" filled="f" strokeweight=".48pt">
                  <v:stroke miterlimit="66585f" joinstyle="miter"/>
                  <v:path arrowok="t" textboxrect="0,0,0,310896"/>
                </v:shape>
                <v:shape id="Shape 1655" o:spid="_x0000_s1275" style="position:absolute;left:46421;top:18440;width:762;height:2930;visibility:visible;mso-wrap-style:square;v-text-anchor:top" coordsize="76200,29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" path="m31750,l44450,r,216789l76200,216789,38100,292989,,216789r31750,l31750,xe" fillcolor="black" stroked="f" strokeweight="0">
                  <v:stroke miterlimit="66585f" joinstyle="miter"/>
                  <v:path arrowok="t" textboxrect="0,0,76200,292989"/>
                </v:shape>
                <v:shape id="Shape 1656" o:spid="_x0000_s1276" style="position:absolute;left:26761;top:32064;width:2560;height:2927;visibility:visible;mso-wrap-style:square;v-text-anchor:top" coordsize="256032,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" path="m64008,l192024,r,164592l256032,164592,128016,292609,,164592r64008,l64008,xe" stroked="f" strokeweight="0">
                  <v:stroke miterlimit="66585f" joinstyle="miter"/>
                  <v:path arrowok="t" textboxrect="0,0,256032,292609"/>
                </v:shape>
                <v:shape id="Shape 1657" o:spid="_x0000_s1277" style="position:absolute;left:26761;top:32064;width:2560;height:2927;visibility:visible;mso-wrap-style:square;v-text-anchor:top" coordsize="256032,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" path="m,164592r64008,l64008,,192024,r,164592l256032,164592,128016,292609,,164592xe" filled="f" strokeweight=".96pt">
                  <v:stroke miterlimit="66585f" joinstyle="miter"/>
                  <v:path arrowok="t" textboxrect="0,0,256032,292609"/>
                </v:shape>
                <v:shape id="Shape 1658" o:spid="_x0000_s1278" style="position:absolute;left:44653;top:32064;width:2819;height:2591;visibility:visible;mso-wrap-style:square;v-text-anchor:top" coordsize="28194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" path="m70485,l211455,r,129540l281940,129540,140970,259080,,129540r70485,l70485,xe" stroked="f" strokeweight="0">
                  <v:stroke miterlimit="66585f" joinstyle="miter"/>
                  <v:path arrowok="t" textboxrect="0,0,281940,259080"/>
                </v:shape>
                <v:shape id="Shape 1659" o:spid="_x0000_s1279" style="position:absolute;left:44653;top:32064;width:2819;height:2591;visibility:visible;mso-wrap-style:square;v-text-anchor:top" coordsize="28194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" path="m,129540r70485,l70485,,211455,r,129540l281940,129540,140970,259080,,129540xe" filled="f" strokeweight=".96pt">
                  <v:stroke miterlimit="66585f" joinstyle="miter"/>
                  <v:path arrowok="t" textboxrect="0,0,281940,259080"/>
                </v:shape>
                <w10:anchorlock/>
              </v:group>
            </w:pict>
          </mc:Fallback>
        </mc:AlternateContent>
      </w:r>
    </w:p>
    <w:p w14:paraId="1CF60844" w14:textId="4DE7ACE2" w:rsidR="006C0D13" w:rsidRPr="0026284C" w:rsidRDefault="006C0D13" w:rsidP="0026284C">
      <w:pPr>
        <w:spacing w:after="0" w:line="240" w:lineRule="auto"/>
        <w:ind w:right="34" w:firstLine="0"/>
        <w:jc w:val="center"/>
        <w:rPr>
          <w:rFonts w:cs="Times New Roman"/>
          <w:sz w:val="20"/>
          <w:szCs w:val="20"/>
        </w:rPr>
      </w:pPr>
      <w:r w:rsidRPr="0026284C">
        <w:rPr>
          <w:rFonts w:cs="Times New Roman"/>
          <w:sz w:val="20"/>
          <w:szCs w:val="20"/>
        </w:rPr>
        <w:t xml:space="preserve"> </w:t>
      </w:r>
      <w:r w:rsidR="001111BA" w:rsidRPr="0026284C">
        <w:rPr>
          <w:rFonts w:cs="Times New Roman"/>
          <w:sz w:val="20"/>
          <w:szCs w:val="20"/>
        </w:rPr>
        <w:t>Рисунок 6</w:t>
      </w:r>
      <w:r w:rsidRPr="0026284C">
        <w:rPr>
          <w:rFonts w:cs="Times New Roman"/>
          <w:sz w:val="20"/>
          <w:szCs w:val="20"/>
        </w:rPr>
        <w:t xml:space="preserve"> </w:t>
      </w:r>
      <w:r w:rsidR="008F5EC3" w:rsidRPr="0026284C">
        <w:rPr>
          <w:rFonts w:cs="Times New Roman"/>
          <w:sz w:val="20"/>
          <w:szCs w:val="20"/>
        </w:rPr>
        <w:t>-</w:t>
      </w:r>
      <w:r w:rsidRPr="0026284C">
        <w:rPr>
          <w:rFonts w:cs="Times New Roman"/>
          <w:sz w:val="20"/>
          <w:szCs w:val="20"/>
        </w:rPr>
        <w:t xml:space="preserve"> Общие и частичные показатели оценки эффективности логистической системы предприятия  </w:t>
      </w:r>
    </w:p>
    <w:p w14:paraId="25A7DE04" w14:textId="690EDF25"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lastRenderedPageBreak/>
        <w:t xml:space="preserve">В зависимости от особенностей деятельности компании могут быть выбраны разные показатели, которые позволят оценить логистическую систему. </w:t>
      </w:r>
    </w:p>
    <w:p w14:paraId="33FCF39B"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Сегодня наиболее востребован принцип системного подхода при формировании логистики на предприятии. Все позиции, которые входят в состав логистической цепи, в данном случае рассматривается как единое целое. Применение системного подхода дает возможность оценивать, как внутренние, так и внешние связи, которые влияют на логистическую систему </w:t>
      </w:r>
    </w:p>
    <w:p w14:paraId="0A1A44F9" w14:textId="77777777" w:rsidR="006C0D13" w:rsidRPr="0026284C" w:rsidRDefault="006C0D13" w:rsidP="0026284C">
      <w:pPr>
        <w:spacing w:after="0" w:line="240" w:lineRule="auto"/>
        <w:ind w:left="28" w:right="141" w:firstLine="0"/>
        <w:rPr>
          <w:rFonts w:cs="Times New Roman"/>
          <w:sz w:val="20"/>
          <w:szCs w:val="20"/>
        </w:rPr>
      </w:pPr>
      <w:r w:rsidRPr="0026284C">
        <w:rPr>
          <w:rFonts w:cs="Times New Roman"/>
          <w:sz w:val="20"/>
          <w:szCs w:val="20"/>
        </w:rPr>
        <w:t xml:space="preserve">[9, с. 165]. </w:t>
      </w:r>
    </w:p>
    <w:p w14:paraId="2CD4B8C2" w14:textId="616A5E16"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Использование системного подхода подразумевает использования определенных действий, у которых есть своя последовательность. То есть данный процесс нельзя назвать хаотичном. Этапы использования системного п</w:t>
      </w:r>
      <w:r w:rsidR="001775EF" w:rsidRPr="0026284C">
        <w:rPr>
          <w:rFonts w:cs="Times New Roman"/>
          <w:sz w:val="20"/>
          <w:szCs w:val="20"/>
        </w:rPr>
        <w:t>одхода представлены на рисунке 7</w:t>
      </w:r>
      <w:r w:rsidRPr="0026284C">
        <w:rPr>
          <w:rFonts w:cs="Times New Roman"/>
          <w:sz w:val="20"/>
          <w:szCs w:val="20"/>
        </w:rPr>
        <w:t xml:space="preserve"> [34, с. 56].  </w:t>
      </w:r>
    </w:p>
    <w:p w14:paraId="77C0BC12" w14:textId="77777777" w:rsidR="006C0D13" w:rsidRPr="0026284C" w:rsidRDefault="006C0D13" w:rsidP="0026284C">
      <w:pPr>
        <w:spacing w:after="0" w:line="240" w:lineRule="auto"/>
        <w:ind w:firstLine="0"/>
        <w:jc w:val="left"/>
        <w:rPr>
          <w:rFonts w:cs="Times New Roman"/>
          <w:sz w:val="20"/>
          <w:szCs w:val="20"/>
        </w:rPr>
      </w:pPr>
      <w:r w:rsidRPr="0026284C">
        <w:rPr>
          <w:rFonts w:cs="Times New Roman"/>
          <w:sz w:val="20"/>
          <w:szCs w:val="20"/>
        </w:rPr>
        <w:t xml:space="preserve"> </w:t>
      </w:r>
    </w:p>
    <w:p w14:paraId="37FBF753" w14:textId="77777777" w:rsidR="006C0D13" w:rsidRPr="0026284C" w:rsidRDefault="006C0D13" w:rsidP="00D41AC4">
      <w:pPr>
        <w:spacing w:after="0" w:line="240" w:lineRule="auto"/>
        <w:ind w:firstLine="0"/>
        <w:jc w:val="left"/>
        <w:rPr>
          <w:rFonts w:cs="Times New Roman"/>
          <w:sz w:val="20"/>
          <w:szCs w:val="20"/>
        </w:rPr>
      </w:pPr>
      <w:r w:rsidRPr="0026284C">
        <w:rPr>
          <w:rFonts w:eastAsia="Calibri" w:cs="Times New Roman"/>
          <w:noProof/>
          <w:sz w:val="20"/>
          <w:szCs w:val="20"/>
          <w:lang w:eastAsia="ru-RU"/>
        </w:rPr>
        <mc:AlternateContent>
          <mc:Choice Requires="wpg">
            <w:drawing>
              <wp:inline distT="0" distB="0" distL="0" distR="0" wp14:anchorId="029BE840" wp14:editId="3280882F">
                <wp:extent cx="4870036" cy="2981325"/>
                <wp:effectExtent l="0" t="0" r="0" b="0"/>
                <wp:docPr id="80570" name="Group 80570"/>
                <wp:cNvGraphicFramePr/>
                <a:graphic xmlns:a="http://schemas.openxmlformats.org/drawingml/2006/main">
                  <a:graphicData uri="http://schemas.microsoft.com/office/word/2010/wordprocessingGroup">
                    <wpg:wgp>
                      <wpg:cNvGrpSpPr/>
                      <wpg:grpSpPr>
                        <a:xfrm>
                          <a:off x="0" y="0"/>
                          <a:ext cx="4870036" cy="2981325"/>
                          <a:chOff x="0" y="0"/>
                          <a:chExt cx="7166361" cy="4178567"/>
                        </a:xfrm>
                      </wpg:grpSpPr>
                      <wps:wsp>
                        <wps:cNvPr id="1696" name="Rectangle 1696"/>
                        <wps:cNvSpPr/>
                        <wps:spPr>
                          <a:xfrm>
                            <a:off x="234950" y="0"/>
                            <a:ext cx="59287" cy="262525"/>
                          </a:xfrm>
                          <a:prstGeom prst="rect">
                            <a:avLst/>
                          </a:prstGeom>
                          <a:ln>
                            <a:noFill/>
                          </a:ln>
                        </wps:spPr>
                        <wps:txbx>
                          <w:txbxContent>
                            <w:p w14:paraId="4795A52F"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97" name="Rectangle 1697"/>
                        <wps:cNvSpPr/>
                        <wps:spPr>
                          <a:xfrm>
                            <a:off x="234950" y="306324"/>
                            <a:ext cx="59287" cy="262525"/>
                          </a:xfrm>
                          <a:prstGeom prst="rect">
                            <a:avLst/>
                          </a:prstGeom>
                          <a:ln>
                            <a:noFill/>
                          </a:ln>
                        </wps:spPr>
                        <wps:txbx>
                          <w:txbxContent>
                            <w:p w14:paraId="3293A105"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98" name="Rectangle 1698"/>
                        <wps:cNvSpPr/>
                        <wps:spPr>
                          <a:xfrm>
                            <a:off x="234950" y="612648"/>
                            <a:ext cx="59287" cy="262525"/>
                          </a:xfrm>
                          <a:prstGeom prst="rect">
                            <a:avLst/>
                          </a:prstGeom>
                          <a:ln>
                            <a:noFill/>
                          </a:ln>
                        </wps:spPr>
                        <wps:txbx>
                          <w:txbxContent>
                            <w:p w14:paraId="47B82F8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699" name="Rectangle 1699"/>
                        <wps:cNvSpPr/>
                        <wps:spPr>
                          <a:xfrm>
                            <a:off x="234950" y="919226"/>
                            <a:ext cx="59287" cy="262525"/>
                          </a:xfrm>
                          <a:prstGeom prst="rect">
                            <a:avLst/>
                          </a:prstGeom>
                          <a:ln>
                            <a:noFill/>
                          </a:ln>
                        </wps:spPr>
                        <wps:txbx>
                          <w:txbxContent>
                            <w:p w14:paraId="23A9E19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0" name="Rectangle 1700"/>
                        <wps:cNvSpPr/>
                        <wps:spPr>
                          <a:xfrm>
                            <a:off x="234950" y="1227074"/>
                            <a:ext cx="59287" cy="262525"/>
                          </a:xfrm>
                          <a:prstGeom prst="rect">
                            <a:avLst/>
                          </a:prstGeom>
                          <a:ln>
                            <a:noFill/>
                          </a:ln>
                        </wps:spPr>
                        <wps:txbx>
                          <w:txbxContent>
                            <w:p w14:paraId="5EF404D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1" name="Rectangle 1701"/>
                        <wps:cNvSpPr/>
                        <wps:spPr>
                          <a:xfrm>
                            <a:off x="234950" y="1533398"/>
                            <a:ext cx="59287" cy="262525"/>
                          </a:xfrm>
                          <a:prstGeom prst="rect">
                            <a:avLst/>
                          </a:prstGeom>
                          <a:ln>
                            <a:noFill/>
                          </a:ln>
                        </wps:spPr>
                        <wps:txbx>
                          <w:txbxContent>
                            <w:p w14:paraId="3A28881B"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2" name="Rectangle 1702"/>
                        <wps:cNvSpPr/>
                        <wps:spPr>
                          <a:xfrm>
                            <a:off x="234950" y="1839722"/>
                            <a:ext cx="59287" cy="262525"/>
                          </a:xfrm>
                          <a:prstGeom prst="rect">
                            <a:avLst/>
                          </a:prstGeom>
                          <a:ln>
                            <a:noFill/>
                          </a:ln>
                        </wps:spPr>
                        <wps:txbx>
                          <w:txbxContent>
                            <w:p w14:paraId="01BAFCE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3" name="Rectangle 1703"/>
                        <wps:cNvSpPr/>
                        <wps:spPr>
                          <a:xfrm>
                            <a:off x="234950" y="2146046"/>
                            <a:ext cx="59287" cy="262525"/>
                          </a:xfrm>
                          <a:prstGeom prst="rect">
                            <a:avLst/>
                          </a:prstGeom>
                          <a:ln>
                            <a:noFill/>
                          </a:ln>
                        </wps:spPr>
                        <wps:txbx>
                          <w:txbxContent>
                            <w:p w14:paraId="520A95F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4" name="Rectangle 1704"/>
                        <wps:cNvSpPr/>
                        <wps:spPr>
                          <a:xfrm>
                            <a:off x="234950" y="2453894"/>
                            <a:ext cx="59287" cy="262525"/>
                          </a:xfrm>
                          <a:prstGeom prst="rect">
                            <a:avLst/>
                          </a:prstGeom>
                          <a:ln>
                            <a:noFill/>
                          </a:ln>
                        </wps:spPr>
                        <wps:txbx>
                          <w:txbxContent>
                            <w:p w14:paraId="2CECB4C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5" name="Rectangle 1705"/>
                        <wps:cNvSpPr/>
                        <wps:spPr>
                          <a:xfrm>
                            <a:off x="2980309" y="2760218"/>
                            <a:ext cx="59288" cy="262525"/>
                          </a:xfrm>
                          <a:prstGeom prst="rect">
                            <a:avLst/>
                          </a:prstGeom>
                          <a:ln>
                            <a:noFill/>
                          </a:ln>
                        </wps:spPr>
                        <wps:txbx>
                          <w:txbxContent>
                            <w:p w14:paraId="2AA554A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6" name="Rectangle 1706"/>
                        <wps:cNvSpPr/>
                        <wps:spPr>
                          <a:xfrm>
                            <a:off x="2980309" y="2964434"/>
                            <a:ext cx="59288" cy="262525"/>
                          </a:xfrm>
                          <a:prstGeom prst="rect">
                            <a:avLst/>
                          </a:prstGeom>
                          <a:ln>
                            <a:noFill/>
                          </a:ln>
                        </wps:spPr>
                        <wps:txbx>
                          <w:txbxContent>
                            <w:p w14:paraId="2FE3BB3C"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07" name="Rectangle 1707"/>
                        <wps:cNvSpPr/>
                        <wps:spPr>
                          <a:xfrm>
                            <a:off x="2980309" y="3169031"/>
                            <a:ext cx="59288" cy="262525"/>
                          </a:xfrm>
                          <a:prstGeom prst="rect">
                            <a:avLst/>
                          </a:prstGeom>
                          <a:ln>
                            <a:noFill/>
                          </a:ln>
                        </wps:spPr>
                        <wps:txbx>
                          <w:txbxContent>
                            <w:p w14:paraId="6DECC32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20" name="Shape 1720"/>
                        <wps:cNvSpPr/>
                        <wps:spPr>
                          <a:xfrm>
                            <a:off x="1761744" y="63750"/>
                            <a:ext cx="2729484" cy="480060"/>
                          </a:xfrm>
                          <a:custGeom>
                            <a:avLst/>
                            <a:gdLst/>
                            <a:ahLst/>
                            <a:cxnLst/>
                            <a:rect l="0" t="0" r="0" b="0"/>
                            <a:pathLst>
                              <a:path w="2729484" h="480060">
                                <a:moveTo>
                                  <a:pt x="0" y="480060"/>
                                </a:moveTo>
                                <a:lnTo>
                                  <a:pt x="2729484" y="480060"/>
                                </a:lnTo>
                                <a:lnTo>
                                  <a:pt x="272948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2" name="Picture 1722"/>
                          <pic:cNvPicPr/>
                        </pic:nvPicPr>
                        <pic:blipFill>
                          <a:blip r:embed="rId61"/>
                          <a:stretch>
                            <a:fillRect/>
                          </a:stretch>
                        </pic:blipFill>
                        <pic:spPr>
                          <a:xfrm>
                            <a:off x="1764792" y="110994"/>
                            <a:ext cx="2723388" cy="382524"/>
                          </a:xfrm>
                          <a:prstGeom prst="rect">
                            <a:avLst/>
                          </a:prstGeom>
                        </pic:spPr>
                      </pic:pic>
                      <wps:wsp>
                        <wps:cNvPr id="1723" name="Rectangle 1723"/>
                        <wps:cNvSpPr/>
                        <wps:spPr>
                          <a:xfrm>
                            <a:off x="2934589" y="143954"/>
                            <a:ext cx="123075" cy="169632"/>
                          </a:xfrm>
                          <a:prstGeom prst="rect">
                            <a:avLst/>
                          </a:prstGeom>
                          <a:ln>
                            <a:noFill/>
                          </a:ln>
                        </wps:spPr>
                        <wps:txbx>
                          <w:txbxContent>
                            <w:p w14:paraId="2F4D91FC" w14:textId="77777777" w:rsidR="00B4752F" w:rsidRPr="00D41AC4" w:rsidRDefault="00B4752F" w:rsidP="006C0D13">
                              <w:pPr>
                                <w:spacing w:after="160" w:line="259" w:lineRule="auto"/>
                                <w:ind w:firstLine="0"/>
                                <w:jc w:val="left"/>
                                <w:rPr>
                                  <w:sz w:val="20"/>
                                  <w:szCs w:val="20"/>
                                </w:rPr>
                              </w:pPr>
                              <w:r w:rsidRPr="00D41AC4">
                                <w:rPr>
                                  <w:sz w:val="20"/>
                                  <w:szCs w:val="20"/>
                                </w:rPr>
                                <w:t>Э</w:t>
                              </w:r>
                            </w:p>
                          </w:txbxContent>
                        </wps:txbx>
                        <wps:bodyPr horzOverflow="overflow" vert="horz" lIns="0" tIns="0" rIns="0" bIns="0" rtlCol="0">
                          <a:noAutofit/>
                        </wps:bodyPr>
                      </wps:wsp>
                      <wps:wsp>
                        <wps:cNvPr id="1724" name="Rectangle 1724"/>
                        <wps:cNvSpPr/>
                        <wps:spPr>
                          <a:xfrm>
                            <a:off x="3057655" y="141056"/>
                            <a:ext cx="557449" cy="309948"/>
                          </a:xfrm>
                          <a:prstGeom prst="rect">
                            <a:avLst/>
                          </a:prstGeom>
                          <a:ln>
                            <a:noFill/>
                          </a:ln>
                        </wps:spPr>
                        <wps:txbx>
                          <w:txbxContent>
                            <w:p w14:paraId="147903E5" w14:textId="77777777" w:rsidR="00B4752F" w:rsidRPr="00D41AC4" w:rsidRDefault="00B4752F" w:rsidP="006C0D13">
                              <w:pPr>
                                <w:spacing w:after="160" w:line="259" w:lineRule="auto"/>
                                <w:ind w:firstLine="0"/>
                                <w:jc w:val="left"/>
                                <w:rPr>
                                  <w:sz w:val="20"/>
                                  <w:szCs w:val="20"/>
                                </w:rPr>
                              </w:pPr>
                              <w:r w:rsidRPr="00D41AC4">
                                <w:rPr>
                                  <w:sz w:val="20"/>
                                  <w:szCs w:val="20"/>
                                </w:rPr>
                                <w:t>тапы</w:t>
                              </w:r>
                            </w:p>
                          </w:txbxContent>
                        </wps:txbx>
                        <wps:bodyPr horzOverflow="overflow" vert="horz" lIns="0" tIns="0" rIns="0" bIns="0" rtlCol="0">
                          <a:noAutofit/>
                        </wps:bodyPr>
                      </wps:wsp>
                      <wps:wsp>
                        <wps:cNvPr id="1725" name="Rectangle 1725"/>
                        <wps:cNvSpPr/>
                        <wps:spPr>
                          <a:xfrm>
                            <a:off x="3318637" y="116243"/>
                            <a:ext cx="46619" cy="206430"/>
                          </a:xfrm>
                          <a:prstGeom prst="rect">
                            <a:avLst/>
                          </a:prstGeom>
                          <a:ln>
                            <a:noFill/>
                          </a:ln>
                        </wps:spPr>
                        <wps:txbx>
                          <w:txbxContent>
                            <w:p w14:paraId="1BDF6E6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27" name="Shape 1727"/>
                        <wps:cNvSpPr/>
                        <wps:spPr>
                          <a:xfrm>
                            <a:off x="524256" y="696210"/>
                            <a:ext cx="5096256" cy="499872"/>
                          </a:xfrm>
                          <a:custGeom>
                            <a:avLst/>
                            <a:gdLst/>
                            <a:ahLst/>
                            <a:cxnLst/>
                            <a:rect l="0" t="0" r="0" b="0"/>
                            <a:pathLst>
                              <a:path w="5096256" h="499872">
                                <a:moveTo>
                                  <a:pt x="0" y="499872"/>
                                </a:moveTo>
                                <a:lnTo>
                                  <a:pt x="5096256" y="499872"/>
                                </a:lnTo>
                                <a:lnTo>
                                  <a:pt x="50962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29" name="Picture 1729"/>
                          <pic:cNvPicPr/>
                        </pic:nvPicPr>
                        <pic:blipFill>
                          <a:blip r:embed="rId62"/>
                          <a:stretch>
                            <a:fillRect/>
                          </a:stretch>
                        </pic:blipFill>
                        <pic:spPr>
                          <a:xfrm>
                            <a:off x="527304" y="744978"/>
                            <a:ext cx="5090160" cy="402336"/>
                          </a:xfrm>
                          <a:prstGeom prst="rect">
                            <a:avLst/>
                          </a:prstGeom>
                        </pic:spPr>
                      </pic:pic>
                      <wps:wsp>
                        <wps:cNvPr id="1730" name="Rectangle 1730"/>
                        <wps:cNvSpPr/>
                        <wps:spPr>
                          <a:xfrm>
                            <a:off x="618998" y="749955"/>
                            <a:ext cx="62233" cy="206879"/>
                          </a:xfrm>
                          <a:prstGeom prst="rect">
                            <a:avLst/>
                          </a:prstGeom>
                          <a:ln>
                            <a:noFill/>
                          </a:ln>
                        </wps:spPr>
                        <wps:txbx>
                          <w:txbxContent>
                            <w:p w14:paraId="63628426"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731" name="Rectangle 1731"/>
                        <wps:cNvSpPr/>
                        <wps:spPr>
                          <a:xfrm>
                            <a:off x="663194" y="749955"/>
                            <a:ext cx="46721" cy="206879"/>
                          </a:xfrm>
                          <a:prstGeom prst="rect">
                            <a:avLst/>
                          </a:prstGeom>
                          <a:ln>
                            <a:noFill/>
                          </a:ln>
                        </wps:spPr>
                        <wps:txbx>
                          <w:txbxContent>
                            <w:p w14:paraId="7514A34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32" name="Rectangle 1732"/>
                        <wps:cNvSpPr/>
                        <wps:spPr>
                          <a:xfrm>
                            <a:off x="698181" y="777725"/>
                            <a:ext cx="5204292" cy="489420"/>
                          </a:xfrm>
                          <a:prstGeom prst="rect">
                            <a:avLst/>
                          </a:prstGeom>
                          <a:ln>
                            <a:noFill/>
                          </a:ln>
                        </wps:spPr>
                        <wps:txbx>
                          <w:txbxContent>
                            <w:p w14:paraId="470895C0" w14:textId="77777777" w:rsidR="00B4752F" w:rsidRPr="00D41AC4" w:rsidRDefault="00B4752F" w:rsidP="007135E1">
                              <w:pPr>
                                <w:spacing w:after="160" w:line="240" w:lineRule="auto"/>
                                <w:ind w:firstLine="0"/>
                                <w:jc w:val="left"/>
                                <w:rPr>
                                  <w:sz w:val="20"/>
                                  <w:szCs w:val="20"/>
                                </w:rPr>
                              </w:pPr>
                              <w:r w:rsidRPr="00D41AC4">
                                <w:rPr>
                                  <w:sz w:val="20"/>
                                  <w:szCs w:val="20"/>
                                </w:rPr>
                                <w:t>определение и формулировка целей функционирования системы;</w:t>
                              </w:r>
                            </w:p>
                          </w:txbxContent>
                        </wps:txbx>
                        <wps:bodyPr horzOverflow="overflow" vert="horz" lIns="0" tIns="0" rIns="0" bIns="0" rtlCol="0">
                          <a:noAutofit/>
                        </wps:bodyPr>
                      </wps:wsp>
                      <wps:wsp>
                        <wps:cNvPr id="1733" name="Rectangle 1733"/>
                        <wps:cNvSpPr/>
                        <wps:spPr>
                          <a:xfrm>
                            <a:off x="4611370" y="749955"/>
                            <a:ext cx="46720" cy="206879"/>
                          </a:xfrm>
                          <a:prstGeom prst="rect">
                            <a:avLst/>
                          </a:prstGeom>
                          <a:ln>
                            <a:noFill/>
                          </a:ln>
                        </wps:spPr>
                        <wps:txbx>
                          <w:txbxContent>
                            <w:p w14:paraId="6CEADA6A"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35" name="Shape 1735"/>
                        <wps:cNvSpPr/>
                        <wps:spPr>
                          <a:xfrm>
                            <a:off x="524256" y="1350006"/>
                            <a:ext cx="5096256" cy="787909"/>
                          </a:xfrm>
                          <a:custGeom>
                            <a:avLst/>
                            <a:gdLst/>
                            <a:ahLst/>
                            <a:cxnLst/>
                            <a:rect l="0" t="0" r="0" b="0"/>
                            <a:pathLst>
                              <a:path w="5096256" h="787909">
                                <a:moveTo>
                                  <a:pt x="0" y="787909"/>
                                </a:moveTo>
                                <a:lnTo>
                                  <a:pt x="5096256" y="787909"/>
                                </a:lnTo>
                                <a:lnTo>
                                  <a:pt x="50962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7" name="Picture 1737"/>
                          <pic:cNvPicPr/>
                        </pic:nvPicPr>
                        <pic:blipFill>
                          <a:blip r:embed="rId63"/>
                          <a:stretch>
                            <a:fillRect/>
                          </a:stretch>
                        </pic:blipFill>
                        <pic:spPr>
                          <a:xfrm>
                            <a:off x="527304" y="1398774"/>
                            <a:ext cx="5090160" cy="690372"/>
                          </a:xfrm>
                          <a:prstGeom prst="rect">
                            <a:avLst/>
                          </a:prstGeom>
                        </pic:spPr>
                      </pic:pic>
                      <wps:wsp>
                        <wps:cNvPr id="1738" name="Rectangle 1738"/>
                        <wps:cNvSpPr/>
                        <wps:spPr>
                          <a:xfrm>
                            <a:off x="618998" y="1401229"/>
                            <a:ext cx="62098" cy="206430"/>
                          </a:xfrm>
                          <a:prstGeom prst="rect">
                            <a:avLst/>
                          </a:prstGeom>
                          <a:ln>
                            <a:noFill/>
                          </a:ln>
                        </wps:spPr>
                        <wps:txbx>
                          <w:txbxContent>
                            <w:p w14:paraId="48E5DA2E"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739" name="Rectangle 1739"/>
                        <wps:cNvSpPr/>
                        <wps:spPr>
                          <a:xfrm>
                            <a:off x="664718" y="1401229"/>
                            <a:ext cx="46619" cy="206430"/>
                          </a:xfrm>
                          <a:prstGeom prst="rect">
                            <a:avLst/>
                          </a:prstGeom>
                          <a:ln>
                            <a:noFill/>
                          </a:ln>
                        </wps:spPr>
                        <wps:txbx>
                          <w:txbxContent>
                            <w:p w14:paraId="7542338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40" name="Rectangle 1740"/>
                        <wps:cNvSpPr/>
                        <wps:spPr>
                          <a:xfrm>
                            <a:off x="692079" y="1428938"/>
                            <a:ext cx="6474282" cy="622631"/>
                          </a:xfrm>
                          <a:prstGeom prst="rect">
                            <a:avLst/>
                          </a:prstGeom>
                          <a:ln>
                            <a:noFill/>
                          </a:ln>
                        </wps:spPr>
                        <wps:txbx>
                          <w:txbxContent>
                            <w:p w14:paraId="3B7B5E7C" w14:textId="77777777" w:rsidR="00B4752F" w:rsidRPr="00D41AC4" w:rsidRDefault="00B4752F" w:rsidP="00D41AC4">
                              <w:pPr>
                                <w:spacing w:after="0" w:line="240" w:lineRule="auto"/>
                                <w:ind w:firstLine="0"/>
                                <w:jc w:val="left"/>
                                <w:rPr>
                                  <w:sz w:val="20"/>
                                  <w:szCs w:val="20"/>
                                </w:rPr>
                              </w:pPr>
                              <w:r w:rsidRPr="00D41AC4">
                                <w:rPr>
                                  <w:sz w:val="20"/>
                                  <w:szCs w:val="20"/>
                                </w:rPr>
                                <w:t xml:space="preserve">определение показателей (критериев), условий эффективного функционирования </w:t>
                              </w:r>
                            </w:p>
                          </w:txbxContent>
                        </wps:txbx>
                        <wps:bodyPr horzOverflow="overflow" vert="horz" lIns="0" tIns="0" rIns="0" bIns="0" rtlCol="0">
                          <a:noAutofit/>
                        </wps:bodyPr>
                      </wps:wsp>
                      <wps:wsp>
                        <wps:cNvPr id="1741" name="Rectangle 1741"/>
                        <wps:cNvSpPr/>
                        <wps:spPr>
                          <a:xfrm>
                            <a:off x="692146" y="1894442"/>
                            <a:ext cx="4637159" cy="325385"/>
                          </a:xfrm>
                          <a:prstGeom prst="rect">
                            <a:avLst/>
                          </a:prstGeom>
                          <a:ln>
                            <a:noFill/>
                          </a:ln>
                        </wps:spPr>
                        <wps:txbx>
                          <w:txbxContent>
                            <w:p w14:paraId="08844D69" w14:textId="77777777" w:rsidR="00B4752F" w:rsidRPr="00D41AC4" w:rsidRDefault="00B4752F" w:rsidP="006C0D13">
                              <w:pPr>
                                <w:spacing w:after="160" w:line="259" w:lineRule="auto"/>
                                <w:ind w:firstLine="0"/>
                                <w:jc w:val="left"/>
                                <w:rPr>
                                  <w:sz w:val="20"/>
                                  <w:szCs w:val="20"/>
                                </w:rPr>
                              </w:pPr>
                              <w:r w:rsidRPr="00D41AC4">
                                <w:rPr>
                                  <w:sz w:val="20"/>
                                  <w:szCs w:val="20"/>
                                </w:rPr>
                                <w:t>системы и основных ограничений внешней среды;</w:t>
                              </w:r>
                            </w:p>
                          </w:txbxContent>
                        </wps:txbx>
                        <wps:bodyPr horzOverflow="overflow" vert="horz" lIns="0" tIns="0" rIns="0" bIns="0" rtlCol="0">
                          <a:noAutofit/>
                        </wps:bodyPr>
                      </wps:wsp>
                      <wps:wsp>
                        <wps:cNvPr id="1742" name="Rectangle 1742"/>
                        <wps:cNvSpPr/>
                        <wps:spPr>
                          <a:xfrm>
                            <a:off x="3638677" y="1564297"/>
                            <a:ext cx="46619" cy="206429"/>
                          </a:xfrm>
                          <a:prstGeom prst="rect">
                            <a:avLst/>
                          </a:prstGeom>
                          <a:ln>
                            <a:noFill/>
                          </a:ln>
                        </wps:spPr>
                        <wps:txbx>
                          <w:txbxContent>
                            <w:p w14:paraId="7CA3CDD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44" name="Shape 1744"/>
                        <wps:cNvSpPr/>
                        <wps:spPr>
                          <a:xfrm>
                            <a:off x="524256" y="2291838"/>
                            <a:ext cx="5096256" cy="690372"/>
                          </a:xfrm>
                          <a:custGeom>
                            <a:avLst/>
                            <a:gdLst/>
                            <a:ahLst/>
                            <a:cxnLst/>
                            <a:rect l="0" t="0" r="0" b="0"/>
                            <a:pathLst>
                              <a:path w="5096256" h="690372">
                                <a:moveTo>
                                  <a:pt x="0" y="690372"/>
                                </a:moveTo>
                                <a:lnTo>
                                  <a:pt x="5096256" y="690372"/>
                                </a:lnTo>
                                <a:lnTo>
                                  <a:pt x="50962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46" name="Picture 1746"/>
                          <pic:cNvPicPr/>
                        </pic:nvPicPr>
                        <pic:blipFill>
                          <a:blip r:embed="rId64"/>
                          <a:stretch>
                            <a:fillRect/>
                          </a:stretch>
                        </pic:blipFill>
                        <pic:spPr>
                          <a:xfrm>
                            <a:off x="527304" y="2340606"/>
                            <a:ext cx="5090160" cy="592836"/>
                          </a:xfrm>
                          <a:prstGeom prst="rect">
                            <a:avLst/>
                          </a:prstGeom>
                        </pic:spPr>
                      </pic:pic>
                      <wps:wsp>
                        <wps:cNvPr id="1747" name="Rectangle 1747"/>
                        <wps:cNvSpPr/>
                        <wps:spPr>
                          <a:xfrm>
                            <a:off x="618998" y="2343061"/>
                            <a:ext cx="62098" cy="206430"/>
                          </a:xfrm>
                          <a:prstGeom prst="rect">
                            <a:avLst/>
                          </a:prstGeom>
                          <a:ln>
                            <a:noFill/>
                          </a:ln>
                        </wps:spPr>
                        <wps:txbx>
                          <w:txbxContent>
                            <w:p w14:paraId="4E158E3F"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748" name="Rectangle 1748"/>
                        <wps:cNvSpPr/>
                        <wps:spPr>
                          <a:xfrm>
                            <a:off x="663194" y="2343061"/>
                            <a:ext cx="46619" cy="206430"/>
                          </a:xfrm>
                          <a:prstGeom prst="rect">
                            <a:avLst/>
                          </a:prstGeom>
                          <a:ln>
                            <a:noFill/>
                          </a:ln>
                        </wps:spPr>
                        <wps:txbx>
                          <w:txbxContent>
                            <w:p w14:paraId="6D8F9F4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49" name="Rectangle 1749"/>
                        <wps:cNvSpPr/>
                        <wps:spPr>
                          <a:xfrm>
                            <a:off x="788126" y="2370773"/>
                            <a:ext cx="5373511" cy="334224"/>
                          </a:xfrm>
                          <a:prstGeom prst="rect">
                            <a:avLst/>
                          </a:prstGeom>
                          <a:ln>
                            <a:noFill/>
                          </a:ln>
                        </wps:spPr>
                        <wps:txbx>
                          <w:txbxContent>
                            <w:p w14:paraId="6866B691" w14:textId="77777777" w:rsidR="00B4752F" w:rsidRDefault="00B4752F" w:rsidP="006C0D13">
                              <w:pPr>
                                <w:spacing w:after="160" w:line="259" w:lineRule="auto"/>
                                <w:ind w:firstLine="0"/>
                                <w:jc w:val="left"/>
                                <w:rPr>
                                  <w:sz w:val="20"/>
                                  <w:szCs w:val="20"/>
                                </w:rPr>
                              </w:pPr>
                              <w:r w:rsidRPr="00D41AC4">
                                <w:rPr>
                                  <w:sz w:val="20"/>
                                  <w:szCs w:val="20"/>
                                </w:rPr>
                                <w:t>формирование некоторых подсистем на базе</w:t>
                              </w:r>
                            </w:p>
                            <w:p w14:paraId="0D767B6C" w14:textId="61C89E1D" w:rsidR="00B4752F" w:rsidRPr="00D41AC4" w:rsidRDefault="00B4752F" w:rsidP="006C0D13">
                              <w:pPr>
                                <w:spacing w:after="160" w:line="259" w:lineRule="auto"/>
                                <w:ind w:firstLine="0"/>
                                <w:jc w:val="left"/>
                                <w:rPr>
                                  <w:sz w:val="20"/>
                                  <w:szCs w:val="20"/>
                                </w:rPr>
                              </w:pPr>
                              <w:r w:rsidRPr="00D41AC4">
                                <w:rPr>
                                  <w:sz w:val="20"/>
                                  <w:szCs w:val="20"/>
                                </w:rPr>
                                <w:t xml:space="preserve"> определенных</w:t>
                              </w:r>
                            </w:p>
                          </w:txbxContent>
                        </wps:txbx>
                        <wps:bodyPr horzOverflow="overflow" vert="horz" lIns="0" tIns="0" rIns="0" bIns="0" rtlCol="0">
                          <a:noAutofit/>
                        </wps:bodyPr>
                      </wps:wsp>
                      <wps:wsp>
                        <wps:cNvPr id="1751" name="Rectangle 1751"/>
                        <wps:cNvSpPr/>
                        <wps:spPr>
                          <a:xfrm>
                            <a:off x="788083" y="2606418"/>
                            <a:ext cx="1269347" cy="358016"/>
                          </a:xfrm>
                          <a:prstGeom prst="rect">
                            <a:avLst/>
                          </a:prstGeom>
                          <a:ln>
                            <a:noFill/>
                          </a:ln>
                        </wps:spPr>
                        <wps:txbx>
                          <w:txbxContent>
                            <w:p w14:paraId="05B4E6FB" w14:textId="77777777" w:rsidR="00B4752F" w:rsidRPr="00D41AC4" w:rsidRDefault="00B4752F" w:rsidP="006C0D13">
                              <w:pPr>
                                <w:spacing w:after="160" w:line="259" w:lineRule="auto"/>
                                <w:ind w:firstLine="0"/>
                                <w:jc w:val="left"/>
                                <w:rPr>
                                  <w:sz w:val="20"/>
                                  <w:szCs w:val="20"/>
                                </w:rPr>
                              </w:pPr>
                              <w:r w:rsidRPr="00D41AC4">
                                <w:rPr>
                                  <w:sz w:val="20"/>
                                  <w:szCs w:val="20"/>
                                </w:rPr>
                                <w:t>эффективности;</w:t>
                              </w:r>
                            </w:p>
                          </w:txbxContent>
                        </wps:txbx>
                        <wps:bodyPr horzOverflow="overflow" vert="horz" lIns="0" tIns="0" rIns="0" bIns="0" rtlCol="0">
                          <a:noAutofit/>
                        </wps:bodyPr>
                      </wps:wsp>
                      <wps:wsp>
                        <wps:cNvPr id="1752" name="Rectangle 1752"/>
                        <wps:cNvSpPr/>
                        <wps:spPr>
                          <a:xfrm>
                            <a:off x="1573403" y="2507653"/>
                            <a:ext cx="46619" cy="206430"/>
                          </a:xfrm>
                          <a:prstGeom prst="rect">
                            <a:avLst/>
                          </a:prstGeom>
                          <a:ln>
                            <a:noFill/>
                          </a:ln>
                        </wps:spPr>
                        <wps:txbx>
                          <w:txbxContent>
                            <w:p w14:paraId="14D68595"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54" name="Shape 1754"/>
                        <wps:cNvSpPr/>
                        <wps:spPr>
                          <a:xfrm>
                            <a:off x="524256" y="3155946"/>
                            <a:ext cx="5096256" cy="729996"/>
                          </a:xfrm>
                          <a:custGeom>
                            <a:avLst/>
                            <a:gdLst/>
                            <a:ahLst/>
                            <a:cxnLst/>
                            <a:rect l="0" t="0" r="0" b="0"/>
                            <a:pathLst>
                              <a:path w="5096256" h="729996">
                                <a:moveTo>
                                  <a:pt x="0" y="729996"/>
                                </a:moveTo>
                                <a:lnTo>
                                  <a:pt x="5096256" y="729996"/>
                                </a:lnTo>
                                <a:lnTo>
                                  <a:pt x="50962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56" name="Picture 1756"/>
                          <pic:cNvPicPr/>
                        </pic:nvPicPr>
                        <pic:blipFill>
                          <a:blip r:embed="rId65"/>
                          <a:stretch>
                            <a:fillRect/>
                          </a:stretch>
                        </pic:blipFill>
                        <pic:spPr>
                          <a:xfrm>
                            <a:off x="527280" y="3204692"/>
                            <a:ext cx="5090159" cy="973875"/>
                          </a:xfrm>
                          <a:prstGeom prst="rect">
                            <a:avLst/>
                          </a:prstGeom>
                        </pic:spPr>
                      </pic:pic>
                      <wps:wsp>
                        <wps:cNvPr id="1757" name="Rectangle 1757"/>
                        <wps:cNvSpPr/>
                        <wps:spPr>
                          <a:xfrm>
                            <a:off x="618998" y="3207550"/>
                            <a:ext cx="62098" cy="206429"/>
                          </a:xfrm>
                          <a:prstGeom prst="rect">
                            <a:avLst/>
                          </a:prstGeom>
                          <a:ln>
                            <a:noFill/>
                          </a:ln>
                        </wps:spPr>
                        <wps:txbx>
                          <w:txbxContent>
                            <w:p w14:paraId="21956356"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wps:txbx>
                        <wps:bodyPr horzOverflow="overflow" vert="horz" lIns="0" tIns="0" rIns="0" bIns="0" rtlCol="0">
                          <a:noAutofit/>
                        </wps:bodyPr>
                      </wps:wsp>
                      <wps:wsp>
                        <wps:cNvPr id="1758" name="Rectangle 1758"/>
                        <wps:cNvSpPr/>
                        <wps:spPr>
                          <a:xfrm>
                            <a:off x="664718" y="3207550"/>
                            <a:ext cx="46619" cy="206429"/>
                          </a:xfrm>
                          <a:prstGeom prst="rect">
                            <a:avLst/>
                          </a:prstGeom>
                          <a:ln>
                            <a:noFill/>
                          </a:ln>
                        </wps:spPr>
                        <wps:txbx>
                          <w:txbxContent>
                            <w:p w14:paraId="47B19FA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59" name="Rectangle 1759"/>
                        <wps:cNvSpPr/>
                        <wps:spPr>
                          <a:xfrm>
                            <a:off x="701224" y="3235259"/>
                            <a:ext cx="6460856" cy="611434"/>
                          </a:xfrm>
                          <a:prstGeom prst="rect">
                            <a:avLst/>
                          </a:prstGeom>
                          <a:ln>
                            <a:noFill/>
                          </a:ln>
                        </wps:spPr>
                        <wps:txbx>
                          <w:txbxContent>
                            <w:p w14:paraId="39605264" w14:textId="77777777" w:rsidR="00B4752F" w:rsidRDefault="00B4752F" w:rsidP="00D41AC4">
                              <w:pPr>
                                <w:spacing w:after="0" w:line="240" w:lineRule="auto"/>
                                <w:ind w:firstLine="0"/>
                                <w:jc w:val="left"/>
                                <w:rPr>
                                  <w:sz w:val="20"/>
                                  <w:szCs w:val="20"/>
                                </w:rPr>
                              </w:pPr>
                              <w:r w:rsidRPr="00D41AC4">
                                <w:rPr>
                                  <w:sz w:val="20"/>
                                  <w:szCs w:val="20"/>
                                </w:rPr>
                                <w:t xml:space="preserve">выбор структуры или элементов из альтернативных </w:t>
                              </w:r>
                            </w:p>
                            <w:p w14:paraId="14BEFEE8" w14:textId="2832A13C" w:rsidR="00B4752F" w:rsidRPr="00D41AC4" w:rsidRDefault="00B4752F" w:rsidP="00D41AC4">
                              <w:pPr>
                                <w:spacing w:after="0" w:line="240" w:lineRule="auto"/>
                                <w:ind w:firstLine="0"/>
                                <w:jc w:val="left"/>
                                <w:rPr>
                                  <w:sz w:val="20"/>
                                  <w:szCs w:val="20"/>
                                </w:rPr>
                              </w:pPr>
                              <w:r w:rsidRPr="00D41AC4">
                                <w:rPr>
                                  <w:sz w:val="20"/>
                                  <w:szCs w:val="20"/>
                                </w:rPr>
                                <w:t xml:space="preserve">вариантов и организация их </w:t>
                              </w:r>
                            </w:p>
                          </w:txbxContent>
                        </wps:txbx>
                        <wps:bodyPr horzOverflow="overflow" vert="horz" lIns="0" tIns="0" rIns="0" bIns="0" rtlCol="0">
                          <a:noAutofit/>
                        </wps:bodyPr>
                      </wps:wsp>
                      <wps:wsp>
                        <wps:cNvPr id="1760" name="Rectangle 1760"/>
                        <wps:cNvSpPr/>
                        <wps:spPr>
                          <a:xfrm>
                            <a:off x="701258" y="3639690"/>
                            <a:ext cx="5031384" cy="342771"/>
                          </a:xfrm>
                          <a:prstGeom prst="rect">
                            <a:avLst/>
                          </a:prstGeom>
                          <a:ln>
                            <a:noFill/>
                          </a:ln>
                        </wps:spPr>
                        <wps:txbx>
                          <w:txbxContent>
                            <w:p w14:paraId="5664F7F0" w14:textId="77777777" w:rsidR="00B4752F" w:rsidRPr="00D41AC4" w:rsidRDefault="00B4752F" w:rsidP="006C0D13">
                              <w:pPr>
                                <w:spacing w:after="160" w:line="259" w:lineRule="auto"/>
                                <w:ind w:firstLine="0"/>
                                <w:jc w:val="left"/>
                                <w:rPr>
                                  <w:sz w:val="20"/>
                                  <w:szCs w:val="20"/>
                                </w:rPr>
                              </w:pPr>
                              <w:r w:rsidRPr="00D41AC4">
                                <w:rPr>
                                  <w:sz w:val="20"/>
                                  <w:szCs w:val="20"/>
                                </w:rPr>
                                <w:t>в единую систему для достижения поставленных целей.</w:t>
                              </w:r>
                            </w:p>
                          </w:txbxContent>
                        </wps:txbx>
                        <wps:bodyPr horzOverflow="overflow" vert="horz" lIns="0" tIns="0" rIns="0" bIns="0" rtlCol="0">
                          <a:noAutofit/>
                        </wps:bodyPr>
                      </wps:wsp>
                      <wps:wsp>
                        <wps:cNvPr id="1761" name="Rectangle 1761"/>
                        <wps:cNvSpPr/>
                        <wps:spPr>
                          <a:xfrm>
                            <a:off x="3966337" y="3370619"/>
                            <a:ext cx="46619" cy="206429"/>
                          </a:xfrm>
                          <a:prstGeom prst="rect">
                            <a:avLst/>
                          </a:prstGeom>
                          <a:ln>
                            <a:noFill/>
                          </a:ln>
                        </wps:spPr>
                        <wps:txbx>
                          <w:txbxContent>
                            <w:p w14:paraId="6598A16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wps:txbx>
                        <wps:bodyPr horzOverflow="overflow" vert="horz" lIns="0" tIns="0" rIns="0" bIns="0" rtlCol="0">
                          <a:noAutofit/>
                        </wps:bodyPr>
                      </wps:wsp>
                      <wps:wsp>
                        <wps:cNvPr id="1762" name="Shape 1762"/>
                        <wps:cNvSpPr/>
                        <wps:spPr>
                          <a:xfrm>
                            <a:off x="0" y="312162"/>
                            <a:ext cx="1761363" cy="0"/>
                          </a:xfrm>
                          <a:custGeom>
                            <a:avLst/>
                            <a:gdLst/>
                            <a:ahLst/>
                            <a:cxnLst/>
                            <a:rect l="0" t="0" r="0" b="0"/>
                            <a:pathLst>
                              <a:path w="1761363">
                                <a:moveTo>
                                  <a:pt x="1761363" y="0"/>
                                </a:moveTo>
                                <a:lnTo>
                                  <a:pt x="0"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763" name="Shape 1763"/>
                        <wps:cNvSpPr/>
                        <wps:spPr>
                          <a:xfrm>
                            <a:off x="0" y="312162"/>
                            <a:ext cx="0" cy="3169539"/>
                          </a:xfrm>
                          <a:custGeom>
                            <a:avLst/>
                            <a:gdLst/>
                            <a:ahLst/>
                            <a:cxnLst/>
                            <a:rect l="0" t="0" r="0" b="0"/>
                            <a:pathLst>
                              <a:path h="3169539">
                                <a:moveTo>
                                  <a:pt x="0" y="0"/>
                                </a:moveTo>
                                <a:lnTo>
                                  <a:pt x="0" y="3169539"/>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1764" name="Shape 1764"/>
                        <wps:cNvSpPr/>
                        <wps:spPr>
                          <a:xfrm>
                            <a:off x="0" y="3443982"/>
                            <a:ext cx="524383" cy="76200"/>
                          </a:xfrm>
                          <a:custGeom>
                            <a:avLst/>
                            <a:gdLst/>
                            <a:ahLst/>
                            <a:cxnLst/>
                            <a:rect l="0" t="0" r="0" b="0"/>
                            <a:pathLst>
                              <a:path w="524383" h="76200">
                                <a:moveTo>
                                  <a:pt x="448183" y="0"/>
                                </a:moveTo>
                                <a:lnTo>
                                  <a:pt x="524383" y="38100"/>
                                </a:lnTo>
                                <a:lnTo>
                                  <a:pt x="448183" y="76200"/>
                                </a:lnTo>
                                <a:lnTo>
                                  <a:pt x="448183" y="44450"/>
                                </a:lnTo>
                                <a:lnTo>
                                  <a:pt x="0" y="44450"/>
                                </a:lnTo>
                                <a:lnTo>
                                  <a:pt x="0" y="31750"/>
                                </a:lnTo>
                                <a:lnTo>
                                  <a:pt x="448183" y="31750"/>
                                </a:lnTo>
                                <a:lnTo>
                                  <a:pt x="448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0" y="947670"/>
                            <a:ext cx="524383" cy="76200"/>
                          </a:xfrm>
                          <a:custGeom>
                            <a:avLst/>
                            <a:gdLst/>
                            <a:ahLst/>
                            <a:cxnLst/>
                            <a:rect l="0" t="0" r="0" b="0"/>
                            <a:pathLst>
                              <a:path w="524383" h="76200">
                                <a:moveTo>
                                  <a:pt x="448183" y="0"/>
                                </a:moveTo>
                                <a:lnTo>
                                  <a:pt x="524383" y="38100"/>
                                </a:lnTo>
                                <a:lnTo>
                                  <a:pt x="448183" y="76200"/>
                                </a:lnTo>
                                <a:lnTo>
                                  <a:pt x="448183" y="44450"/>
                                </a:lnTo>
                                <a:lnTo>
                                  <a:pt x="0" y="44450"/>
                                </a:lnTo>
                                <a:lnTo>
                                  <a:pt x="0" y="31750"/>
                                </a:lnTo>
                                <a:lnTo>
                                  <a:pt x="448183" y="31750"/>
                                </a:lnTo>
                                <a:lnTo>
                                  <a:pt x="448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0" y="1753865"/>
                            <a:ext cx="523875" cy="76200"/>
                          </a:xfrm>
                          <a:custGeom>
                            <a:avLst/>
                            <a:gdLst/>
                            <a:ahLst/>
                            <a:cxnLst/>
                            <a:rect l="0" t="0" r="0" b="0"/>
                            <a:pathLst>
                              <a:path w="523875" h="76200">
                                <a:moveTo>
                                  <a:pt x="447675" y="0"/>
                                </a:moveTo>
                                <a:lnTo>
                                  <a:pt x="523875" y="38100"/>
                                </a:lnTo>
                                <a:lnTo>
                                  <a:pt x="447675" y="76200"/>
                                </a:lnTo>
                                <a:lnTo>
                                  <a:pt x="447675" y="44450"/>
                                </a:lnTo>
                                <a:lnTo>
                                  <a:pt x="0" y="44450"/>
                                </a:lnTo>
                                <a:lnTo>
                                  <a:pt x="0" y="31750"/>
                                </a:lnTo>
                                <a:lnTo>
                                  <a:pt x="447675" y="31750"/>
                                </a:lnTo>
                                <a:lnTo>
                                  <a:pt x="44767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0" y="2541773"/>
                            <a:ext cx="524383" cy="76200"/>
                          </a:xfrm>
                          <a:custGeom>
                            <a:avLst/>
                            <a:gdLst/>
                            <a:ahLst/>
                            <a:cxnLst/>
                            <a:rect l="0" t="0" r="0" b="0"/>
                            <a:pathLst>
                              <a:path w="524383" h="76200">
                                <a:moveTo>
                                  <a:pt x="448183" y="0"/>
                                </a:moveTo>
                                <a:lnTo>
                                  <a:pt x="524383" y="38100"/>
                                </a:lnTo>
                                <a:lnTo>
                                  <a:pt x="448183" y="76200"/>
                                </a:lnTo>
                                <a:lnTo>
                                  <a:pt x="448183" y="44450"/>
                                </a:lnTo>
                                <a:lnTo>
                                  <a:pt x="0" y="44450"/>
                                </a:lnTo>
                                <a:lnTo>
                                  <a:pt x="0" y="31750"/>
                                </a:lnTo>
                                <a:lnTo>
                                  <a:pt x="448183" y="31750"/>
                                </a:lnTo>
                                <a:lnTo>
                                  <a:pt x="448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9BE840" id="Group 80570" o:spid="_x0000_s1280" style="width:383.45pt;height:234.75pt;mso-position-horizontal-relative:char;mso-position-vertical-relative:line" coordsize="71663,4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iqAcRdAAHvMgyQAAAAAElFTkSuQmCCUEsDBAoAAAAA&#10;AAAAIQBjdcKUCAMAAAgDAAAUAAAAZHJzL21lZGlhL2ltYWdlMy5wbmeJUE5HDQoaCgAAAA1JSERS&#10;AAAEWQAAAJYIBgAAAAVsV0wAAAABc1JHQgCuzhzpAAAABGdBTUEAALGPC/xhBQAAAAlwSFlzAAAO&#10;wwAADsMBx2+oZAAAAp1JREFUeF7twQEBAAAAgiD/r25I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2ox&#10;xAAB5N3PAgAAAABJRU5ErkJgglBLAwQKAAAAAAAAACEAl64/EvoBAAD6AQAAFAAAAGRycy9tZWRp&#10;YS9pbWFnZTIucG5niVBORw0KGgoAAAANSUhEUgAABFkAAABXCAYAAADf2JpdAAAAAXNSR0IArs4c&#10;6QAAAARnQU1BAACxjwv8YQUAAAAJcEhZcwAADsMAAA7DAcdvqGQAAAGPSURBVHhe7cExAQAAAMKg&#10;9U9tDQ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">
                <v:rect id="Rectangle 1696" o:spid="_x0000_s1281" style="position:absolute;left:234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4795A52F"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697" o:spid="_x0000_s1282" style="position:absolute;left:2349;top:30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3293A105"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698" o:spid="_x0000_s1283" style="position:absolute;left:2349;top:61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47B82F8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699" o:spid="_x0000_s1284" style="position:absolute;left:2349;top:91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23A9E19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0" o:spid="_x0000_s1285" style="position:absolute;left:2349;top:122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5EF404D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1" o:spid="_x0000_s1286" style="position:absolute;left:2349;top:153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3A28881B"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2" o:spid="_x0000_s1287" style="position:absolute;left:2349;top:183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01BAFCE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3" o:spid="_x0000_s1288" style="position:absolute;left:2349;top:214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520A95F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4" o:spid="_x0000_s1289" style="position:absolute;left:2349;top:2453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2CECB4C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5" o:spid="_x0000_s1290" style="position:absolute;left:29803;top:2760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2AA554A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6" o:spid="_x0000_s1291" style="position:absolute;left:29803;top:2964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2FE3BB3C"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07" o:spid="_x0000_s1292" style="position:absolute;left:29803;top:3169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6DECC32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20" o:spid="_x0000_s1293" style="position:absolute;left:17617;top:637;width:27295;height:4801;visibility:visible;mso-wrap-style:square;v-text-anchor:top" coordsize="2729484,4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" path="m,480060r2729484,l2729484,,,,,480060xe" filled="f" strokeweight=".48pt">
                  <v:path arrowok="t" textboxrect="0,0,2729484,480060"/>
                </v:shape>
                <v:shape id="Picture 1722" o:spid="_x0000_s1294" type="#_x0000_t75" style="position:absolute;left:17647;top:1109;width:27234;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">
                  <v:imagedata r:id="rId66" o:title=""/>
                </v:shape>
                <v:rect id="Rectangle 1723" o:spid="_x0000_s1295" style="position:absolute;left:29345;top:1439;width:12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2F4D91FC" w14:textId="77777777" w:rsidR="00B4752F" w:rsidRPr="00D41AC4" w:rsidRDefault="00B4752F" w:rsidP="006C0D13">
                        <w:pPr>
                          <w:spacing w:after="160" w:line="259" w:lineRule="auto"/>
                          <w:ind w:firstLine="0"/>
                          <w:jc w:val="left"/>
                          <w:rPr>
                            <w:sz w:val="20"/>
                            <w:szCs w:val="20"/>
                          </w:rPr>
                        </w:pPr>
                        <w:r w:rsidRPr="00D41AC4">
                          <w:rPr>
                            <w:sz w:val="20"/>
                            <w:szCs w:val="20"/>
                          </w:rPr>
                          <w:t>Э</w:t>
                        </w:r>
                      </w:p>
                    </w:txbxContent>
                  </v:textbox>
                </v:rect>
                <v:rect id="Rectangle 1724" o:spid="_x0000_s1296" style="position:absolute;left:30576;top:1410;width:5575;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147903E5" w14:textId="77777777" w:rsidR="00B4752F" w:rsidRPr="00D41AC4" w:rsidRDefault="00B4752F" w:rsidP="006C0D13">
                        <w:pPr>
                          <w:spacing w:after="160" w:line="259" w:lineRule="auto"/>
                          <w:ind w:firstLine="0"/>
                          <w:jc w:val="left"/>
                          <w:rPr>
                            <w:sz w:val="20"/>
                            <w:szCs w:val="20"/>
                          </w:rPr>
                        </w:pPr>
                        <w:r w:rsidRPr="00D41AC4">
                          <w:rPr>
                            <w:sz w:val="20"/>
                            <w:szCs w:val="20"/>
                          </w:rPr>
                          <w:t>тапы</w:t>
                        </w:r>
                      </w:p>
                    </w:txbxContent>
                  </v:textbox>
                </v:rect>
                <v:rect id="Rectangle 1725" o:spid="_x0000_s1297" style="position:absolute;left:33186;top:11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1BDF6E6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27" o:spid="_x0000_s1298" style="position:absolute;left:5242;top:6962;width:50963;height:4998;visibility:visible;mso-wrap-style:square;v-text-anchor:top" coordsize="5096256,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" path="m,499872r5096256,l5096256,,,,,499872xe" filled="f" strokeweight=".48pt">
                  <v:path arrowok="t" textboxrect="0,0,5096256,499872"/>
                </v:shape>
                <v:shape id="Picture 1729" o:spid="_x0000_s1299" type="#_x0000_t75" style="position:absolute;left:5273;top:7449;width:50901;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">
                  <v:imagedata r:id="rId67" o:title=""/>
                </v:shape>
                <v:rect id="Rectangle 1730" o:spid="_x0000_s1300" style="position:absolute;left:6189;top:7499;width:62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63628426"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731" o:spid="_x0000_s1301" style="position:absolute;left:6631;top:7499;width:46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7514A349"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32" o:spid="_x0000_s1302" style="position:absolute;left:6981;top:7777;width:52043;height:4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470895C0" w14:textId="77777777" w:rsidR="00B4752F" w:rsidRPr="00D41AC4" w:rsidRDefault="00B4752F" w:rsidP="007135E1">
                        <w:pPr>
                          <w:spacing w:after="160" w:line="240" w:lineRule="auto"/>
                          <w:ind w:firstLine="0"/>
                          <w:jc w:val="left"/>
                          <w:rPr>
                            <w:sz w:val="20"/>
                            <w:szCs w:val="20"/>
                          </w:rPr>
                        </w:pPr>
                        <w:r w:rsidRPr="00D41AC4">
                          <w:rPr>
                            <w:sz w:val="20"/>
                            <w:szCs w:val="20"/>
                          </w:rPr>
                          <w:t>определение и формулировка целей функционирования системы;</w:t>
                        </w:r>
                      </w:p>
                    </w:txbxContent>
                  </v:textbox>
                </v:rect>
                <v:rect id="Rectangle 1733" o:spid="_x0000_s1303" style="position:absolute;left:46113;top:7499;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6CEADA6A"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35" o:spid="_x0000_s1304" style="position:absolute;left:5242;top:13500;width:50963;height:7879;visibility:visible;mso-wrap-style:square;v-text-anchor:top" coordsize="5096256,78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" path="m,787909r5096256,l5096256,,,,,787909xe" filled="f" strokeweight=".48pt">
                  <v:path arrowok="t" textboxrect="0,0,5096256,787909"/>
                </v:shape>
                <v:shape id="Picture 1737" o:spid="_x0000_s1305" type="#_x0000_t75" style="position:absolute;left:5273;top:13987;width:50901;height: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">
                  <v:imagedata r:id="rId68" o:title=""/>
                </v:shape>
                <v:rect id="Rectangle 1738" o:spid="_x0000_s1306" style="position:absolute;left:6189;top:1401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14:paraId="48E5DA2E"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739" o:spid="_x0000_s1307" style="position:absolute;left:6647;top:140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14:paraId="75423380"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40" o:spid="_x0000_s1308" style="position:absolute;left:6920;top:14289;width:64743;height:6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14:paraId="3B7B5E7C" w14:textId="77777777" w:rsidR="00B4752F" w:rsidRPr="00D41AC4" w:rsidRDefault="00B4752F" w:rsidP="00D41AC4">
                        <w:pPr>
                          <w:spacing w:after="0" w:line="240" w:lineRule="auto"/>
                          <w:ind w:firstLine="0"/>
                          <w:jc w:val="left"/>
                          <w:rPr>
                            <w:sz w:val="20"/>
                            <w:szCs w:val="20"/>
                          </w:rPr>
                        </w:pPr>
                        <w:r w:rsidRPr="00D41AC4">
                          <w:rPr>
                            <w:sz w:val="20"/>
                            <w:szCs w:val="20"/>
                          </w:rPr>
                          <w:t xml:space="preserve">определение показателей (критериев), условий эффективного функционирования </w:t>
                        </w:r>
                      </w:p>
                    </w:txbxContent>
                  </v:textbox>
                </v:rect>
                <v:rect id="Rectangle 1741" o:spid="_x0000_s1309" style="position:absolute;left:6921;top:18944;width:46372;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08844D69" w14:textId="77777777" w:rsidR="00B4752F" w:rsidRPr="00D41AC4" w:rsidRDefault="00B4752F" w:rsidP="006C0D13">
                        <w:pPr>
                          <w:spacing w:after="160" w:line="259" w:lineRule="auto"/>
                          <w:ind w:firstLine="0"/>
                          <w:jc w:val="left"/>
                          <w:rPr>
                            <w:sz w:val="20"/>
                            <w:szCs w:val="20"/>
                          </w:rPr>
                        </w:pPr>
                        <w:r w:rsidRPr="00D41AC4">
                          <w:rPr>
                            <w:sz w:val="20"/>
                            <w:szCs w:val="20"/>
                          </w:rPr>
                          <w:t>системы и основных ограничений внешней среды;</w:t>
                        </w:r>
                      </w:p>
                    </w:txbxContent>
                  </v:textbox>
                </v:rect>
                <v:rect id="Rectangle 1742" o:spid="_x0000_s1310" style="position:absolute;left:36386;top:1564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7CA3CDD1"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44" o:spid="_x0000_s1311" style="position:absolute;left:5242;top:22918;width:50963;height:6904;visibility:visible;mso-wrap-style:square;v-text-anchor:top" coordsize="5096256,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" path="m,690372r5096256,l5096256,,,,,690372xe" filled="f" strokeweight=".48pt">
                  <v:path arrowok="t" textboxrect="0,0,5096256,690372"/>
                </v:shape>
                <v:shape id="Picture 1746" o:spid="_x0000_s1312" type="#_x0000_t75" style="position:absolute;left:5273;top:23406;width:50901;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">
                  <v:imagedata r:id="rId69" o:title=""/>
                </v:shape>
                <v:rect id="Rectangle 1747" o:spid="_x0000_s1313" style="position:absolute;left:6189;top:23430;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14:paraId="4E158E3F"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748" o:spid="_x0000_s1314" style="position:absolute;left:6631;top:2343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14:paraId="6D8F9F43"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49" o:spid="_x0000_s1315" style="position:absolute;left:7881;top:23707;width:5373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14:paraId="6866B691" w14:textId="77777777" w:rsidR="00B4752F" w:rsidRDefault="00B4752F" w:rsidP="006C0D13">
                        <w:pPr>
                          <w:spacing w:after="160" w:line="259" w:lineRule="auto"/>
                          <w:ind w:firstLine="0"/>
                          <w:jc w:val="left"/>
                          <w:rPr>
                            <w:sz w:val="20"/>
                            <w:szCs w:val="20"/>
                          </w:rPr>
                        </w:pPr>
                        <w:r w:rsidRPr="00D41AC4">
                          <w:rPr>
                            <w:sz w:val="20"/>
                            <w:szCs w:val="20"/>
                          </w:rPr>
                          <w:t>формирование некоторых подсистем на базе</w:t>
                        </w:r>
                      </w:p>
                      <w:p w14:paraId="0D767B6C" w14:textId="61C89E1D" w:rsidR="00B4752F" w:rsidRPr="00D41AC4" w:rsidRDefault="00B4752F" w:rsidP="006C0D13">
                        <w:pPr>
                          <w:spacing w:after="160" w:line="259" w:lineRule="auto"/>
                          <w:ind w:firstLine="0"/>
                          <w:jc w:val="left"/>
                          <w:rPr>
                            <w:sz w:val="20"/>
                            <w:szCs w:val="20"/>
                          </w:rPr>
                        </w:pPr>
                        <w:r w:rsidRPr="00D41AC4">
                          <w:rPr>
                            <w:sz w:val="20"/>
                            <w:szCs w:val="20"/>
                          </w:rPr>
                          <w:t xml:space="preserve"> определенных</w:t>
                        </w:r>
                      </w:p>
                    </w:txbxContent>
                  </v:textbox>
                </v:rect>
                <v:rect id="Rectangle 1751" o:spid="_x0000_s1316" style="position:absolute;left:7880;top:26064;width:12694;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05B4E6FB" w14:textId="77777777" w:rsidR="00B4752F" w:rsidRPr="00D41AC4" w:rsidRDefault="00B4752F" w:rsidP="006C0D13">
                        <w:pPr>
                          <w:spacing w:after="160" w:line="259" w:lineRule="auto"/>
                          <w:ind w:firstLine="0"/>
                          <w:jc w:val="left"/>
                          <w:rPr>
                            <w:sz w:val="20"/>
                            <w:szCs w:val="20"/>
                          </w:rPr>
                        </w:pPr>
                        <w:r w:rsidRPr="00D41AC4">
                          <w:rPr>
                            <w:sz w:val="20"/>
                            <w:szCs w:val="20"/>
                          </w:rPr>
                          <w:t>эффективности;</w:t>
                        </w:r>
                      </w:p>
                    </w:txbxContent>
                  </v:textbox>
                </v:rect>
                <v:rect id="Rectangle 1752" o:spid="_x0000_s1317" style="position:absolute;left:15734;top:250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14:paraId="14D68595"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54" o:spid="_x0000_s1318" style="position:absolute;left:5242;top:31559;width:50963;height:7300;visibility:visible;mso-wrap-style:square;v-text-anchor:top" coordsize="5096256,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" path="m,729996r5096256,l5096256,,,,,729996xe" filled="f" strokeweight=".48pt">
                  <v:path arrowok="t" textboxrect="0,0,5096256,729996"/>
                </v:shape>
                <v:shape id="Picture 1756" o:spid="_x0000_s1319" type="#_x0000_t75" style="position:absolute;left:5272;top:32046;width:50902;height: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">
                  <v:imagedata r:id="rId70" o:title=""/>
                </v:shape>
                <v:rect id="Rectangle 1757" o:spid="_x0000_s1320" style="position:absolute;left:6189;top:32075;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21956356" w14:textId="77777777" w:rsidR="00B4752F" w:rsidRPr="00D41AC4" w:rsidRDefault="00B4752F" w:rsidP="006C0D13">
                        <w:pPr>
                          <w:spacing w:after="160" w:line="259" w:lineRule="auto"/>
                          <w:ind w:firstLine="0"/>
                          <w:jc w:val="left"/>
                          <w:rPr>
                            <w:sz w:val="20"/>
                            <w:szCs w:val="20"/>
                          </w:rPr>
                        </w:pPr>
                        <w:r w:rsidRPr="00D41AC4">
                          <w:rPr>
                            <w:sz w:val="20"/>
                            <w:szCs w:val="20"/>
                          </w:rPr>
                          <w:t>-</w:t>
                        </w:r>
                      </w:p>
                    </w:txbxContent>
                  </v:textbox>
                </v:rect>
                <v:rect id="Rectangle 1758" o:spid="_x0000_s1321" style="position:absolute;left:6647;top:320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14:paraId="47B19FA4"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rect id="Rectangle 1759" o:spid="_x0000_s1322" style="position:absolute;left:7012;top:32352;width:64608;height: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39605264" w14:textId="77777777" w:rsidR="00B4752F" w:rsidRDefault="00B4752F" w:rsidP="00D41AC4">
                        <w:pPr>
                          <w:spacing w:after="0" w:line="240" w:lineRule="auto"/>
                          <w:ind w:firstLine="0"/>
                          <w:jc w:val="left"/>
                          <w:rPr>
                            <w:sz w:val="20"/>
                            <w:szCs w:val="20"/>
                          </w:rPr>
                        </w:pPr>
                        <w:r w:rsidRPr="00D41AC4">
                          <w:rPr>
                            <w:sz w:val="20"/>
                            <w:szCs w:val="20"/>
                          </w:rPr>
                          <w:t xml:space="preserve">выбор структуры или элементов из альтернативных </w:t>
                        </w:r>
                      </w:p>
                      <w:p w14:paraId="14BEFEE8" w14:textId="2832A13C" w:rsidR="00B4752F" w:rsidRPr="00D41AC4" w:rsidRDefault="00B4752F" w:rsidP="00D41AC4">
                        <w:pPr>
                          <w:spacing w:after="0" w:line="240" w:lineRule="auto"/>
                          <w:ind w:firstLine="0"/>
                          <w:jc w:val="left"/>
                          <w:rPr>
                            <w:sz w:val="20"/>
                            <w:szCs w:val="20"/>
                          </w:rPr>
                        </w:pPr>
                        <w:r w:rsidRPr="00D41AC4">
                          <w:rPr>
                            <w:sz w:val="20"/>
                            <w:szCs w:val="20"/>
                          </w:rPr>
                          <w:t xml:space="preserve">вариантов и организация их </w:t>
                        </w:r>
                      </w:p>
                    </w:txbxContent>
                  </v:textbox>
                </v:rect>
                <v:rect id="Rectangle 1760" o:spid="_x0000_s1323" style="position:absolute;left:7012;top:36396;width:503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5664F7F0" w14:textId="77777777" w:rsidR="00B4752F" w:rsidRPr="00D41AC4" w:rsidRDefault="00B4752F" w:rsidP="006C0D13">
                        <w:pPr>
                          <w:spacing w:after="160" w:line="259" w:lineRule="auto"/>
                          <w:ind w:firstLine="0"/>
                          <w:jc w:val="left"/>
                          <w:rPr>
                            <w:sz w:val="20"/>
                            <w:szCs w:val="20"/>
                          </w:rPr>
                        </w:pPr>
                        <w:r w:rsidRPr="00D41AC4">
                          <w:rPr>
                            <w:sz w:val="20"/>
                            <w:szCs w:val="20"/>
                          </w:rPr>
                          <w:t>в единую систему для достижения поставленных целей.</w:t>
                        </w:r>
                      </w:p>
                    </w:txbxContent>
                  </v:textbox>
                </v:rect>
                <v:rect id="Rectangle 1761" o:spid="_x0000_s1324" style="position:absolute;left:39663;top:337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6598A162" w14:textId="77777777" w:rsidR="00B4752F" w:rsidRPr="00D41AC4" w:rsidRDefault="00B4752F" w:rsidP="006C0D13">
                        <w:pPr>
                          <w:spacing w:after="160" w:line="259" w:lineRule="auto"/>
                          <w:ind w:firstLine="0"/>
                          <w:jc w:val="left"/>
                          <w:rPr>
                            <w:sz w:val="20"/>
                            <w:szCs w:val="20"/>
                          </w:rPr>
                        </w:pPr>
                        <w:r w:rsidRPr="00D41AC4">
                          <w:rPr>
                            <w:sz w:val="20"/>
                            <w:szCs w:val="20"/>
                          </w:rPr>
                          <w:t xml:space="preserve"> </w:t>
                        </w:r>
                      </w:p>
                    </w:txbxContent>
                  </v:textbox>
                </v:rect>
                <v:shape id="Shape 1762" o:spid="_x0000_s1325" style="position:absolute;top:3121;width:17613;height:0;visibility:visible;mso-wrap-style:square;v-text-anchor:top" coordsize="176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" path="m1761363,l,e" filled="f" strokeweight=".48pt">
                  <v:stroke miterlimit="66585f" joinstyle="miter"/>
                  <v:path arrowok="t" textboxrect="0,0,1761363,0"/>
                </v:shape>
                <v:shape id="Shape 1763" o:spid="_x0000_s1326" style="position:absolute;top:3121;width:0;height:31696;visibility:visible;mso-wrap-style:square;v-text-anchor:top" coordsize="0,316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" path="m,l,3169539e" filled="f" strokeweight=".48pt">
                  <v:stroke miterlimit="66585f" joinstyle="miter"/>
                  <v:path arrowok="t" textboxrect="0,0,0,3169539"/>
                </v:shape>
                <v:shape id="Shape 1764" o:spid="_x0000_s1327" style="position:absolute;top:34439;width:5243;height:762;visibility:visible;mso-wrap-style:square;v-text-anchor:top" coordsize="52438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" path="m448183,r76200,38100l448183,76200r,-31750l,44450,,31750r448183,l448183,xe" fillcolor="black" stroked="f" strokeweight="0">
                  <v:stroke miterlimit="66585f" joinstyle="miter"/>
                  <v:path arrowok="t" textboxrect="0,0,524383,76200"/>
                </v:shape>
                <v:shape id="Shape 1765" o:spid="_x0000_s1328" style="position:absolute;top:9476;width:5243;height:762;visibility:visible;mso-wrap-style:square;v-text-anchor:top" coordsize="52438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" path="m448183,r76200,38100l448183,76200r,-31750l,44450,,31750r448183,l448183,xe" fillcolor="black" stroked="f" strokeweight="0">
                  <v:stroke miterlimit="66585f" joinstyle="miter"/>
                  <v:path arrowok="t" textboxrect="0,0,524383,76200"/>
                </v:shape>
                <v:shape id="Shape 1766" o:spid="_x0000_s1329" style="position:absolute;top:17538;width:5238;height:762;visibility:visible;mso-wrap-style:square;v-text-anchor:top" coordsize="523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" path="m447675,r76200,38100l447675,76200r,-31750l,44450,,31750r447675,l447675,xe" fillcolor="black" stroked="f" strokeweight="0">
                  <v:stroke miterlimit="66585f" joinstyle="miter"/>
                  <v:path arrowok="t" textboxrect="0,0,523875,76200"/>
                </v:shape>
                <v:shape id="Shape 1767" o:spid="_x0000_s1330" style="position:absolute;top:25417;width:5243;height:762;visibility:visible;mso-wrap-style:square;v-text-anchor:top" coordsize="52438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" path="m448183,r76200,38100l448183,76200r,-31750l,44450,,31750r448183,l448183,xe" fillcolor="black" stroked="f" strokeweight="0">
                  <v:stroke miterlimit="66585f" joinstyle="miter"/>
                  <v:path arrowok="t" textboxrect="0,0,524383,76200"/>
                </v:shape>
                <w10:anchorlock/>
              </v:group>
            </w:pict>
          </mc:Fallback>
        </mc:AlternateContent>
      </w:r>
    </w:p>
    <w:p w14:paraId="7648E2E0" w14:textId="2CCC730B" w:rsidR="006C0D13" w:rsidRPr="0026284C" w:rsidRDefault="006C0D13" w:rsidP="0026284C">
      <w:pPr>
        <w:spacing w:after="0" w:line="240" w:lineRule="auto"/>
        <w:ind w:left="672" w:firstLine="0"/>
        <w:jc w:val="center"/>
        <w:rPr>
          <w:rFonts w:cs="Times New Roman"/>
          <w:sz w:val="20"/>
          <w:szCs w:val="20"/>
        </w:rPr>
      </w:pPr>
      <w:r w:rsidRPr="0026284C">
        <w:rPr>
          <w:rFonts w:cs="Times New Roman"/>
          <w:sz w:val="20"/>
          <w:szCs w:val="20"/>
        </w:rPr>
        <w:t xml:space="preserve"> </w:t>
      </w:r>
      <w:r w:rsidR="001775EF" w:rsidRPr="0026284C">
        <w:rPr>
          <w:rFonts w:cs="Times New Roman"/>
          <w:sz w:val="20"/>
          <w:szCs w:val="20"/>
        </w:rPr>
        <w:t>Рисунок 7</w:t>
      </w:r>
      <w:r w:rsidRPr="0026284C">
        <w:rPr>
          <w:rFonts w:cs="Times New Roman"/>
          <w:sz w:val="20"/>
          <w:szCs w:val="20"/>
        </w:rPr>
        <w:t xml:space="preserve"> – Этапы оценки эффективности логистической системы при системном подходе  </w:t>
      </w:r>
    </w:p>
    <w:p w14:paraId="52CDF2F5" w14:textId="77777777" w:rsidR="00B75271" w:rsidRDefault="001775EF" w:rsidP="0026284C">
      <w:pPr>
        <w:spacing w:after="0" w:line="240" w:lineRule="auto"/>
        <w:ind w:firstLine="0"/>
        <w:rPr>
          <w:rFonts w:cs="Times New Roman"/>
          <w:sz w:val="20"/>
          <w:szCs w:val="20"/>
        </w:rPr>
      </w:pPr>
      <w:r w:rsidRPr="0026284C">
        <w:rPr>
          <w:rFonts w:cs="Times New Roman"/>
          <w:sz w:val="20"/>
          <w:szCs w:val="20"/>
        </w:rPr>
        <w:lastRenderedPageBreak/>
        <w:tab/>
      </w:r>
    </w:p>
    <w:p w14:paraId="2F1A705C" w14:textId="2E7D3391" w:rsidR="006C0D13" w:rsidRPr="0026284C" w:rsidRDefault="00B75271" w:rsidP="0026284C">
      <w:pPr>
        <w:spacing w:after="0" w:line="240" w:lineRule="auto"/>
        <w:ind w:firstLine="0"/>
        <w:rPr>
          <w:rFonts w:cs="Times New Roman"/>
          <w:sz w:val="20"/>
          <w:szCs w:val="20"/>
        </w:rPr>
      </w:pPr>
      <w:r>
        <w:rPr>
          <w:rFonts w:cs="Times New Roman"/>
          <w:sz w:val="20"/>
          <w:szCs w:val="20"/>
        </w:rPr>
        <w:tab/>
      </w:r>
      <w:r w:rsidR="006C0D13" w:rsidRPr="0026284C">
        <w:rPr>
          <w:rFonts w:cs="Times New Roman"/>
          <w:sz w:val="20"/>
          <w:szCs w:val="20"/>
        </w:rPr>
        <w:t>Среди методов, получивши</w:t>
      </w:r>
      <w:r w:rsidR="001775EF" w:rsidRPr="0026284C">
        <w:rPr>
          <w:rFonts w:cs="Times New Roman"/>
          <w:sz w:val="20"/>
          <w:szCs w:val="20"/>
        </w:rPr>
        <w:t xml:space="preserve">х широкое применение при оценке </w:t>
      </w:r>
      <w:r w:rsidR="006C0D13" w:rsidRPr="0026284C">
        <w:rPr>
          <w:rFonts w:cs="Times New Roman"/>
          <w:sz w:val="20"/>
          <w:szCs w:val="20"/>
        </w:rPr>
        <w:t xml:space="preserve">эффективности логистической системы, являются такие методы, как метод АВС и ХYZ–анализа. </w:t>
      </w:r>
    </w:p>
    <w:p w14:paraId="57FA46ED" w14:textId="740FEC64" w:rsidR="001775EF" w:rsidRPr="0026284C" w:rsidRDefault="006C0D13" w:rsidP="0026284C">
      <w:pPr>
        <w:spacing w:after="0" w:line="240" w:lineRule="auto"/>
        <w:ind w:left="28" w:right="141"/>
        <w:rPr>
          <w:rFonts w:cs="Times New Roman"/>
          <w:sz w:val="20"/>
          <w:szCs w:val="20"/>
        </w:rPr>
      </w:pPr>
      <w:r w:rsidRPr="0026284C">
        <w:rPr>
          <w:rFonts w:cs="Times New Roman"/>
          <w:sz w:val="20"/>
          <w:szCs w:val="20"/>
        </w:rPr>
        <w:t>«Суть метода АВС</w:t>
      </w:r>
      <w:r w:rsidR="008F5EC3" w:rsidRPr="0026284C">
        <w:rPr>
          <w:rFonts w:cs="Times New Roman"/>
          <w:sz w:val="20"/>
          <w:szCs w:val="20"/>
        </w:rPr>
        <w:t>-</w:t>
      </w:r>
      <w:r w:rsidRPr="0026284C">
        <w:rPr>
          <w:rFonts w:cs="Times New Roman"/>
          <w:sz w:val="20"/>
          <w:szCs w:val="20"/>
        </w:rPr>
        <w:t xml:space="preserve">анализа заключается в делении объектов по степени важности и сосредоточении на наиболее важных основных усилиях с точки зрения поставленной цели среди множества одинаковых объектов.» [34, с. 56]. </w:t>
      </w:r>
    </w:p>
    <w:p w14:paraId="2455530A" w14:textId="4E100771"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«XYZ–анализ предполагает распределение объектов в зависимости от спроса на них (частоты потребления). Эти методы эффективны при анализе определенных логистических операций, например, определение номенклатуры ресурсов; определение увеличения или уменьшения определенного вида услуг и т.д., но не позволяют качественно оценить работу всей логистической системы, включающей большое количество разнообразных показателей эффективности функционирования» [34, с. 56]. </w:t>
      </w:r>
    </w:p>
    <w:p w14:paraId="785F6366"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Марковский В.А.  Говорит о том, что при оценке эффективности логистической системы необходимо использовать такой вид анализа как GAP– анализа.</w:t>
      </w:r>
      <w:r w:rsidRPr="0026284C">
        <w:rPr>
          <w:rFonts w:eastAsia="Calibri" w:cs="Times New Roman"/>
          <w:sz w:val="20"/>
          <w:szCs w:val="20"/>
        </w:rPr>
        <w:t xml:space="preserve"> </w:t>
      </w:r>
    </w:p>
    <w:p w14:paraId="7E7525CE" w14:textId="1559EBE2"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lang w:val="en-US"/>
        </w:rPr>
        <w:t>«GAP</w:t>
      </w:r>
      <w:r w:rsidR="008F5EC3" w:rsidRPr="0026284C">
        <w:rPr>
          <w:rFonts w:cs="Times New Roman"/>
          <w:sz w:val="20"/>
          <w:szCs w:val="20"/>
          <w:lang w:val="en-US"/>
        </w:rPr>
        <w:t>-</w:t>
      </w:r>
      <w:r w:rsidRPr="0026284C">
        <w:rPr>
          <w:rFonts w:cs="Times New Roman"/>
          <w:sz w:val="20"/>
          <w:szCs w:val="20"/>
        </w:rPr>
        <w:t>анализ</w:t>
      </w:r>
      <w:r w:rsidRPr="0026284C">
        <w:rPr>
          <w:rFonts w:cs="Times New Roman"/>
          <w:sz w:val="20"/>
          <w:szCs w:val="20"/>
          <w:lang w:val="en-US"/>
        </w:rPr>
        <w:t xml:space="preserve"> (GAP Analysis, </w:t>
      </w:r>
      <w:proofErr w:type="spellStart"/>
      <w:r w:rsidRPr="0026284C">
        <w:rPr>
          <w:rFonts w:cs="Times New Roman"/>
          <w:sz w:val="20"/>
          <w:szCs w:val="20"/>
        </w:rPr>
        <w:t>англ</w:t>
      </w:r>
      <w:proofErr w:type="spellEnd"/>
      <w:r w:rsidRPr="0026284C">
        <w:rPr>
          <w:rFonts w:cs="Times New Roman"/>
          <w:sz w:val="20"/>
          <w:szCs w:val="20"/>
          <w:lang w:val="en-US"/>
        </w:rPr>
        <w:t xml:space="preserve">. </w:t>
      </w:r>
      <w:proofErr w:type="spellStart"/>
      <w:r w:rsidRPr="0026284C">
        <w:rPr>
          <w:rFonts w:cs="Times New Roman"/>
          <w:sz w:val="20"/>
          <w:szCs w:val="20"/>
        </w:rPr>
        <w:t>Gap</w:t>
      </w:r>
      <w:proofErr w:type="spellEnd"/>
      <w:r w:rsidRPr="0026284C">
        <w:rPr>
          <w:rFonts w:cs="Times New Roman"/>
          <w:sz w:val="20"/>
          <w:szCs w:val="20"/>
        </w:rPr>
        <w:t xml:space="preserve"> – «разрыв») – это комплексное аналитическое исследование, изучающее несоответствия, разрывы между текущим состоянием компании и желаемым» [18, с.2]. </w:t>
      </w:r>
      <w:r w:rsidR="007135E1">
        <w:rPr>
          <w:rFonts w:cs="Times New Roman"/>
          <w:sz w:val="20"/>
          <w:szCs w:val="20"/>
        </w:rPr>
        <w:tab/>
      </w:r>
      <w:r w:rsidRPr="0026284C">
        <w:rPr>
          <w:rFonts w:cs="Times New Roman"/>
          <w:sz w:val="20"/>
          <w:szCs w:val="20"/>
        </w:rPr>
        <w:t xml:space="preserve">Использование данного метода дает возможность выявить даже самые незначительные места, Которые тормозят развитие логистической системы. То есть появляется возможность устранить их, или свести их влияние на всю логистическую систему к минимуму. </w:t>
      </w:r>
      <w:r w:rsidRPr="0026284C">
        <w:rPr>
          <w:rFonts w:eastAsia="Calibri" w:cs="Times New Roman"/>
          <w:sz w:val="20"/>
          <w:szCs w:val="20"/>
        </w:rPr>
        <w:t xml:space="preserve"> </w:t>
      </w:r>
    </w:p>
    <w:p w14:paraId="6F384373" w14:textId="2D814DE6"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Необходимо провести анализ и выявить </w:t>
      </w:r>
      <w:r w:rsidR="001775EF" w:rsidRPr="0026284C">
        <w:rPr>
          <w:rFonts w:cs="Times New Roman"/>
          <w:sz w:val="20"/>
          <w:szCs w:val="20"/>
        </w:rPr>
        <w:t>не состыковки</w:t>
      </w:r>
      <w:r w:rsidRPr="0026284C">
        <w:rPr>
          <w:rFonts w:cs="Times New Roman"/>
          <w:sz w:val="20"/>
          <w:szCs w:val="20"/>
        </w:rPr>
        <w:t xml:space="preserve"> между возможностями логистической системы, и теми результатами, которые от нее ожидаются. Данный анализ необходимо провести во всех областях производства и реализации товара, где используются логистические цепочки. Если говорить о недостатке метода «GAP</w:t>
      </w:r>
      <w:r w:rsidR="008F5EC3" w:rsidRPr="0026284C">
        <w:rPr>
          <w:rFonts w:cs="Times New Roman"/>
          <w:sz w:val="20"/>
          <w:szCs w:val="20"/>
        </w:rPr>
        <w:t>-</w:t>
      </w:r>
      <w:r w:rsidRPr="0026284C">
        <w:rPr>
          <w:rFonts w:cs="Times New Roman"/>
          <w:sz w:val="20"/>
          <w:szCs w:val="20"/>
        </w:rPr>
        <w:t xml:space="preserve">анализ, то можно выделить необходимость предварительной стабилизации всех показателей системы по эффективности [18, с. 3]. </w:t>
      </w:r>
    </w:p>
    <w:p w14:paraId="5C80771B"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Для эффективной работы логистической системы требуется разбить ее на отдельные элементы, каждый из которых оценить по максимально возможным критериям. Такой подход объясняется тем, что если применять только один метод, который исключительно направлен на повышение эффективности логистических сетей, то это не принесет </w:t>
      </w:r>
      <w:r w:rsidRPr="0026284C">
        <w:rPr>
          <w:rFonts w:cs="Times New Roman"/>
          <w:sz w:val="20"/>
          <w:szCs w:val="20"/>
        </w:rPr>
        <w:lastRenderedPageBreak/>
        <w:t xml:space="preserve">достаточных результатов и система в целом не будет продуктивно функционировать. </w:t>
      </w:r>
    </w:p>
    <w:p w14:paraId="4766290A"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Сегодня компания использует сбалансированную систему показателей (ССП) с целью проведения анализа. Данная система показателей показала на практике, что также может использоваться и в логистической системе. </w:t>
      </w:r>
    </w:p>
    <w:p w14:paraId="3541437E" w14:textId="2423FCB4"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Сергеев В.И. описывает суть внедрения ССП как «анализ менеджерами бизнес</w:t>
      </w:r>
      <w:r w:rsidR="008F5EC3" w:rsidRPr="0026284C">
        <w:rPr>
          <w:rFonts w:cs="Times New Roman"/>
          <w:sz w:val="20"/>
          <w:szCs w:val="20"/>
        </w:rPr>
        <w:t>-</w:t>
      </w:r>
      <w:r w:rsidRPr="0026284C">
        <w:rPr>
          <w:rFonts w:cs="Times New Roman"/>
          <w:sz w:val="20"/>
          <w:szCs w:val="20"/>
        </w:rPr>
        <w:t>процессов и выделение значимых для компании областей деятельности, в которых определяют совокупность ключевых показателей результативности (</w:t>
      </w:r>
      <w:proofErr w:type="spellStart"/>
      <w:r w:rsidRPr="0026284C">
        <w:rPr>
          <w:rFonts w:cs="Times New Roman"/>
          <w:sz w:val="20"/>
          <w:szCs w:val="20"/>
        </w:rPr>
        <w:t>key</w:t>
      </w:r>
      <w:proofErr w:type="spellEnd"/>
      <w:r w:rsidRPr="0026284C">
        <w:rPr>
          <w:rFonts w:cs="Times New Roman"/>
          <w:sz w:val="20"/>
          <w:szCs w:val="20"/>
        </w:rPr>
        <w:t xml:space="preserve"> </w:t>
      </w:r>
      <w:proofErr w:type="spellStart"/>
      <w:r w:rsidRPr="0026284C">
        <w:rPr>
          <w:rFonts w:cs="Times New Roman"/>
          <w:sz w:val="20"/>
          <w:szCs w:val="20"/>
        </w:rPr>
        <w:t>performance</w:t>
      </w:r>
      <w:proofErr w:type="spellEnd"/>
      <w:r w:rsidRPr="0026284C">
        <w:rPr>
          <w:rFonts w:cs="Times New Roman"/>
          <w:sz w:val="20"/>
          <w:szCs w:val="20"/>
        </w:rPr>
        <w:t xml:space="preserve"> </w:t>
      </w:r>
      <w:proofErr w:type="spellStart"/>
      <w:r w:rsidRPr="0026284C">
        <w:rPr>
          <w:rFonts w:cs="Times New Roman"/>
          <w:sz w:val="20"/>
          <w:szCs w:val="20"/>
        </w:rPr>
        <w:t>indicators</w:t>
      </w:r>
      <w:proofErr w:type="spellEnd"/>
      <w:r w:rsidRPr="0026284C">
        <w:rPr>
          <w:rFonts w:cs="Times New Roman"/>
          <w:sz w:val="20"/>
          <w:szCs w:val="20"/>
        </w:rPr>
        <w:t xml:space="preserve"> – KPI), подлежащих регулярному измерению.» [28, с. 537]. </w:t>
      </w:r>
    </w:p>
    <w:p w14:paraId="23C710F7" w14:textId="195DD020" w:rsidR="006C0D13" w:rsidRPr="0026284C" w:rsidRDefault="001775EF" w:rsidP="0026284C">
      <w:pPr>
        <w:spacing w:after="0" w:line="240" w:lineRule="auto"/>
        <w:ind w:left="28" w:right="141"/>
        <w:rPr>
          <w:rFonts w:cs="Times New Roman"/>
          <w:sz w:val="20"/>
          <w:szCs w:val="20"/>
        </w:rPr>
      </w:pPr>
      <w:r w:rsidRPr="0026284C">
        <w:rPr>
          <w:rFonts w:cs="Times New Roman"/>
          <w:sz w:val="20"/>
          <w:szCs w:val="20"/>
        </w:rPr>
        <w:t xml:space="preserve">Сергеев В.И. считает, что </w:t>
      </w:r>
      <w:r w:rsidR="006C0D13" w:rsidRPr="0026284C">
        <w:rPr>
          <w:rFonts w:cs="Times New Roman"/>
          <w:sz w:val="20"/>
          <w:szCs w:val="20"/>
        </w:rPr>
        <w:t>«ССП оценки эффективности функционирования логистики направлена на увязку финансовых показателей с такими аспектами деятельности как: удовлетворенность внешних и внутренних потребителей, внутрифирменная операционная деятельность логистики, инновационная активность, меры по улучшению финансовых</w:t>
      </w:r>
      <w:r w:rsidRPr="0026284C">
        <w:rPr>
          <w:rFonts w:cs="Times New Roman"/>
          <w:sz w:val="20"/>
          <w:szCs w:val="20"/>
        </w:rPr>
        <w:t xml:space="preserve"> результатов</w:t>
      </w:r>
      <w:r w:rsidR="006C0D13" w:rsidRPr="0026284C">
        <w:rPr>
          <w:rFonts w:cs="Times New Roman"/>
          <w:sz w:val="20"/>
          <w:szCs w:val="20"/>
        </w:rPr>
        <w:t xml:space="preserve">» [28, с. 537]. </w:t>
      </w:r>
    </w:p>
    <w:p w14:paraId="26E2A58E"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От точности оценки эффективности логистической системы зависит формирование стратегических инициатив, призванных улучшить деятельности субъекта хозяйствования в не в одной области, а в целом.  </w:t>
      </w:r>
    </w:p>
    <w:p w14:paraId="5FF5F98C" w14:textId="52DF3DA3"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Для оперативного контроля за деятельностью логистической системы необходимо разработать комплекс сбалансированных показателей, которые дадут возможность формулировать цели логистики, проводить широкий анализ всех функций логистической системы, а также при необходимости принимать корректирующие действия для достижения оптимального результата и повышение эффективности бизнес</w:t>
      </w:r>
      <w:r w:rsidR="008F5EC3" w:rsidRPr="0026284C">
        <w:rPr>
          <w:rFonts w:cs="Times New Roman"/>
          <w:sz w:val="20"/>
          <w:szCs w:val="20"/>
        </w:rPr>
        <w:t>-</w:t>
      </w:r>
      <w:r w:rsidRPr="0026284C">
        <w:rPr>
          <w:rFonts w:cs="Times New Roman"/>
          <w:sz w:val="20"/>
          <w:szCs w:val="20"/>
        </w:rPr>
        <w:t xml:space="preserve">процесс.  </w:t>
      </w:r>
    </w:p>
    <w:p w14:paraId="7A735C34" w14:textId="77777777"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На общем уровне компании такой подход даст возможность получать стабильную прибыль и повысить капитализацию предприятия. </w:t>
      </w:r>
    </w:p>
    <w:p w14:paraId="36A529C2" w14:textId="656E6630"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 xml:space="preserve">Ключевые проблемы, которые решаются для повышения эффективности логистических систем, целесообразно разделить на </w:t>
      </w:r>
      <w:r w:rsidR="001775EF" w:rsidRPr="0026284C">
        <w:rPr>
          <w:rFonts w:cs="Times New Roman"/>
          <w:sz w:val="20"/>
          <w:szCs w:val="20"/>
        </w:rPr>
        <w:t>области, отраженные на рисунке 8</w:t>
      </w:r>
      <w:r w:rsidRPr="0026284C">
        <w:rPr>
          <w:rFonts w:cs="Times New Roman"/>
          <w:sz w:val="20"/>
          <w:szCs w:val="20"/>
        </w:rPr>
        <w:t xml:space="preserve"> [12, с. 36].  </w:t>
      </w:r>
    </w:p>
    <w:p w14:paraId="29B3EB6B" w14:textId="6035D3D1" w:rsidR="006C0D13" w:rsidRPr="0026284C" w:rsidRDefault="006C0D13" w:rsidP="0026284C">
      <w:pPr>
        <w:spacing w:after="0" w:line="240" w:lineRule="auto"/>
        <w:ind w:left="28" w:right="141" w:hanging="28"/>
        <w:rPr>
          <w:rFonts w:cs="Times New Roman"/>
          <w:sz w:val="20"/>
          <w:szCs w:val="20"/>
        </w:rPr>
      </w:pPr>
      <w:r w:rsidRPr="0026284C">
        <w:rPr>
          <w:rFonts w:cs="Times New Roman"/>
          <w:noProof/>
          <w:sz w:val="20"/>
          <w:szCs w:val="20"/>
          <w:lang w:eastAsia="ru-RU"/>
        </w:rPr>
        <w:lastRenderedPageBreak/>
        <w:drawing>
          <wp:inline distT="0" distB="0" distL="0" distR="0" wp14:anchorId="17BC5BC4" wp14:editId="18A537B3">
            <wp:extent cx="3952240" cy="4714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4526" cy="4729532"/>
                    </a:xfrm>
                    <a:prstGeom prst="rect">
                      <a:avLst/>
                    </a:prstGeom>
                    <a:noFill/>
                    <a:ln>
                      <a:noFill/>
                    </a:ln>
                  </pic:spPr>
                </pic:pic>
              </a:graphicData>
            </a:graphic>
          </wp:inline>
        </w:drawing>
      </w:r>
    </w:p>
    <w:p w14:paraId="45112CE0" w14:textId="65343217" w:rsidR="006C0D13" w:rsidRPr="0026284C" w:rsidRDefault="001775EF" w:rsidP="0026284C">
      <w:pPr>
        <w:spacing w:after="0" w:line="240" w:lineRule="auto"/>
        <w:ind w:firstLine="0"/>
        <w:jc w:val="center"/>
        <w:rPr>
          <w:rFonts w:cs="Times New Roman"/>
          <w:sz w:val="20"/>
          <w:szCs w:val="20"/>
        </w:rPr>
      </w:pPr>
      <w:r w:rsidRPr="0026284C">
        <w:rPr>
          <w:rFonts w:cs="Times New Roman"/>
          <w:sz w:val="20"/>
          <w:szCs w:val="20"/>
        </w:rPr>
        <w:t>Рисунок 8</w:t>
      </w:r>
      <w:r w:rsidR="006C0D13" w:rsidRPr="0026284C">
        <w:rPr>
          <w:rFonts w:cs="Times New Roman"/>
          <w:sz w:val="20"/>
          <w:szCs w:val="20"/>
        </w:rPr>
        <w:t xml:space="preserve"> </w:t>
      </w:r>
      <w:r w:rsidR="008F5EC3" w:rsidRPr="0026284C">
        <w:rPr>
          <w:rFonts w:cs="Times New Roman"/>
          <w:sz w:val="20"/>
          <w:szCs w:val="20"/>
        </w:rPr>
        <w:t>-</w:t>
      </w:r>
      <w:r w:rsidR="006C0D13" w:rsidRPr="0026284C">
        <w:rPr>
          <w:rFonts w:cs="Times New Roman"/>
          <w:sz w:val="20"/>
          <w:szCs w:val="20"/>
        </w:rPr>
        <w:t xml:space="preserve"> Области проблем логистической системы </w:t>
      </w:r>
    </w:p>
    <w:p w14:paraId="0C327CD3" w14:textId="77777777" w:rsidR="006C0D13" w:rsidRPr="0026284C" w:rsidRDefault="006C0D13" w:rsidP="0026284C">
      <w:pPr>
        <w:spacing w:after="0" w:line="240" w:lineRule="auto"/>
        <w:ind w:firstLine="0"/>
        <w:jc w:val="center"/>
        <w:rPr>
          <w:rFonts w:cs="Times New Roman"/>
          <w:sz w:val="20"/>
          <w:szCs w:val="20"/>
        </w:rPr>
      </w:pPr>
    </w:p>
    <w:p w14:paraId="37B6DCBD" w14:textId="3D8F559B" w:rsidR="006C0D13" w:rsidRPr="0026284C" w:rsidRDefault="006C0D13" w:rsidP="0026284C">
      <w:pPr>
        <w:spacing w:after="0" w:line="240" w:lineRule="auto"/>
        <w:ind w:firstLine="0"/>
        <w:rPr>
          <w:rFonts w:cs="Times New Roman"/>
          <w:b/>
          <w:sz w:val="20"/>
          <w:szCs w:val="20"/>
        </w:rPr>
      </w:pPr>
      <w:r w:rsidRPr="0026284C">
        <w:rPr>
          <w:rFonts w:cs="Times New Roman"/>
          <w:sz w:val="20"/>
          <w:szCs w:val="20"/>
        </w:rPr>
        <w:tab/>
        <w:t xml:space="preserve">Для предопределения уровня качества и эффективности применяемых решений, принятых для оптимизации логистических систем, применяются определенные критерии, основные из </w:t>
      </w:r>
      <w:r w:rsidR="001775EF" w:rsidRPr="0026284C">
        <w:rPr>
          <w:rFonts w:cs="Times New Roman"/>
          <w:sz w:val="20"/>
          <w:szCs w:val="20"/>
        </w:rPr>
        <w:t>которых, приведены на рисунке 9</w:t>
      </w:r>
      <w:r w:rsidRPr="0026284C">
        <w:rPr>
          <w:rFonts w:cs="Times New Roman"/>
          <w:sz w:val="20"/>
          <w:szCs w:val="20"/>
        </w:rPr>
        <w:t xml:space="preserve"> [15, с.20].</w:t>
      </w:r>
    </w:p>
    <w:p w14:paraId="0617D41E" w14:textId="34CA593A" w:rsidR="00AA51CC" w:rsidRPr="0026284C" w:rsidRDefault="006C0D13" w:rsidP="007135E1">
      <w:pPr>
        <w:spacing w:after="0" w:line="240" w:lineRule="auto"/>
        <w:ind w:firstLine="0"/>
        <w:rPr>
          <w:rFonts w:cs="Times New Roman"/>
          <w:b/>
          <w:sz w:val="20"/>
          <w:szCs w:val="20"/>
        </w:rPr>
      </w:pPr>
      <w:r w:rsidRPr="0026284C">
        <w:rPr>
          <w:rFonts w:cs="Times New Roman"/>
          <w:b/>
          <w:noProof/>
          <w:sz w:val="20"/>
          <w:szCs w:val="20"/>
          <w:lang w:eastAsia="ru-RU"/>
        </w:rPr>
        <w:lastRenderedPageBreak/>
        <w:drawing>
          <wp:inline distT="0" distB="0" distL="0" distR="0" wp14:anchorId="1249500E" wp14:editId="20DF6037">
            <wp:extent cx="3981080" cy="48482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5698" cy="4878205"/>
                    </a:xfrm>
                    <a:prstGeom prst="rect">
                      <a:avLst/>
                    </a:prstGeom>
                    <a:noFill/>
                    <a:ln>
                      <a:noFill/>
                    </a:ln>
                  </pic:spPr>
                </pic:pic>
              </a:graphicData>
            </a:graphic>
          </wp:inline>
        </w:drawing>
      </w:r>
    </w:p>
    <w:p w14:paraId="00F646F3" w14:textId="5D3A11D7" w:rsidR="00AA51CC" w:rsidRPr="0026284C" w:rsidRDefault="001775EF" w:rsidP="0026284C">
      <w:pPr>
        <w:spacing w:after="0" w:line="240" w:lineRule="auto"/>
        <w:ind w:left="709" w:firstLine="0"/>
        <w:jc w:val="center"/>
        <w:rPr>
          <w:rFonts w:cs="Times New Roman"/>
          <w:sz w:val="20"/>
          <w:szCs w:val="20"/>
        </w:rPr>
      </w:pPr>
      <w:r w:rsidRPr="0026284C">
        <w:rPr>
          <w:rFonts w:cs="Times New Roman"/>
          <w:sz w:val="20"/>
          <w:szCs w:val="20"/>
        </w:rPr>
        <w:t>Рисунок 9 – Критерии качества и эффективности применяемых решений</w:t>
      </w:r>
    </w:p>
    <w:p w14:paraId="1E181466" w14:textId="77777777" w:rsidR="001775EF" w:rsidRPr="0026284C" w:rsidRDefault="001775EF" w:rsidP="0026284C">
      <w:pPr>
        <w:spacing w:after="0" w:line="240" w:lineRule="auto"/>
        <w:ind w:left="28" w:right="141"/>
        <w:rPr>
          <w:rFonts w:cs="Times New Roman"/>
          <w:sz w:val="20"/>
          <w:szCs w:val="20"/>
        </w:rPr>
      </w:pPr>
    </w:p>
    <w:p w14:paraId="55779A36" w14:textId="7B15DE92" w:rsidR="006C0D13" w:rsidRPr="0026284C" w:rsidRDefault="006C0D13" w:rsidP="0026284C">
      <w:pPr>
        <w:spacing w:after="0" w:line="240" w:lineRule="auto"/>
        <w:ind w:left="28" w:right="141"/>
        <w:rPr>
          <w:rFonts w:cs="Times New Roman"/>
          <w:sz w:val="20"/>
          <w:szCs w:val="20"/>
        </w:rPr>
      </w:pPr>
      <w:r w:rsidRPr="0026284C">
        <w:rPr>
          <w:rFonts w:cs="Times New Roman"/>
          <w:sz w:val="20"/>
          <w:szCs w:val="20"/>
        </w:rPr>
        <w:t>В целом, эффективность систем логистики может возрастать при условии соблюдения усло</w:t>
      </w:r>
      <w:r w:rsidR="001775EF" w:rsidRPr="0026284C">
        <w:rPr>
          <w:rFonts w:cs="Times New Roman"/>
          <w:sz w:val="20"/>
          <w:szCs w:val="20"/>
        </w:rPr>
        <w:t xml:space="preserve">вий, перечисленных на рисунке 10 </w:t>
      </w:r>
      <w:r w:rsidRPr="0026284C">
        <w:rPr>
          <w:rFonts w:cs="Times New Roman"/>
          <w:sz w:val="20"/>
          <w:szCs w:val="20"/>
        </w:rPr>
        <w:t xml:space="preserve">[18, с.28].  </w:t>
      </w:r>
    </w:p>
    <w:p w14:paraId="6863E4CE" w14:textId="77777777" w:rsidR="006C0D13" w:rsidRPr="0026284C" w:rsidRDefault="006C0D13" w:rsidP="0026284C">
      <w:pPr>
        <w:spacing w:after="0" w:line="240" w:lineRule="auto"/>
        <w:ind w:right="141" w:firstLine="0"/>
        <w:rPr>
          <w:rFonts w:cs="Times New Roman"/>
          <w:sz w:val="20"/>
          <w:szCs w:val="20"/>
        </w:rPr>
      </w:pPr>
      <w:r w:rsidRPr="0026284C">
        <w:rPr>
          <w:rFonts w:cs="Times New Roman"/>
          <w:sz w:val="20"/>
          <w:szCs w:val="20"/>
        </w:rPr>
        <w:t xml:space="preserve">.  </w:t>
      </w:r>
    </w:p>
    <w:p w14:paraId="5B4D8ED9" w14:textId="77777777" w:rsidR="006C0D13" w:rsidRPr="0026284C" w:rsidRDefault="006C0D13" w:rsidP="0026284C">
      <w:pPr>
        <w:spacing w:after="0" w:line="240" w:lineRule="auto"/>
        <w:ind w:firstLine="0"/>
        <w:jc w:val="left"/>
        <w:rPr>
          <w:rFonts w:cs="Times New Roman"/>
          <w:sz w:val="20"/>
          <w:szCs w:val="20"/>
        </w:rPr>
      </w:pPr>
      <w:r w:rsidRPr="0026284C">
        <w:rPr>
          <w:rFonts w:eastAsia="Calibri" w:cs="Times New Roman"/>
          <w:noProof/>
          <w:sz w:val="20"/>
          <w:szCs w:val="20"/>
          <w:lang w:eastAsia="ru-RU"/>
        </w:rPr>
        <w:lastRenderedPageBreak/>
        <mc:AlternateContent>
          <mc:Choice Requires="wpg">
            <w:drawing>
              <wp:inline distT="0" distB="0" distL="0" distR="0" wp14:anchorId="15A1D174" wp14:editId="4D6A97EF">
                <wp:extent cx="5083051" cy="3551676"/>
                <wp:effectExtent l="0" t="0" r="0" b="0"/>
                <wp:docPr id="82801" name="Group 82801"/>
                <wp:cNvGraphicFramePr/>
                <a:graphic xmlns:a="http://schemas.openxmlformats.org/drawingml/2006/main">
                  <a:graphicData uri="http://schemas.microsoft.com/office/word/2010/wordprocessingGroup">
                    <wpg:wgp>
                      <wpg:cNvGrpSpPr/>
                      <wpg:grpSpPr>
                        <a:xfrm>
                          <a:off x="0" y="0"/>
                          <a:ext cx="5083051" cy="3551676"/>
                          <a:chOff x="0" y="0"/>
                          <a:chExt cx="6542776" cy="3637296"/>
                        </a:xfrm>
                      </wpg:grpSpPr>
                      <wps:wsp>
                        <wps:cNvPr id="2304" name="Rectangle 2304"/>
                        <wps:cNvSpPr/>
                        <wps:spPr>
                          <a:xfrm>
                            <a:off x="0" y="0"/>
                            <a:ext cx="59287" cy="262525"/>
                          </a:xfrm>
                          <a:prstGeom prst="rect">
                            <a:avLst/>
                          </a:prstGeom>
                          <a:ln>
                            <a:noFill/>
                          </a:ln>
                        </wps:spPr>
                        <wps:txbx>
                          <w:txbxContent>
                            <w:p w14:paraId="29DE25A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05" name="Rectangle 2305"/>
                        <wps:cNvSpPr/>
                        <wps:spPr>
                          <a:xfrm>
                            <a:off x="0" y="308102"/>
                            <a:ext cx="59287" cy="262525"/>
                          </a:xfrm>
                          <a:prstGeom prst="rect">
                            <a:avLst/>
                          </a:prstGeom>
                          <a:ln>
                            <a:noFill/>
                          </a:ln>
                        </wps:spPr>
                        <wps:txbx>
                          <w:txbxContent>
                            <w:p w14:paraId="07B57A74"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06" name="Rectangle 2306"/>
                        <wps:cNvSpPr/>
                        <wps:spPr>
                          <a:xfrm>
                            <a:off x="0" y="614426"/>
                            <a:ext cx="59287" cy="262525"/>
                          </a:xfrm>
                          <a:prstGeom prst="rect">
                            <a:avLst/>
                          </a:prstGeom>
                          <a:ln>
                            <a:noFill/>
                          </a:ln>
                        </wps:spPr>
                        <wps:txbx>
                          <w:txbxContent>
                            <w:p w14:paraId="7965F99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07" name="Rectangle 2307"/>
                        <wps:cNvSpPr/>
                        <wps:spPr>
                          <a:xfrm>
                            <a:off x="0" y="920750"/>
                            <a:ext cx="59287" cy="262525"/>
                          </a:xfrm>
                          <a:prstGeom prst="rect">
                            <a:avLst/>
                          </a:prstGeom>
                          <a:ln>
                            <a:noFill/>
                          </a:ln>
                        </wps:spPr>
                        <wps:txbx>
                          <w:txbxContent>
                            <w:p w14:paraId="1B5A196E"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08" name="Rectangle 2308"/>
                        <wps:cNvSpPr/>
                        <wps:spPr>
                          <a:xfrm>
                            <a:off x="0" y="1227074"/>
                            <a:ext cx="59287" cy="262525"/>
                          </a:xfrm>
                          <a:prstGeom prst="rect">
                            <a:avLst/>
                          </a:prstGeom>
                          <a:ln>
                            <a:noFill/>
                          </a:ln>
                        </wps:spPr>
                        <wps:txbx>
                          <w:txbxContent>
                            <w:p w14:paraId="73A9F76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09" name="Rectangle 2309"/>
                        <wps:cNvSpPr/>
                        <wps:spPr>
                          <a:xfrm>
                            <a:off x="0" y="1534922"/>
                            <a:ext cx="59287" cy="262525"/>
                          </a:xfrm>
                          <a:prstGeom prst="rect">
                            <a:avLst/>
                          </a:prstGeom>
                          <a:ln>
                            <a:noFill/>
                          </a:ln>
                        </wps:spPr>
                        <wps:txbx>
                          <w:txbxContent>
                            <w:p w14:paraId="326D381D"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0" name="Rectangle 2310"/>
                        <wps:cNvSpPr/>
                        <wps:spPr>
                          <a:xfrm>
                            <a:off x="0" y="1841246"/>
                            <a:ext cx="59287" cy="262525"/>
                          </a:xfrm>
                          <a:prstGeom prst="rect">
                            <a:avLst/>
                          </a:prstGeom>
                          <a:ln>
                            <a:noFill/>
                          </a:ln>
                        </wps:spPr>
                        <wps:txbx>
                          <w:txbxContent>
                            <w:p w14:paraId="7FC577B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1" name="Rectangle 2311"/>
                        <wps:cNvSpPr/>
                        <wps:spPr>
                          <a:xfrm>
                            <a:off x="0" y="2147570"/>
                            <a:ext cx="59287" cy="262525"/>
                          </a:xfrm>
                          <a:prstGeom prst="rect">
                            <a:avLst/>
                          </a:prstGeom>
                          <a:ln>
                            <a:noFill/>
                          </a:ln>
                        </wps:spPr>
                        <wps:txbx>
                          <w:txbxContent>
                            <w:p w14:paraId="51021DA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2" name="Rectangle 2312"/>
                        <wps:cNvSpPr/>
                        <wps:spPr>
                          <a:xfrm>
                            <a:off x="0" y="2453894"/>
                            <a:ext cx="59287" cy="262525"/>
                          </a:xfrm>
                          <a:prstGeom prst="rect">
                            <a:avLst/>
                          </a:prstGeom>
                          <a:ln>
                            <a:noFill/>
                          </a:ln>
                        </wps:spPr>
                        <wps:txbx>
                          <w:txbxContent>
                            <w:p w14:paraId="611835B8"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3" name="Rectangle 2313"/>
                        <wps:cNvSpPr/>
                        <wps:spPr>
                          <a:xfrm>
                            <a:off x="0" y="2762123"/>
                            <a:ext cx="59287" cy="262525"/>
                          </a:xfrm>
                          <a:prstGeom prst="rect">
                            <a:avLst/>
                          </a:prstGeom>
                          <a:ln>
                            <a:noFill/>
                          </a:ln>
                        </wps:spPr>
                        <wps:txbx>
                          <w:txbxContent>
                            <w:p w14:paraId="234812FA"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4" name="Rectangle 2314"/>
                        <wps:cNvSpPr/>
                        <wps:spPr>
                          <a:xfrm>
                            <a:off x="0" y="3068447"/>
                            <a:ext cx="59287" cy="262525"/>
                          </a:xfrm>
                          <a:prstGeom prst="rect">
                            <a:avLst/>
                          </a:prstGeom>
                          <a:ln>
                            <a:noFill/>
                          </a:ln>
                        </wps:spPr>
                        <wps:txbx>
                          <w:txbxContent>
                            <w:p w14:paraId="45C9952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15" name="Rectangle 2315"/>
                        <wps:cNvSpPr/>
                        <wps:spPr>
                          <a:xfrm>
                            <a:off x="0" y="3374772"/>
                            <a:ext cx="59287" cy="262524"/>
                          </a:xfrm>
                          <a:prstGeom prst="rect">
                            <a:avLst/>
                          </a:prstGeom>
                          <a:ln>
                            <a:noFill/>
                          </a:ln>
                        </wps:spPr>
                        <wps:txbx>
                          <w:txbxContent>
                            <w:p w14:paraId="72762792"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45" name="Shape 2345"/>
                        <wps:cNvSpPr/>
                        <wps:spPr>
                          <a:xfrm>
                            <a:off x="1327150" y="52193"/>
                            <a:ext cx="2717292" cy="483108"/>
                          </a:xfrm>
                          <a:custGeom>
                            <a:avLst/>
                            <a:gdLst/>
                            <a:ahLst/>
                            <a:cxnLst/>
                            <a:rect l="0" t="0" r="0" b="0"/>
                            <a:pathLst>
                              <a:path w="2717292" h="483108">
                                <a:moveTo>
                                  <a:pt x="0" y="483108"/>
                                </a:moveTo>
                                <a:lnTo>
                                  <a:pt x="2717292" y="483108"/>
                                </a:lnTo>
                                <a:lnTo>
                                  <a:pt x="27172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47" name="Picture 2347"/>
                          <pic:cNvPicPr/>
                        </pic:nvPicPr>
                        <pic:blipFill>
                          <a:blip r:embed="rId73"/>
                          <a:stretch>
                            <a:fillRect/>
                          </a:stretch>
                        </pic:blipFill>
                        <pic:spPr>
                          <a:xfrm>
                            <a:off x="1330198" y="100960"/>
                            <a:ext cx="2711196" cy="385572"/>
                          </a:xfrm>
                          <a:prstGeom prst="rect">
                            <a:avLst/>
                          </a:prstGeom>
                        </pic:spPr>
                      </pic:pic>
                      <wps:wsp>
                        <wps:cNvPr id="2348" name="Rectangle 2348"/>
                        <wps:cNvSpPr/>
                        <wps:spPr>
                          <a:xfrm>
                            <a:off x="1496949" y="132452"/>
                            <a:ext cx="3211047" cy="184382"/>
                          </a:xfrm>
                          <a:prstGeom prst="rect">
                            <a:avLst/>
                          </a:prstGeom>
                          <a:ln>
                            <a:noFill/>
                          </a:ln>
                        </wps:spPr>
                        <wps:txbx>
                          <w:txbxContent>
                            <w:p w14:paraId="54F70C72" w14:textId="77777777" w:rsidR="00B4752F" w:rsidRPr="007135E1" w:rsidRDefault="00B4752F" w:rsidP="006C0D13">
                              <w:pPr>
                                <w:spacing w:after="160" w:line="259" w:lineRule="auto"/>
                                <w:ind w:firstLine="0"/>
                                <w:jc w:val="left"/>
                                <w:rPr>
                                  <w:sz w:val="20"/>
                                  <w:szCs w:val="20"/>
                                </w:rPr>
                              </w:pPr>
                              <w:r w:rsidRPr="007135E1">
                                <w:rPr>
                                  <w:sz w:val="20"/>
                                  <w:szCs w:val="20"/>
                                </w:rPr>
                                <w:t xml:space="preserve">Условия повышения эффективности </w:t>
                              </w:r>
                            </w:p>
                          </w:txbxContent>
                        </wps:txbx>
                        <wps:bodyPr horzOverflow="overflow" vert="horz" lIns="0" tIns="0" rIns="0" bIns="0" rtlCol="0">
                          <a:noAutofit/>
                        </wps:bodyPr>
                      </wps:wsp>
                      <wps:wsp>
                        <wps:cNvPr id="2349" name="Rectangle 2349"/>
                        <wps:cNvSpPr/>
                        <wps:spPr>
                          <a:xfrm>
                            <a:off x="1914525" y="312538"/>
                            <a:ext cx="2052662" cy="184382"/>
                          </a:xfrm>
                          <a:prstGeom prst="rect">
                            <a:avLst/>
                          </a:prstGeom>
                          <a:ln>
                            <a:noFill/>
                          </a:ln>
                        </wps:spPr>
                        <wps:txbx>
                          <w:txbxContent>
                            <w:p w14:paraId="73DA7311" w14:textId="77777777" w:rsidR="00B4752F" w:rsidRPr="007135E1" w:rsidRDefault="00B4752F" w:rsidP="006C0D13">
                              <w:pPr>
                                <w:spacing w:after="160" w:line="259" w:lineRule="auto"/>
                                <w:ind w:firstLine="0"/>
                                <w:jc w:val="left"/>
                                <w:rPr>
                                  <w:sz w:val="20"/>
                                  <w:szCs w:val="20"/>
                                </w:rPr>
                              </w:pPr>
                              <w:r w:rsidRPr="007135E1">
                                <w:rPr>
                                  <w:sz w:val="20"/>
                                  <w:szCs w:val="20"/>
                                </w:rPr>
                                <w:t>логистической системы</w:t>
                              </w:r>
                            </w:p>
                          </w:txbxContent>
                        </wps:txbx>
                        <wps:bodyPr horzOverflow="overflow" vert="horz" lIns="0" tIns="0" rIns="0" bIns="0" rtlCol="0">
                          <a:noAutofit/>
                        </wps:bodyPr>
                      </wps:wsp>
                      <wps:wsp>
                        <wps:cNvPr id="2350" name="Rectangle 2350"/>
                        <wps:cNvSpPr/>
                        <wps:spPr>
                          <a:xfrm>
                            <a:off x="3458591" y="282418"/>
                            <a:ext cx="50673" cy="224380"/>
                          </a:xfrm>
                          <a:prstGeom prst="rect">
                            <a:avLst/>
                          </a:prstGeom>
                          <a:ln>
                            <a:noFill/>
                          </a:ln>
                        </wps:spPr>
                        <wps:txbx>
                          <w:txbxContent>
                            <w:p w14:paraId="48BDE45E"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52" name="Shape 2352"/>
                        <wps:cNvSpPr/>
                        <wps:spPr>
                          <a:xfrm>
                            <a:off x="667258" y="737993"/>
                            <a:ext cx="4482085" cy="368808"/>
                          </a:xfrm>
                          <a:custGeom>
                            <a:avLst/>
                            <a:gdLst/>
                            <a:ahLst/>
                            <a:cxnLst/>
                            <a:rect l="0" t="0" r="0" b="0"/>
                            <a:pathLst>
                              <a:path w="4482085" h="368808">
                                <a:moveTo>
                                  <a:pt x="0" y="368808"/>
                                </a:moveTo>
                                <a:lnTo>
                                  <a:pt x="4482085" y="368808"/>
                                </a:lnTo>
                                <a:lnTo>
                                  <a:pt x="4482085"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54" name="Picture 2354"/>
                          <pic:cNvPicPr/>
                        </pic:nvPicPr>
                        <pic:blipFill>
                          <a:blip r:embed="rId74"/>
                          <a:stretch>
                            <a:fillRect/>
                          </a:stretch>
                        </pic:blipFill>
                        <pic:spPr>
                          <a:xfrm>
                            <a:off x="670306" y="786760"/>
                            <a:ext cx="4475988" cy="271272"/>
                          </a:xfrm>
                          <a:prstGeom prst="rect">
                            <a:avLst/>
                          </a:prstGeom>
                        </pic:spPr>
                      </pic:pic>
                      <wps:wsp>
                        <wps:cNvPr id="2355" name="Rectangle 2355"/>
                        <wps:cNvSpPr/>
                        <wps:spPr>
                          <a:xfrm>
                            <a:off x="762000" y="823078"/>
                            <a:ext cx="2998423" cy="184382"/>
                          </a:xfrm>
                          <a:prstGeom prst="rect">
                            <a:avLst/>
                          </a:prstGeom>
                          <a:ln>
                            <a:noFill/>
                          </a:ln>
                        </wps:spPr>
                        <wps:txbx>
                          <w:txbxContent>
                            <w:p w14:paraId="5E0CB0A4" w14:textId="77777777" w:rsidR="00B4752F" w:rsidRPr="007135E1" w:rsidRDefault="00B4752F" w:rsidP="006C0D13">
                              <w:pPr>
                                <w:spacing w:after="160" w:line="259" w:lineRule="auto"/>
                                <w:ind w:firstLine="0"/>
                                <w:jc w:val="left"/>
                                <w:rPr>
                                  <w:sz w:val="20"/>
                                  <w:szCs w:val="20"/>
                                </w:rPr>
                              </w:pPr>
                              <w:r w:rsidRPr="007135E1">
                                <w:rPr>
                                  <w:sz w:val="20"/>
                                  <w:szCs w:val="20"/>
                                </w:rPr>
                                <w:t>Повышение надежности доставки.</w:t>
                              </w:r>
                            </w:p>
                          </w:txbxContent>
                        </wps:txbx>
                        <wps:bodyPr horzOverflow="overflow" vert="horz" lIns="0" tIns="0" rIns="0" bIns="0" rtlCol="0">
                          <a:noAutofit/>
                        </wps:bodyPr>
                      </wps:wsp>
                      <wps:wsp>
                        <wps:cNvPr id="2356" name="Rectangle 2356"/>
                        <wps:cNvSpPr/>
                        <wps:spPr>
                          <a:xfrm>
                            <a:off x="3009011" y="792958"/>
                            <a:ext cx="50673" cy="224380"/>
                          </a:xfrm>
                          <a:prstGeom prst="rect">
                            <a:avLst/>
                          </a:prstGeom>
                          <a:ln>
                            <a:noFill/>
                          </a:ln>
                        </wps:spPr>
                        <wps:txbx>
                          <w:txbxContent>
                            <w:p w14:paraId="0DF46A9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58" name="Shape 2358"/>
                        <wps:cNvSpPr/>
                        <wps:spPr>
                          <a:xfrm>
                            <a:off x="667258" y="1247008"/>
                            <a:ext cx="4482085" cy="469392"/>
                          </a:xfrm>
                          <a:custGeom>
                            <a:avLst/>
                            <a:gdLst/>
                            <a:ahLst/>
                            <a:cxnLst/>
                            <a:rect l="0" t="0" r="0" b="0"/>
                            <a:pathLst>
                              <a:path w="4482085" h="469392">
                                <a:moveTo>
                                  <a:pt x="0" y="469392"/>
                                </a:moveTo>
                                <a:lnTo>
                                  <a:pt x="4482085" y="469392"/>
                                </a:lnTo>
                                <a:lnTo>
                                  <a:pt x="4482085"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0" name="Picture 2360"/>
                          <pic:cNvPicPr/>
                        </pic:nvPicPr>
                        <pic:blipFill>
                          <a:blip r:embed="rId75"/>
                          <a:stretch>
                            <a:fillRect/>
                          </a:stretch>
                        </pic:blipFill>
                        <pic:spPr>
                          <a:xfrm>
                            <a:off x="670306" y="1295776"/>
                            <a:ext cx="4475988" cy="371856"/>
                          </a:xfrm>
                          <a:prstGeom prst="rect">
                            <a:avLst/>
                          </a:prstGeom>
                        </pic:spPr>
                      </pic:pic>
                      <wps:wsp>
                        <wps:cNvPr id="2361" name="Rectangle 2361"/>
                        <wps:cNvSpPr/>
                        <wps:spPr>
                          <a:xfrm>
                            <a:off x="762000" y="1327523"/>
                            <a:ext cx="5780168" cy="184382"/>
                          </a:xfrm>
                          <a:prstGeom prst="rect">
                            <a:avLst/>
                          </a:prstGeom>
                          <a:ln>
                            <a:noFill/>
                          </a:ln>
                        </wps:spPr>
                        <wps:txbx>
                          <w:txbxContent>
                            <w:p w14:paraId="2E491DD3" w14:textId="77777777" w:rsidR="00B4752F" w:rsidRPr="007135E1" w:rsidRDefault="00B4752F" w:rsidP="006C0D13">
                              <w:pPr>
                                <w:spacing w:after="160" w:line="259" w:lineRule="auto"/>
                                <w:ind w:firstLine="0"/>
                                <w:jc w:val="left"/>
                                <w:rPr>
                                  <w:sz w:val="20"/>
                                  <w:szCs w:val="20"/>
                                </w:rPr>
                              </w:pPr>
                              <w:r w:rsidRPr="007135E1">
                                <w:rPr>
                                  <w:sz w:val="20"/>
                                  <w:szCs w:val="20"/>
                                </w:rPr>
                                <w:t xml:space="preserve">Общее время с момента получения заказа на доставку партии </w:t>
                              </w:r>
                            </w:p>
                          </w:txbxContent>
                        </wps:txbx>
                        <wps:bodyPr horzOverflow="overflow" vert="horz" lIns="0" tIns="0" rIns="0" bIns="0" rtlCol="0">
                          <a:noAutofit/>
                        </wps:bodyPr>
                      </wps:wsp>
                      <wps:wsp>
                        <wps:cNvPr id="2362" name="Rectangle 2362"/>
                        <wps:cNvSpPr/>
                        <wps:spPr>
                          <a:xfrm>
                            <a:off x="762000" y="1508879"/>
                            <a:ext cx="3091661" cy="184382"/>
                          </a:xfrm>
                          <a:prstGeom prst="rect">
                            <a:avLst/>
                          </a:prstGeom>
                          <a:ln>
                            <a:noFill/>
                          </a:ln>
                        </wps:spPr>
                        <wps:txbx>
                          <w:txbxContent>
                            <w:p w14:paraId="086F55E1" w14:textId="77777777" w:rsidR="00B4752F" w:rsidRPr="007135E1" w:rsidRDefault="00B4752F" w:rsidP="006C0D13">
                              <w:pPr>
                                <w:spacing w:after="160" w:line="259" w:lineRule="auto"/>
                                <w:ind w:firstLine="0"/>
                                <w:jc w:val="left"/>
                                <w:rPr>
                                  <w:sz w:val="20"/>
                                  <w:szCs w:val="20"/>
                                </w:rPr>
                              </w:pPr>
                              <w:r w:rsidRPr="007135E1">
                                <w:rPr>
                                  <w:sz w:val="20"/>
                                  <w:szCs w:val="20"/>
                                </w:rPr>
                                <w:t>товаров должно быть уменьшаться.</w:t>
                              </w:r>
                            </w:p>
                          </w:txbxContent>
                        </wps:txbx>
                        <wps:bodyPr horzOverflow="overflow" vert="horz" lIns="0" tIns="0" rIns="0" bIns="0" rtlCol="0">
                          <a:noAutofit/>
                        </wps:bodyPr>
                      </wps:wsp>
                      <wps:wsp>
                        <wps:cNvPr id="2363" name="Rectangle 2363"/>
                        <wps:cNvSpPr/>
                        <wps:spPr>
                          <a:xfrm>
                            <a:off x="3080639" y="1478758"/>
                            <a:ext cx="50673" cy="224380"/>
                          </a:xfrm>
                          <a:prstGeom prst="rect">
                            <a:avLst/>
                          </a:prstGeom>
                          <a:ln>
                            <a:noFill/>
                          </a:ln>
                        </wps:spPr>
                        <wps:txbx>
                          <w:txbxContent>
                            <w:p w14:paraId="1DDE8A8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65" name="Shape 2365"/>
                        <wps:cNvSpPr/>
                        <wps:spPr>
                          <a:xfrm>
                            <a:off x="667258" y="1842892"/>
                            <a:ext cx="4482085" cy="342900"/>
                          </a:xfrm>
                          <a:custGeom>
                            <a:avLst/>
                            <a:gdLst/>
                            <a:ahLst/>
                            <a:cxnLst/>
                            <a:rect l="0" t="0" r="0" b="0"/>
                            <a:pathLst>
                              <a:path w="4482085" h="342900">
                                <a:moveTo>
                                  <a:pt x="0" y="342900"/>
                                </a:moveTo>
                                <a:lnTo>
                                  <a:pt x="4482085" y="342900"/>
                                </a:lnTo>
                                <a:lnTo>
                                  <a:pt x="4482085"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67" name="Picture 2367"/>
                          <pic:cNvPicPr/>
                        </pic:nvPicPr>
                        <pic:blipFill>
                          <a:blip r:embed="rId76"/>
                          <a:stretch>
                            <a:fillRect/>
                          </a:stretch>
                        </pic:blipFill>
                        <pic:spPr>
                          <a:xfrm>
                            <a:off x="670306" y="1891661"/>
                            <a:ext cx="4475988" cy="245364"/>
                          </a:xfrm>
                          <a:prstGeom prst="rect">
                            <a:avLst/>
                          </a:prstGeom>
                        </pic:spPr>
                      </pic:pic>
                      <wps:wsp>
                        <wps:cNvPr id="2368" name="Rectangle 2368"/>
                        <wps:cNvSpPr/>
                        <wps:spPr>
                          <a:xfrm>
                            <a:off x="762000" y="1927979"/>
                            <a:ext cx="1680925" cy="184382"/>
                          </a:xfrm>
                          <a:prstGeom prst="rect">
                            <a:avLst/>
                          </a:prstGeom>
                          <a:ln>
                            <a:noFill/>
                          </a:ln>
                        </wps:spPr>
                        <wps:txbx>
                          <w:txbxContent>
                            <w:p w14:paraId="2E94E495" w14:textId="77777777" w:rsidR="00B4752F" w:rsidRPr="007135E1" w:rsidRDefault="00B4752F" w:rsidP="006C0D13">
                              <w:pPr>
                                <w:spacing w:after="160" w:line="259" w:lineRule="auto"/>
                                <w:ind w:firstLine="0"/>
                                <w:jc w:val="left"/>
                                <w:rPr>
                                  <w:sz w:val="20"/>
                                  <w:szCs w:val="20"/>
                                </w:rPr>
                              </w:pPr>
                              <w:r w:rsidRPr="007135E1">
                                <w:rPr>
                                  <w:sz w:val="20"/>
                                  <w:szCs w:val="20"/>
                                </w:rPr>
                                <w:t xml:space="preserve">Гибкость поставок </w:t>
                              </w:r>
                            </w:p>
                          </w:txbxContent>
                        </wps:txbx>
                        <wps:bodyPr horzOverflow="overflow" vert="horz" lIns="0" tIns="0" rIns="0" bIns="0" rtlCol="0">
                          <a:noAutofit/>
                        </wps:bodyPr>
                      </wps:wsp>
                      <wps:wsp>
                        <wps:cNvPr id="2369" name="Rectangle 2369"/>
                        <wps:cNvSpPr/>
                        <wps:spPr>
                          <a:xfrm>
                            <a:off x="2022729" y="1927979"/>
                            <a:ext cx="1999354" cy="184382"/>
                          </a:xfrm>
                          <a:prstGeom prst="rect">
                            <a:avLst/>
                          </a:prstGeom>
                          <a:ln>
                            <a:noFill/>
                          </a:ln>
                        </wps:spPr>
                        <wps:txbx>
                          <w:txbxContent>
                            <w:p w14:paraId="4BA5CFF9" w14:textId="77777777" w:rsidR="00B4752F" w:rsidRPr="007135E1" w:rsidRDefault="00B4752F" w:rsidP="006C0D13">
                              <w:pPr>
                                <w:spacing w:after="160" w:line="259" w:lineRule="auto"/>
                                <w:ind w:firstLine="0"/>
                                <w:jc w:val="left"/>
                                <w:rPr>
                                  <w:sz w:val="20"/>
                                  <w:szCs w:val="20"/>
                                </w:rPr>
                              </w:pPr>
                              <w:r w:rsidRPr="007135E1">
                                <w:rPr>
                                  <w:sz w:val="20"/>
                                  <w:szCs w:val="20"/>
                                </w:rPr>
                                <w:t>должна увеличиваться.</w:t>
                              </w:r>
                            </w:p>
                          </w:txbxContent>
                        </wps:txbx>
                        <wps:bodyPr horzOverflow="overflow" vert="horz" lIns="0" tIns="0" rIns="0" bIns="0" rtlCol="0">
                          <a:noAutofit/>
                        </wps:bodyPr>
                      </wps:wsp>
                      <wps:wsp>
                        <wps:cNvPr id="2370" name="Rectangle 2370"/>
                        <wps:cNvSpPr/>
                        <wps:spPr>
                          <a:xfrm>
                            <a:off x="3527171" y="1897858"/>
                            <a:ext cx="50673" cy="224380"/>
                          </a:xfrm>
                          <a:prstGeom prst="rect">
                            <a:avLst/>
                          </a:prstGeom>
                          <a:ln>
                            <a:noFill/>
                          </a:ln>
                        </wps:spPr>
                        <wps:txbx>
                          <w:txbxContent>
                            <w:p w14:paraId="2CBE533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72" name="Shape 2372"/>
                        <wps:cNvSpPr/>
                        <wps:spPr>
                          <a:xfrm>
                            <a:off x="667258" y="2326000"/>
                            <a:ext cx="4482085" cy="812292"/>
                          </a:xfrm>
                          <a:custGeom>
                            <a:avLst/>
                            <a:gdLst/>
                            <a:ahLst/>
                            <a:cxnLst/>
                            <a:rect l="0" t="0" r="0" b="0"/>
                            <a:pathLst>
                              <a:path w="4482085" h="812292">
                                <a:moveTo>
                                  <a:pt x="0" y="812292"/>
                                </a:moveTo>
                                <a:lnTo>
                                  <a:pt x="4482085" y="812292"/>
                                </a:lnTo>
                                <a:lnTo>
                                  <a:pt x="4482085"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4" name="Picture 2374"/>
                          <pic:cNvPicPr/>
                        </pic:nvPicPr>
                        <pic:blipFill>
                          <a:blip r:embed="rId77"/>
                          <a:stretch>
                            <a:fillRect/>
                          </a:stretch>
                        </pic:blipFill>
                        <pic:spPr>
                          <a:xfrm>
                            <a:off x="670306" y="2374769"/>
                            <a:ext cx="4475988" cy="714756"/>
                          </a:xfrm>
                          <a:prstGeom prst="rect">
                            <a:avLst/>
                          </a:prstGeom>
                        </pic:spPr>
                      </pic:pic>
                      <wps:wsp>
                        <wps:cNvPr id="2375" name="Rectangle 2375"/>
                        <wps:cNvSpPr/>
                        <wps:spPr>
                          <a:xfrm>
                            <a:off x="762000" y="2406514"/>
                            <a:ext cx="5779763" cy="184382"/>
                          </a:xfrm>
                          <a:prstGeom prst="rect">
                            <a:avLst/>
                          </a:prstGeom>
                          <a:ln>
                            <a:noFill/>
                          </a:ln>
                        </wps:spPr>
                        <wps:txbx>
                          <w:txbxContent>
                            <w:p w14:paraId="3E33AD3D" w14:textId="77777777" w:rsidR="00B4752F" w:rsidRPr="007135E1" w:rsidRDefault="00B4752F" w:rsidP="006C0D13">
                              <w:pPr>
                                <w:spacing w:after="160" w:line="259" w:lineRule="auto"/>
                                <w:ind w:firstLine="0"/>
                                <w:jc w:val="left"/>
                                <w:rPr>
                                  <w:sz w:val="20"/>
                                  <w:szCs w:val="20"/>
                                </w:rPr>
                              </w:pPr>
                              <w:r w:rsidRPr="007135E1">
                                <w:rPr>
                                  <w:sz w:val="20"/>
                                  <w:szCs w:val="20"/>
                                </w:rPr>
                                <w:t xml:space="preserve">Наличие запасов на складе поставщика: запасы должны быть </w:t>
                              </w:r>
                            </w:p>
                          </w:txbxContent>
                        </wps:txbx>
                        <wps:bodyPr horzOverflow="overflow" vert="horz" lIns="0" tIns="0" rIns="0" bIns="0" rtlCol="0">
                          <a:noAutofit/>
                        </wps:bodyPr>
                      </wps:wsp>
                      <wps:wsp>
                        <wps:cNvPr id="2376" name="Rectangle 2376"/>
                        <wps:cNvSpPr/>
                        <wps:spPr>
                          <a:xfrm>
                            <a:off x="762000" y="2581563"/>
                            <a:ext cx="5780762" cy="184752"/>
                          </a:xfrm>
                          <a:prstGeom prst="rect">
                            <a:avLst/>
                          </a:prstGeom>
                          <a:ln>
                            <a:noFill/>
                          </a:ln>
                        </wps:spPr>
                        <wps:txbx>
                          <w:txbxContent>
                            <w:p w14:paraId="432FCD85" w14:textId="77777777" w:rsidR="00B4752F" w:rsidRPr="007135E1" w:rsidRDefault="00B4752F" w:rsidP="006C0D13">
                              <w:pPr>
                                <w:spacing w:after="160" w:line="259" w:lineRule="auto"/>
                                <w:ind w:firstLine="0"/>
                                <w:jc w:val="left"/>
                                <w:rPr>
                                  <w:sz w:val="20"/>
                                  <w:szCs w:val="20"/>
                                </w:rPr>
                              </w:pPr>
                              <w:r w:rsidRPr="007135E1">
                                <w:rPr>
                                  <w:sz w:val="20"/>
                                  <w:szCs w:val="20"/>
                                </w:rPr>
                                <w:t xml:space="preserve">достаточными для непрерывного производства или торгового </w:t>
                              </w:r>
                            </w:p>
                          </w:txbxContent>
                        </wps:txbx>
                        <wps:bodyPr horzOverflow="overflow" vert="horz" lIns="0" tIns="0" rIns="0" bIns="0" rtlCol="0">
                          <a:noAutofit/>
                        </wps:bodyPr>
                      </wps:wsp>
                      <wps:wsp>
                        <wps:cNvPr id="2377" name="Rectangle 2377"/>
                        <wps:cNvSpPr/>
                        <wps:spPr>
                          <a:xfrm>
                            <a:off x="762000" y="2757416"/>
                            <a:ext cx="5780776" cy="184382"/>
                          </a:xfrm>
                          <a:prstGeom prst="rect">
                            <a:avLst/>
                          </a:prstGeom>
                          <a:ln>
                            <a:noFill/>
                          </a:ln>
                        </wps:spPr>
                        <wps:txbx>
                          <w:txbxContent>
                            <w:p w14:paraId="531EDB19" w14:textId="77777777" w:rsidR="00B4752F" w:rsidRPr="007135E1" w:rsidRDefault="00B4752F" w:rsidP="006C0D13">
                              <w:pPr>
                                <w:spacing w:after="160" w:line="259" w:lineRule="auto"/>
                                <w:ind w:firstLine="0"/>
                                <w:jc w:val="left"/>
                                <w:rPr>
                                  <w:sz w:val="20"/>
                                  <w:szCs w:val="20"/>
                                </w:rPr>
                              </w:pPr>
                              <w:r w:rsidRPr="007135E1">
                                <w:rPr>
                                  <w:sz w:val="20"/>
                                  <w:szCs w:val="20"/>
                                </w:rPr>
                                <w:t xml:space="preserve">процесса, в то время как затраты на заказ, доставку и хранение </w:t>
                              </w:r>
                            </w:p>
                          </w:txbxContent>
                        </wps:txbx>
                        <wps:bodyPr horzOverflow="overflow" vert="horz" lIns="0" tIns="0" rIns="0" bIns="0" rtlCol="0">
                          <a:noAutofit/>
                        </wps:bodyPr>
                      </wps:wsp>
                      <wps:wsp>
                        <wps:cNvPr id="2378" name="Rectangle 2378"/>
                        <wps:cNvSpPr/>
                        <wps:spPr>
                          <a:xfrm>
                            <a:off x="762000" y="2938772"/>
                            <a:ext cx="2654657" cy="184382"/>
                          </a:xfrm>
                          <a:prstGeom prst="rect">
                            <a:avLst/>
                          </a:prstGeom>
                          <a:ln>
                            <a:noFill/>
                          </a:ln>
                        </wps:spPr>
                        <wps:txbx>
                          <w:txbxContent>
                            <w:p w14:paraId="56659DC5" w14:textId="77777777" w:rsidR="00B4752F" w:rsidRPr="007135E1" w:rsidRDefault="00B4752F" w:rsidP="006C0D13">
                              <w:pPr>
                                <w:spacing w:after="160" w:line="259" w:lineRule="auto"/>
                                <w:ind w:firstLine="0"/>
                                <w:jc w:val="left"/>
                                <w:rPr>
                                  <w:sz w:val="20"/>
                                  <w:szCs w:val="20"/>
                                </w:rPr>
                              </w:pPr>
                              <w:r w:rsidRPr="007135E1">
                                <w:rPr>
                                  <w:sz w:val="20"/>
                                  <w:szCs w:val="20"/>
                                </w:rPr>
                                <w:t>товаров должны уменьшаться.</w:t>
                              </w:r>
                            </w:p>
                          </w:txbxContent>
                        </wps:txbx>
                        <wps:bodyPr horzOverflow="overflow" vert="horz" lIns="0" tIns="0" rIns="0" bIns="0" rtlCol="0">
                          <a:noAutofit/>
                        </wps:bodyPr>
                      </wps:wsp>
                      <wps:wsp>
                        <wps:cNvPr id="2379" name="Rectangle 2379"/>
                        <wps:cNvSpPr/>
                        <wps:spPr>
                          <a:xfrm>
                            <a:off x="2752979" y="2908651"/>
                            <a:ext cx="50673" cy="224380"/>
                          </a:xfrm>
                          <a:prstGeom prst="rect">
                            <a:avLst/>
                          </a:prstGeom>
                          <a:ln>
                            <a:noFill/>
                          </a:ln>
                        </wps:spPr>
                        <wps:txbx>
                          <w:txbxContent>
                            <w:p w14:paraId="400A3DF0"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81" name="Shape 2381"/>
                        <wps:cNvSpPr/>
                        <wps:spPr>
                          <a:xfrm>
                            <a:off x="667258" y="3266309"/>
                            <a:ext cx="4482085" cy="342900"/>
                          </a:xfrm>
                          <a:custGeom>
                            <a:avLst/>
                            <a:gdLst/>
                            <a:ahLst/>
                            <a:cxnLst/>
                            <a:rect l="0" t="0" r="0" b="0"/>
                            <a:pathLst>
                              <a:path w="4482085" h="342900">
                                <a:moveTo>
                                  <a:pt x="0" y="342900"/>
                                </a:moveTo>
                                <a:lnTo>
                                  <a:pt x="4482085" y="342900"/>
                                </a:lnTo>
                                <a:lnTo>
                                  <a:pt x="4482085"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3" name="Picture 2383"/>
                          <pic:cNvPicPr/>
                        </pic:nvPicPr>
                        <pic:blipFill>
                          <a:blip r:embed="rId76"/>
                          <a:stretch>
                            <a:fillRect/>
                          </a:stretch>
                        </pic:blipFill>
                        <pic:spPr>
                          <a:xfrm>
                            <a:off x="670306" y="3315076"/>
                            <a:ext cx="4475988" cy="245364"/>
                          </a:xfrm>
                          <a:prstGeom prst="rect">
                            <a:avLst/>
                          </a:prstGeom>
                        </pic:spPr>
                      </pic:pic>
                      <wps:wsp>
                        <wps:cNvPr id="2384" name="Rectangle 2384"/>
                        <wps:cNvSpPr/>
                        <wps:spPr>
                          <a:xfrm>
                            <a:off x="762000" y="3351775"/>
                            <a:ext cx="2442642" cy="184382"/>
                          </a:xfrm>
                          <a:prstGeom prst="rect">
                            <a:avLst/>
                          </a:prstGeom>
                          <a:ln>
                            <a:noFill/>
                          </a:ln>
                        </wps:spPr>
                        <wps:txbx>
                          <w:txbxContent>
                            <w:p w14:paraId="14FF6EED" w14:textId="006D9681" w:rsidR="00B4752F" w:rsidRPr="007135E1" w:rsidRDefault="00B4752F" w:rsidP="006C0D13">
                              <w:pPr>
                                <w:spacing w:after="160" w:line="259" w:lineRule="auto"/>
                                <w:ind w:firstLine="0"/>
                                <w:jc w:val="left"/>
                                <w:rPr>
                                  <w:sz w:val="20"/>
                                  <w:szCs w:val="20"/>
                                </w:rPr>
                              </w:pPr>
                              <w:r w:rsidRPr="007135E1">
                                <w:rPr>
                                  <w:sz w:val="20"/>
                                  <w:szCs w:val="20"/>
                                </w:rPr>
                                <w:t>Должна быть доступна</w:t>
                              </w:r>
                            </w:p>
                          </w:txbxContent>
                        </wps:txbx>
                        <wps:bodyPr horzOverflow="overflow" vert="horz" lIns="0" tIns="0" rIns="0" bIns="0" rtlCol="0">
                          <a:noAutofit/>
                        </wps:bodyPr>
                      </wps:wsp>
                      <wps:wsp>
                        <wps:cNvPr id="2385" name="Rectangle 2385"/>
                        <wps:cNvSpPr/>
                        <wps:spPr>
                          <a:xfrm>
                            <a:off x="2442925" y="3351775"/>
                            <a:ext cx="2390956" cy="184382"/>
                          </a:xfrm>
                          <a:prstGeom prst="rect">
                            <a:avLst/>
                          </a:prstGeom>
                          <a:ln>
                            <a:noFill/>
                          </a:ln>
                        </wps:spPr>
                        <wps:txbx>
                          <w:txbxContent>
                            <w:p w14:paraId="4615B7C4" w14:textId="01FCC344" w:rsidR="00B4752F" w:rsidRPr="007135E1" w:rsidRDefault="00B4752F" w:rsidP="006C0D13">
                              <w:pPr>
                                <w:spacing w:after="160" w:line="259" w:lineRule="auto"/>
                                <w:ind w:firstLine="0"/>
                                <w:jc w:val="left"/>
                                <w:rPr>
                                  <w:sz w:val="20"/>
                                  <w:szCs w:val="20"/>
                                </w:rPr>
                              </w:pPr>
                              <w:r>
                                <w:rPr>
                                  <w:sz w:val="20"/>
                                  <w:szCs w:val="20"/>
                                </w:rPr>
                                <w:t>кредитная</w:t>
                              </w:r>
                              <w:r w:rsidRPr="007135E1">
                                <w:rPr>
                                  <w:sz w:val="20"/>
                                  <w:szCs w:val="20"/>
                                </w:rPr>
                                <w:t xml:space="preserve"> схема заказа товаров.</w:t>
                              </w:r>
                            </w:p>
                          </w:txbxContent>
                        </wps:txbx>
                        <wps:bodyPr horzOverflow="overflow" vert="horz" lIns="0" tIns="0" rIns="0" bIns="0" rtlCol="0">
                          <a:noAutofit/>
                        </wps:bodyPr>
                      </wps:wsp>
                      <wps:wsp>
                        <wps:cNvPr id="2386" name="Rectangle 2386"/>
                        <wps:cNvSpPr/>
                        <wps:spPr>
                          <a:xfrm>
                            <a:off x="4394708" y="3321655"/>
                            <a:ext cx="50673" cy="224381"/>
                          </a:xfrm>
                          <a:prstGeom prst="rect">
                            <a:avLst/>
                          </a:prstGeom>
                          <a:ln>
                            <a:noFill/>
                          </a:ln>
                        </wps:spPr>
                        <wps:txbx>
                          <w:txbxContent>
                            <w:p w14:paraId="545F2E8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wps:txbx>
                        <wps:bodyPr horzOverflow="overflow" vert="horz" lIns="0" tIns="0" rIns="0" bIns="0" rtlCol="0">
                          <a:noAutofit/>
                        </wps:bodyPr>
                      </wps:wsp>
                      <wps:wsp>
                        <wps:cNvPr id="2387" name="Shape 2387"/>
                        <wps:cNvSpPr/>
                        <wps:spPr>
                          <a:xfrm>
                            <a:off x="146050" y="280792"/>
                            <a:ext cx="1181100" cy="0"/>
                          </a:xfrm>
                          <a:custGeom>
                            <a:avLst/>
                            <a:gdLst/>
                            <a:ahLst/>
                            <a:cxnLst/>
                            <a:rect l="0" t="0" r="0" b="0"/>
                            <a:pathLst>
                              <a:path w="1181100">
                                <a:moveTo>
                                  <a:pt x="1181100" y="0"/>
                                </a:moveTo>
                                <a:lnTo>
                                  <a:pt x="0"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2388" name="Shape 2388"/>
                        <wps:cNvSpPr/>
                        <wps:spPr>
                          <a:xfrm>
                            <a:off x="146050" y="280792"/>
                            <a:ext cx="0" cy="3149600"/>
                          </a:xfrm>
                          <a:custGeom>
                            <a:avLst/>
                            <a:gdLst/>
                            <a:ahLst/>
                            <a:cxnLst/>
                            <a:rect l="0" t="0" r="0" b="0"/>
                            <a:pathLst>
                              <a:path h="3149600">
                                <a:moveTo>
                                  <a:pt x="0" y="0"/>
                                </a:moveTo>
                                <a:lnTo>
                                  <a:pt x="0" y="314960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2389" name="Shape 2389"/>
                        <wps:cNvSpPr/>
                        <wps:spPr>
                          <a:xfrm>
                            <a:off x="146050" y="3392801"/>
                            <a:ext cx="520700" cy="76200"/>
                          </a:xfrm>
                          <a:custGeom>
                            <a:avLst/>
                            <a:gdLst/>
                            <a:ahLst/>
                            <a:cxnLst/>
                            <a:rect l="0" t="0" r="0" b="0"/>
                            <a:pathLst>
                              <a:path w="520700" h="76200">
                                <a:moveTo>
                                  <a:pt x="444500" y="0"/>
                                </a:moveTo>
                                <a:lnTo>
                                  <a:pt x="520700" y="38100"/>
                                </a:lnTo>
                                <a:lnTo>
                                  <a:pt x="444500" y="76200"/>
                                </a:lnTo>
                                <a:lnTo>
                                  <a:pt x="444500" y="44450"/>
                                </a:lnTo>
                                <a:lnTo>
                                  <a:pt x="0" y="44450"/>
                                </a:lnTo>
                                <a:lnTo>
                                  <a:pt x="0" y="31750"/>
                                </a:lnTo>
                                <a:lnTo>
                                  <a:pt x="444500" y="31750"/>
                                </a:lnTo>
                                <a:lnTo>
                                  <a:pt x="444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0" name="Shape 2390"/>
                        <wps:cNvSpPr/>
                        <wps:spPr>
                          <a:xfrm>
                            <a:off x="146050" y="866008"/>
                            <a:ext cx="520700" cy="76200"/>
                          </a:xfrm>
                          <a:custGeom>
                            <a:avLst/>
                            <a:gdLst/>
                            <a:ahLst/>
                            <a:cxnLst/>
                            <a:rect l="0" t="0" r="0" b="0"/>
                            <a:pathLst>
                              <a:path w="520700" h="76200">
                                <a:moveTo>
                                  <a:pt x="444500" y="0"/>
                                </a:moveTo>
                                <a:lnTo>
                                  <a:pt x="520700" y="38100"/>
                                </a:lnTo>
                                <a:lnTo>
                                  <a:pt x="444500" y="76200"/>
                                </a:lnTo>
                                <a:lnTo>
                                  <a:pt x="444500" y="44450"/>
                                </a:lnTo>
                                <a:lnTo>
                                  <a:pt x="0" y="44450"/>
                                </a:lnTo>
                                <a:lnTo>
                                  <a:pt x="0" y="31750"/>
                                </a:lnTo>
                                <a:lnTo>
                                  <a:pt x="444500" y="31750"/>
                                </a:lnTo>
                                <a:lnTo>
                                  <a:pt x="444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1" name="Shape 2391"/>
                        <wps:cNvSpPr/>
                        <wps:spPr>
                          <a:xfrm>
                            <a:off x="146050" y="1449701"/>
                            <a:ext cx="520700" cy="76200"/>
                          </a:xfrm>
                          <a:custGeom>
                            <a:avLst/>
                            <a:gdLst/>
                            <a:ahLst/>
                            <a:cxnLst/>
                            <a:rect l="0" t="0" r="0" b="0"/>
                            <a:pathLst>
                              <a:path w="520700" h="76200">
                                <a:moveTo>
                                  <a:pt x="444500" y="0"/>
                                </a:moveTo>
                                <a:lnTo>
                                  <a:pt x="520700" y="38100"/>
                                </a:lnTo>
                                <a:lnTo>
                                  <a:pt x="444500" y="76200"/>
                                </a:lnTo>
                                <a:lnTo>
                                  <a:pt x="444500" y="44450"/>
                                </a:lnTo>
                                <a:lnTo>
                                  <a:pt x="0" y="44450"/>
                                </a:lnTo>
                                <a:lnTo>
                                  <a:pt x="0" y="31750"/>
                                </a:lnTo>
                                <a:lnTo>
                                  <a:pt x="444500" y="31750"/>
                                </a:lnTo>
                                <a:lnTo>
                                  <a:pt x="444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2" name="Shape 2392"/>
                        <wps:cNvSpPr/>
                        <wps:spPr>
                          <a:xfrm>
                            <a:off x="146050" y="1983101"/>
                            <a:ext cx="520700" cy="76200"/>
                          </a:xfrm>
                          <a:custGeom>
                            <a:avLst/>
                            <a:gdLst/>
                            <a:ahLst/>
                            <a:cxnLst/>
                            <a:rect l="0" t="0" r="0" b="0"/>
                            <a:pathLst>
                              <a:path w="520700" h="76200">
                                <a:moveTo>
                                  <a:pt x="444500" y="0"/>
                                </a:moveTo>
                                <a:lnTo>
                                  <a:pt x="520700" y="38100"/>
                                </a:lnTo>
                                <a:lnTo>
                                  <a:pt x="444500" y="76200"/>
                                </a:lnTo>
                                <a:lnTo>
                                  <a:pt x="444500" y="44450"/>
                                </a:lnTo>
                                <a:lnTo>
                                  <a:pt x="0" y="44450"/>
                                </a:lnTo>
                                <a:lnTo>
                                  <a:pt x="0" y="31750"/>
                                </a:lnTo>
                                <a:lnTo>
                                  <a:pt x="444500" y="31750"/>
                                </a:lnTo>
                                <a:lnTo>
                                  <a:pt x="444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93" name="Shape 2393"/>
                        <wps:cNvSpPr/>
                        <wps:spPr>
                          <a:xfrm>
                            <a:off x="146050" y="2681092"/>
                            <a:ext cx="520700" cy="76200"/>
                          </a:xfrm>
                          <a:custGeom>
                            <a:avLst/>
                            <a:gdLst/>
                            <a:ahLst/>
                            <a:cxnLst/>
                            <a:rect l="0" t="0" r="0" b="0"/>
                            <a:pathLst>
                              <a:path w="520700" h="76200">
                                <a:moveTo>
                                  <a:pt x="444500" y="0"/>
                                </a:moveTo>
                                <a:lnTo>
                                  <a:pt x="520700" y="38100"/>
                                </a:lnTo>
                                <a:lnTo>
                                  <a:pt x="444500" y="76200"/>
                                </a:lnTo>
                                <a:lnTo>
                                  <a:pt x="444500" y="44450"/>
                                </a:lnTo>
                                <a:lnTo>
                                  <a:pt x="0" y="44450"/>
                                </a:lnTo>
                                <a:lnTo>
                                  <a:pt x="0" y="31750"/>
                                </a:lnTo>
                                <a:lnTo>
                                  <a:pt x="444500" y="31750"/>
                                </a:lnTo>
                                <a:lnTo>
                                  <a:pt x="4445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A1D174" id="Group 82801" o:spid="_x0000_s1331" style="width:400.25pt;height:279.65pt;mso-position-horizontal-relative:char;mso-position-vertical-relative:line" coordsize="65427,36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vGtZVAAEG+tFxAAAAAElFTkSu&#10;QmCCUEsDBAoAAAAAAAAAIQBRHOx/YQEAAGEBAAAUAAAAZHJzL21lZGlhL2ltYWdlMi5wbmeJUE5H&#10;DQoaCgAAAA1JSERSAAAD0gAAADsIBgAAAJcwsgkAAAABc1JHQgCuzhzpAAAABGdBTUEAALGPC/xh&#10;BQAAAAlwSFlzAAAOwwAADsMBx2+oZAAAAPZJREFUeF7twQENAAAAwqD3T20PB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">
                <v:rect id="Rectangle 2304" o:spid="_x0000_s1332"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29DE25A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05" o:spid="_x0000_s1333" style="position:absolute;top:308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07B57A74"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06" o:spid="_x0000_s1334" style="position:absolute;top:614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7965F99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07" o:spid="_x0000_s1335" style="position:absolute;top:92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1B5A196E"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08" o:spid="_x0000_s1336" style="position:absolute;top:1227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73A9F76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09" o:spid="_x0000_s1337" style="position:absolute;top:1534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326D381D"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0" o:spid="_x0000_s1338" style="position:absolute;top:1841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7FC577B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1" o:spid="_x0000_s1339" style="position:absolute;top:214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51021DA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2" o:spid="_x0000_s1340" style="position:absolute;top:24538;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611835B8"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3" o:spid="_x0000_s1341" style="position:absolute;top:2762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234812FA"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4" o:spid="_x0000_s1342" style="position:absolute;top:306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45C99525"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rect id="Rectangle 2315" o:spid="_x0000_s1343" style="position:absolute;top:3374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72762792"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45" o:spid="_x0000_s1344" style="position:absolute;left:13271;top:521;width:27173;height:4832;visibility:visible;mso-wrap-style:square;v-text-anchor:top" coordsize="2717292,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" path="m,483108r2717292,l2717292,,,,,483108xe" filled="f" strokeweight=".48pt">
                  <v:path arrowok="t" textboxrect="0,0,2717292,483108"/>
                </v:shape>
                <v:shape id="Picture 2347" o:spid="_x0000_s1345" type="#_x0000_t75" style="position:absolute;left:13301;top:1009;width:27112;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">
                  <v:imagedata r:id="rId78" o:title=""/>
                </v:shape>
                <v:rect id="Rectangle 2348" o:spid="_x0000_s1346" style="position:absolute;left:14969;top:1324;width:321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54F70C72" w14:textId="77777777" w:rsidR="00B4752F" w:rsidRPr="007135E1" w:rsidRDefault="00B4752F" w:rsidP="006C0D13">
                        <w:pPr>
                          <w:spacing w:after="160" w:line="259" w:lineRule="auto"/>
                          <w:ind w:firstLine="0"/>
                          <w:jc w:val="left"/>
                          <w:rPr>
                            <w:sz w:val="20"/>
                            <w:szCs w:val="20"/>
                          </w:rPr>
                        </w:pPr>
                        <w:r w:rsidRPr="007135E1">
                          <w:rPr>
                            <w:sz w:val="20"/>
                            <w:szCs w:val="20"/>
                          </w:rPr>
                          <w:t xml:space="preserve">Условия повышения эффективности </w:t>
                        </w:r>
                      </w:p>
                    </w:txbxContent>
                  </v:textbox>
                </v:rect>
                <v:rect id="Rectangle 2349" o:spid="_x0000_s1347" style="position:absolute;left:19145;top:3125;width:205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73DA7311" w14:textId="77777777" w:rsidR="00B4752F" w:rsidRPr="007135E1" w:rsidRDefault="00B4752F" w:rsidP="006C0D13">
                        <w:pPr>
                          <w:spacing w:after="160" w:line="259" w:lineRule="auto"/>
                          <w:ind w:firstLine="0"/>
                          <w:jc w:val="left"/>
                          <w:rPr>
                            <w:sz w:val="20"/>
                            <w:szCs w:val="20"/>
                          </w:rPr>
                        </w:pPr>
                        <w:r w:rsidRPr="007135E1">
                          <w:rPr>
                            <w:sz w:val="20"/>
                            <w:szCs w:val="20"/>
                          </w:rPr>
                          <w:t>логистической системы</w:t>
                        </w:r>
                      </w:p>
                    </w:txbxContent>
                  </v:textbox>
                </v:rect>
                <v:rect id="Rectangle 2350" o:spid="_x0000_s1348" style="position:absolute;left:34585;top:28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48BDE45E"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52" o:spid="_x0000_s1349" style="position:absolute;left:6672;top:7379;width:44821;height:3689;visibility:visible;mso-wrap-style:square;v-text-anchor:top" coordsize="4482085,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" path="m,368808r4482085,l4482085,,,,,368808xe" filled="f" strokeweight=".48pt">
                  <v:path arrowok="t" textboxrect="0,0,4482085,368808"/>
                </v:shape>
                <v:shape id="Picture 2354" o:spid="_x0000_s1350" type="#_x0000_t75" style="position:absolute;left:6703;top:7867;width:4475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">
                  <v:imagedata r:id="rId79" o:title=""/>
                </v:shape>
                <v:rect id="Rectangle 2355" o:spid="_x0000_s1351" style="position:absolute;left:7620;top:8230;width:299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5E0CB0A4" w14:textId="77777777" w:rsidR="00B4752F" w:rsidRPr="007135E1" w:rsidRDefault="00B4752F" w:rsidP="006C0D13">
                        <w:pPr>
                          <w:spacing w:after="160" w:line="259" w:lineRule="auto"/>
                          <w:ind w:firstLine="0"/>
                          <w:jc w:val="left"/>
                          <w:rPr>
                            <w:sz w:val="20"/>
                            <w:szCs w:val="20"/>
                          </w:rPr>
                        </w:pPr>
                        <w:r w:rsidRPr="007135E1">
                          <w:rPr>
                            <w:sz w:val="20"/>
                            <w:szCs w:val="20"/>
                          </w:rPr>
                          <w:t>Повышение надежности доставки.</w:t>
                        </w:r>
                      </w:p>
                    </w:txbxContent>
                  </v:textbox>
                </v:rect>
                <v:rect id="Rectangle 2356" o:spid="_x0000_s1352" style="position:absolute;left:30090;top:79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0DF46A96"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58" o:spid="_x0000_s1353" style="position:absolute;left:6672;top:12470;width:44821;height:4694;visibility:visible;mso-wrap-style:square;v-text-anchor:top" coordsize="4482085,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" path="m,469392r4482085,l4482085,,,,,469392xe" filled="f" strokeweight=".48pt">
                  <v:path arrowok="t" textboxrect="0,0,4482085,469392"/>
                </v:shape>
                <v:shape id="Picture 2360" o:spid="_x0000_s1354" type="#_x0000_t75" style="position:absolute;left:6703;top:12957;width:4475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">
                  <v:imagedata r:id="rId80" o:title=""/>
                </v:shape>
                <v:rect id="Rectangle 2361" o:spid="_x0000_s1355" style="position:absolute;left:7620;top:13275;width:578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2E491DD3" w14:textId="77777777" w:rsidR="00B4752F" w:rsidRPr="007135E1" w:rsidRDefault="00B4752F" w:rsidP="006C0D13">
                        <w:pPr>
                          <w:spacing w:after="160" w:line="259" w:lineRule="auto"/>
                          <w:ind w:firstLine="0"/>
                          <w:jc w:val="left"/>
                          <w:rPr>
                            <w:sz w:val="20"/>
                            <w:szCs w:val="20"/>
                          </w:rPr>
                        </w:pPr>
                        <w:r w:rsidRPr="007135E1">
                          <w:rPr>
                            <w:sz w:val="20"/>
                            <w:szCs w:val="20"/>
                          </w:rPr>
                          <w:t xml:space="preserve">Общее время с момента получения заказа на доставку партии </w:t>
                        </w:r>
                      </w:p>
                    </w:txbxContent>
                  </v:textbox>
                </v:rect>
                <v:rect id="Rectangle 2362" o:spid="_x0000_s1356" style="position:absolute;left:7620;top:15088;width:309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086F55E1" w14:textId="77777777" w:rsidR="00B4752F" w:rsidRPr="007135E1" w:rsidRDefault="00B4752F" w:rsidP="006C0D13">
                        <w:pPr>
                          <w:spacing w:after="160" w:line="259" w:lineRule="auto"/>
                          <w:ind w:firstLine="0"/>
                          <w:jc w:val="left"/>
                          <w:rPr>
                            <w:sz w:val="20"/>
                            <w:szCs w:val="20"/>
                          </w:rPr>
                        </w:pPr>
                        <w:r w:rsidRPr="007135E1">
                          <w:rPr>
                            <w:sz w:val="20"/>
                            <w:szCs w:val="20"/>
                          </w:rPr>
                          <w:t>товаров должно быть уменьшаться.</w:t>
                        </w:r>
                      </w:p>
                    </w:txbxContent>
                  </v:textbox>
                </v:rect>
                <v:rect id="Rectangle 2363" o:spid="_x0000_s1357" style="position:absolute;left:30806;top:14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1DDE8A8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65" o:spid="_x0000_s1358" style="position:absolute;left:6672;top:18428;width:44821;height:3429;visibility:visible;mso-wrap-style:square;v-text-anchor:top" coordsize="44820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" path="m,342900r4482085,l4482085,,,,,342900xe" filled="f" strokeweight=".48pt">
                  <v:path arrowok="t" textboxrect="0,0,4482085,342900"/>
                </v:shape>
                <v:shape id="Picture 2367" o:spid="_x0000_s1359" type="#_x0000_t75" style="position:absolute;left:6703;top:18916;width:44759;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">
                  <v:imagedata r:id="rId81" o:title=""/>
                </v:shape>
                <v:rect id="Rectangle 2368" o:spid="_x0000_s1360" style="position:absolute;left:7620;top:19279;width:168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2E94E495" w14:textId="77777777" w:rsidR="00B4752F" w:rsidRPr="007135E1" w:rsidRDefault="00B4752F" w:rsidP="006C0D13">
                        <w:pPr>
                          <w:spacing w:after="160" w:line="259" w:lineRule="auto"/>
                          <w:ind w:firstLine="0"/>
                          <w:jc w:val="left"/>
                          <w:rPr>
                            <w:sz w:val="20"/>
                            <w:szCs w:val="20"/>
                          </w:rPr>
                        </w:pPr>
                        <w:r w:rsidRPr="007135E1">
                          <w:rPr>
                            <w:sz w:val="20"/>
                            <w:szCs w:val="20"/>
                          </w:rPr>
                          <w:t xml:space="preserve">Гибкость поставок </w:t>
                        </w:r>
                      </w:p>
                    </w:txbxContent>
                  </v:textbox>
                </v:rect>
                <v:rect id="Rectangle 2369" o:spid="_x0000_s1361" style="position:absolute;left:20227;top:19279;width:199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4BA5CFF9" w14:textId="77777777" w:rsidR="00B4752F" w:rsidRPr="007135E1" w:rsidRDefault="00B4752F" w:rsidP="006C0D13">
                        <w:pPr>
                          <w:spacing w:after="160" w:line="259" w:lineRule="auto"/>
                          <w:ind w:firstLine="0"/>
                          <w:jc w:val="left"/>
                          <w:rPr>
                            <w:sz w:val="20"/>
                            <w:szCs w:val="20"/>
                          </w:rPr>
                        </w:pPr>
                        <w:r w:rsidRPr="007135E1">
                          <w:rPr>
                            <w:sz w:val="20"/>
                            <w:szCs w:val="20"/>
                          </w:rPr>
                          <w:t>должна увеличиваться.</w:t>
                        </w:r>
                      </w:p>
                    </w:txbxContent>
                  </v:textbox>
                </v:rect>
                <v:rect id="Rectangle 2370" o:spid="_x0000_s1362" style="position:absolute;left:35271;top:189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2CBE533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72" o:spid="_x0000_s1363" style="position:absolute;left:6672;top:23260;width:44821;height:8122;visibility:visible;mso-wrap-style:square;v-text-anchor:top" coordsize="4482085,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" path="m,812292r4482085,l4482085,,,,,812292xe" filled="f" strokeweight=".48pt">
                  <v:path arrowok="t" textboxrect="0,0,4482085,812292"/>
                </v:shape>
                <v:shape id="Picture 2374" o:spid="_x0000_s1364" type="#_x0000_t75" style="position:absolute;left:6703;top:23747;width:44759;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">
                  <v:imagedata r:id="rId82" o:title=""/>
                </v:shape>
                <v:rect id="Rectangle 2375" o:spid="_x0000_s1365" style="position:absolute;left:7620;top:24065;width:5779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3E33AD3D" w14:textId="77777777" w:rsidR="00B4752F" w:rsidRPr="007135E1" w:rsidRDefault="00B4752F" w:rsidP="006C0D13">
                        <w:pPr>
                          <w:spacing w:after="160" w:line="259" w:lineRule="auto"/>
                          <w:ind w:firstLine="0"/>
                          <w:jc w:val="left"/>
                          <w:rPr>
                            <w:sz w:val="20"/>
                            <w:szCs w:val="20"/>
                          </w:rPr>
                        </w:pPr>
                        <w:r w:rsidRPr="007135E1">
                          <w:rPr>
                            <w:sz w:val="20"/>
                            <w:szCs w:val="20"/>
                          </w:rPr>
                          <w:t xml:space="preserve">Наличие запасов на складе поставщика: запасы должны быть </w:t>
                        </w:r>
                      </w:p>
                    </w:txbxContent>
                  </v:textbox>
                </v:rect>
                <v:rect id="Rectangle 2376" o:spid="_x0000_s1366" style="position:absolute;left:7620;top:25815;width:5780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432FCD85" w14:textId="77777777" w:rsidR="00B4752F" w:rsidRPr="007135E1" w:rsidRDefault="00B4752F" w:rsidP="006C0D13">
                        <w:pPr>
                          <w:spacing w:after="160" w:line="259" w:lineRule="auto"/>
                          <w:ind w:firstLine="0"/>
                          <w:jc w:val="left"/>
                          <w:rPr>
                            <w:sz w:val="20"/>
                            <w:szCs w:val="20"/>
                          </w:rPr>
                        </w:pPr>
                        <w:r w:rsidRPr="007135E1">
                          <w:rPr>
                            <w:sz w:val="20"/>
                            <w:szCs w:val="20"/>
                          </w:rPr>
                          <w:t xml:space="preserve">достаточными для непрерывного производства или торгового </w:t>
                        </w:r>
                      </w:p>
                    </w:txbxContent>
                  </v:textbox>
                </v:rect>
                <v:rect id="Rectangle 2377" o:spid="_x0000_s1367" style="position:absolute;left:7620;top:27574;width:578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531EDB19" w14:textId="77777777" w:rsidR="00B4752F" w:rsidRPr="007135E1" w:rsidRDefault="00B4752F" w:rsidP="006C0D13">
                        <w:pPr>
                          <w:spacing w:after="160" w:line="259" w:lineRule="auto"/>
                          <w:ind w:firstLine="0"/>
                          <w:jc w:val="left"/>
                          <w:rPr>
                            <w:sz w:val="20"/>
                            <w:szCs w:val="20"/>
                          </w:rPr>
                        </w:pPr>
                        <w:r w:rsidRPr="007135E1">
                          <w:rPr>
                            <w:sz w:val="20"/>
                            <w:szCs w:val="20"/>
                          </w:rPr>
                          <w:t xml:space="preserve">процесса, в то время как затраты на заказ, доставку и хранение </w:t>
                        </w:r>
                      </w:p>
                    </w:txbxContent>
                  </v:textbox>
                </v:rect>
                <v:rect id="Rectangle 2378" o:spid="_x0000_s1368" style="position:absolute;left:7620;top:29387;width:265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56659DC5" w14:textId="77777777" w:rsidR="00B4752F" w:rsidRPr="007135E1" w:rsidRDefault="00B4752F" w:rsidP="006C0D13">
                        <w:pPr>
                          <w:spacing w:after="160" w:line="259" w:lineRule="auto"/>
                          <w:ind w:firstLine="0"/>
                          <w:jc w:val="left"/>
                          <w:rPr>
                            <w:sz w:val="20"/>
                            <w:szCs w:val="20"/>
                          </w:rPr>
                        </w:pPr>
                        <w:r w:rsidRPr="007135E1">
                          <w:rPr>
                            <w:sz w:val="20"/>
                            <w:szCs w:val="20"/>
                          </w:rPr>
                          <w:t>товаров должны уменьшаться.</w:t>
                        </w:r>
                      </w:p>
                    </w:txbxContent>
                  </v:textbox>
                </v:rect>
                <v:rect id="Rectangle 2379" o:spid="_x0000_s1369" style="position:absolute;left:27529;top:290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400A3DF0"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81" o:spid="_x0000_s1370" style="position:absolute;left:6672;top:32663;width:44821;height:3429;visibility:visible;mso-wrap-style:square;v-text-anchor:top" coordsize="44820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" path="m,342900r4482085,l4482085,,,,,342900xe" filled="f" strokeweight=".48pt">
                  <v:path arrowok="t" textboxrect="0,0,4482085,342900"/>
                </v:shape>
                <v:shape id="Picture 2383" o:spid="_x0000_s1371" type="#_x0000_t75" style="position:absolute;left:6703;top:33150;width:44759;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">
                  <v:imagedata r:id="rId81" o:title=""/>
                </v:shape>
                <v:rect id="Rectangle 2384" o:spid="_x0000_s1372" style="position:absolute;left:7620;top:33517;width:244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14FF6EED" w14:textId="006D9681" w:rsidR="00B4752F" w:rsidRPr="007135E1" w:rsidRDefault="00B4752F" w:rsidP="006C0D13">
                        <w:pPr>
                          <w:spacing w:after="160" w:line="259" w:lineRule="auto"/>
                          <w:ind w:firstLine="0"/>
                          <w:jc w:val="left"/>
                          <w:rPr>
                            <w:sz w:val="20"/>
                            <w:szCs w:val="20"/>
                          </w:rPr>
                        </w:pPr>
                        <w:r w:rsidRPr="007135E1">
                          <w:rPr>
                            <w:sz w:val="20"/>
                            <w:szCs w:val="20"/>
                          </w:rPr>
                          <w:t>Должна быть доступна</w:t>
                        </w:r>
                      </w:p>
                    </w:txbxContent>
                  </v:textbox>
                </v:rect>
                <v:rect id="Rectangle 2385" o:spid="_x0000_s1373" style="position:absolute;left:24429;top:33517;width:239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4615B7C4" w14:textId="01FCC344" w:rsidR="00B4752F" w:rsidRPr="007135E1" w:rsidRDefault="00B4752F" w:rsidP="006C0D13">
                        <w:pPr>
                          <w:spacing w:after="160" w:line="259" w:lineRule="auto"/>
                          <w:ind w:firstLine="0"/>
                          <w:jc w:val="left"/>
                          <w:rPr>
                            <w:sz w:val="20"/>
                            <w:szCs w:val="20"/>
                          </w:rPr>
                        </w:pPr>
                        <w:r>
                          <w:rPr>
                            <w:sz w:val="20"/>
                            <w:szCs w:val="20"/>
                          </w:rPr>
                          <w:t>кредитная</w:t>
                        </w:r>
                        <w:r w:rsidRPr="007135E1">
                          <w:rPr>
                            <w:sz w:val="20"/>
                            <w:szCs w:val="20"/>
                          </w:rPr>
                          <w:t xml:space="preserve"> схема заказа товаров.</w:t>
                        </w:r>
                      </w:p>
                    </w:txbxContent>
                  </v:textbox>
                </v:rect>
                <v:rect id="Rectangle 2386" o:spid="_x0000_s1374" style="position:absolute;left:43947;top:332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14:paraId="545F2E8C" w14:textId="77777777" w:rsidR="00B4752F" w:rsidRPr="007135E1" w:rsidRDefault="00B4752F" w:rsidP="006C0D13">
                        <w:pPr>
                          <w:spacing w:after="160" w:line="259" w:lineRule="auto"/>
                          <w:ind w:firstLine="0"/>
                          <w:jc w:val="left"/>
                          <w:rPr>
                            <w:sz w:val="20"/>
                            <w:szCs w:val="20"/>
                          </w:rPr>
                        </w:pPr>
                        <w:r w:rsidRPr="007135E1">
                          <w:rPr>
                            <w:sz w:val="20"/>
                            <w:szCs w:val="20"/>
                          </w:rPr>
                          <w:t xml:space="preserve"> </w:t>
                        </w:r>
                      </w:p>
                    </w:txbxContent>
                  </v:textbox>
                </v:rect>
                <v:shape id="Shape 2387" o:spid="_x0000_s1375" style="position:absolute;left:1460;top:2807;width:11811;height:0;visibility:visible;mso-wrap-style:square;v-text-anchor:top" coordsize="118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" path="m1181100,l,e" filled="f" strokeweight=".48pt">
                  <v:stroke miterlimit="66585f" joinstyle="miter"/>
                  <v:path arrowok="t" textboxrect="0,0,1181100,0"/>
                </v:shape>
                <v:shape id="Shape 2388" o:spid="_x0000_s1376" style="position:absolute;left:1460;top:2807;width:0;height:31496;visibility:visible;mso-wrap-style:square;v-text-anchor:top" coordsize="0,31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" path="m,l,3149600e" filled="f" strokeweight=".48pt">
                  <v:stroke miterlimit="66585f" joinstyle="miter"/>
                  <v:path arrowok="t" textboxrect="0,0,0,3149600"/>
                </v:shape>
                <v:shape id="Shape 2389" o:spid="_x0000_s1377" style="position:absolute;left:1460;top:33928;width:5207;height:762;visibility:visible;mso-wrap-style:square;v-text-anchor:top" coordsize="52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" path="m444500,r76200,38100l444500,76200r,-31750l,44450,,31750r444500,l444500,xe" fillcolor="black" stroked="f" strokeweight="0">
                  <v:stroke miterlimit="66585f" joinstyle="miter"/>
                  <v:path arrowok="t" textboxrect="0,0,520700,76200"/>
                </v:shape>
                <v:shape id="Shape 2390" o:spid="_x0000_s1378" style="position:absolute;left:1460;top:8660;width:5207;height:762;visibility:visible;mso-wrap-style:square;v-text-anchor:top" coordsize="52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" path="m444500,r76200,38100l444500,76200r,-31750l,44450,,31750r444500,l444500,xe" fillcolor="black" stroked="f" strokeweight="0">
                  <v:stroke miterlimit="66585f" joinstyle="miter"/>
                  <v:path arrowok="t" textboxrect="0,0,520700,76200"/>
                </v:shape>
                <v:shape id="Shape 2391" o:spid="_x0000_s1379" style="position:absolute;left:1460;top:14497;width:5207;height:762;visibility:visible;mso-wrap-style:square;v-text-anchor:top" coordsize="52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" path="m444500,r76200,38100l444500,76200r,-31750l,44450,,31750r444500,l444500,xe" fillcolor="black" stroked="f" strokeweight="0">
                  <v:stroke miterlimit="66585f" joinstyle="miter"/>
                  <v:path arrowok="t" textboxrect="0,0,520700,76200"/>
                </v:shape>
                <v:shape id="Shape 2392" o:spid="_x0000_s1380" style="position:absolute;left:1460;top:19831;width:5207;height:762;visibility:visible;mso-wrap-style:square;v-text-anchor:top" coordsize="52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" path="m444500,r76200,38100l444500,76200r,-31750l,44450,,31750r444500,l444500,xe" fillcolor="black" stroked="f" strokeweight="0">
                  <v:stroke miterlimit="66585f" joinstyle="miter"/>
                  <v:path arrowok="t" textboxrect="0,0,520700,76200"/>
                </v:shape>
                <v:shape id="Shape 2393" o:spid="_x0000_s1381" style="position:absolute;left:1460;top:26810;width:5207;height:762;visibility:visible;mso-wrap-style:square;v-text-anchor:top" coordsize="52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" path="m444500,r76200,38100l444500,76200r,-31750l,44450,,31750r444500,l444500,xe" fillcolor="black" stroked="f" strokeweight="0">
                  <v:stroke miterlimit="66585f" joinstyle="miter"/>
                  <v:path arrowok="t" textboxrect="0,0,520700,76200"/>
                </v:shape>
                <w10:anchorlock/>
              </v:group>
            </w:pict>
          </mc:Fallback>
        </mc:AlternateContent>
      </w:r>
    </w:p>
    <w:p w14:paraId="496DF6C5" w14:textId="77777777" w:rsidR="006C0D13" w:rsidRPr="0026284C" w:rsidRDefault="006C0D13" w:rsidP="0026284C">
      <w:pPr>
        <w:spacing w:after="0" w:line="240" w:lineRule="auto"/>
        <w:ind w:firstLine="0"/>
        <w:jc w:val="left"/>
        <w:rPr>
          <w:rFonts w:cs="Times New Roman"/>
          <w:sz w:val="20"/>
          <w:szCs w:val="20"/>
        </w:rPr>
      </w:pPr>
      <w:r w:rsidRPr="0026284C">
        <w:rPr>
          <w:rFonts w:cs="Times New Roman"/>
          <w:sz w:val="20"/>
          <w:szCs w:val="20"/>
        </w:rPr>
        <w:t xml:space="preserve"> </w:t>
      </w:r>
    </w:p>
    <w:p w14:paraId="1AA0B88A" w14:textId="03DB67BC" w:rsidR="006C0D13" w:rsidRPr="0026284C" w:rsidRDefault="001775EF" w:rsidP="007135E1">
      <w:pPr>
        <w:spacing w:after="0" w:line="240" w:lineRule="auto"/>
        <w:ind w:left="295" w:right="141" w:firstLine="0"/>
        <w:jc w:val="center"/>
        <w:rPr>
          <w:rFonts w:cs="Times New Roman"/>
          <w:sz w:val="20"/>
          <w:szCs w:val="20"/>
        </w:rPr>
      </w:pPr>
      <w:r w:rsidRPr="0026284C">
        <w:rPr>
          <w:rFonts w:cs="Times New Roman"/>
          <w:sz w:val="20"/>
          <w:szCs w:val="20"/>
        </w:rPr>
        <w:t>Рисунок 10</w:t>
      </w:r>
      <w:r w:rsidR="006C0D13" w:rsidRPr="0026284C">
        <w:rPr>
          <w:rFonts w:cs="Times New Roman"/>
          <w:sz w:val="20"/>
          <w:szCs w:val="20"/>
        </w:rPr>
        <w:t xml:space="preserve"> </w:t>
      </w:r>
      <w:r w:rsidR="008F5EC3" w:rsidRPr="0026284C">
        <w:rPr>
          <w:rFonts w:cs="Times New Roman"/>
          <w:sz w:val="20"/>
          <w:szCs w:val="20"/>
        </w:rPr>
        <w:t>-</w:t>
      </w:r>
      <w:r w:rsidR="006C0D13" w:rsidRPr="0026284C">
        <w:rPr>
          <w:rFonts w:cs="Times New Roman"/>
          <w:sz w:val="20"/>
          <w:szCs w:val="20"/>
        </w:rPr>
        <w:t xml:space="preserve"> Условия повышения эффективности логистической системы</w:t>
      </w:r>
    </w:p>
    <w:p w14:paraId="22D438DD" w14:textId="77777777" w:rsidR="006C0D13" w:rsidRPr="0026284C" w:rsidRDefault="006C0D13" w:rsidP="0026284C">
      <w:pPr>
        <w:spacing w:after="0" w:line="240" w:lineRule="auto"/>
        <w:ind w:firstLine="0"/>
        <w:jc w:val="left"/>
        <w:rPr>
          <w:rFonts w:cs="Times New Roman"/>
          <w:sz w:val="20"/>
          <w:szCs w:val="20"/>
        </w:rPr>
      </w:pPr>
      <w:r w:rsidRPr="0026284C">
        <w:rPr>
          <w:rFonts w:cs="Times New Roman"/>
          <w:sz w:val="20"/>
          <w:szCs w:val="20"/>
        </w:rPr>
        <w:t xml:space="preserve"> </w:t>
      </w:r>
    </w:p>
    <w:p w14:paraId="429628A3" w14:textId="0699DF5E" w:rsidR="006C0D13" w:rsidRPr="0026284C" w:rsidRDefault="00B33974" w:rsidP="0026284C">
      <w:pPr>
        <w:spacing w:after="0" w:line="240" w:lineRule="auto"/>
        <w:ind w:left="28" w:right="141"/>
        <w:rPr>
          <w:rFonts w:cs="Times New Roman"/>
          <w:sz w:val="20"/>
          <w:szCs w:val="20"/>
        </w:rPr>
      </w:pPr>
      <w:r w:rsidRPr="0026284C">
        <w:rPr>
          <w:rFonts w:cs="Times New Roman"/>
          <w:sz w:val="20"/>
          <w:szCs w:val="20"/>
        </w:rPr>
        <w:t>Таким образом</w:t>
      </w:r>
      <w:r w:rsidR="006C0D13" w:rsidRPr="0026284C">
        <w:rPr>
          <w:rFonts w:cs="Times New Roman"/>
          <w:sz w:val="20"/>
          <w:szCs w:val="20"/>
        </w:rPr>
        <w:t xml:space="preserve"> логистика играет значительную роль в эффективном управлении предприятием. Сама логистическая система состоит из нескольких производственных процессов. Первый процесс </w:t>
      </w:r>
      <w:r w:rsidR="008F5EC3" w:rsidRPr="0026284C">
        <w:rPr>
          <w:rFonts w:cs="Times New Roman"/>
          <w:sz w:val="20"/>
          <w:szCs w:val="20"/>
        </w:rPr>
        <w:t>-</w:t>
      </w:r>
      <w:r w:rsidR="006C0D13" w:rsidRPr="0026284C">
        <w:rPr>
          <w:rFonts w:cs="Times New Roman"/>
          <w:sz w:val="20"/>
          <w:szCs w:val="20"/>
        </w:rPr>
        <w:t xml:space="preserve"> это снабжения. Второй процесс </w:t>
      </w:r>
      <w:r w:rsidR="008F5EC3" w:rsidRPr="0026284C">
        <w:rPr>
          <w:rFonts w:cs="Times New Roman"/>
          <w:sz w:val="20"/>
          <w:szCs w:val="20"/>
        </w:rPr>
        <w:t>-</w:t>
      </w:r>
      <w:r w:rsidR="006C0D13" w:rsidRPr="0026284C">
        <w:rPr>
          <w:rFonts w:cs="Times New Roman"/>
          <w:sz w:val="20"/>
          <w:szCs w:val="20"/>
        </w:rPr>
        <w:t xml:space="preserve"> это процесс производства. Третий процесс </w:t>
      </w:r>
      <w:r w:rsidR="008F5EC3" w:rsidRPr="0026284C">
        <w:rPr>
          <w:rFonts w:cs="Times New Roman"/>
          <w:sz w:val="20"/>
          <w:szCs w:val="20"/>
        </w:rPr>
        <w:t>-</w:t>
      </w:r>
      <w:r w:rsidR="006C0D13" w:rsidRPr="0026284C">
        <w:rPr>
          <w:rFonts w:cs="Times New Roman"/>
          <w:sz w:val="20"/>
          <w:szCs w:val="20"/>
        </w:rPr>
        <w:t xml:space="preserve"> это процесс сбыта. Проводить анализ эффективности логистической системы необходимы при учете тех целей, которые ставит перед собой перед собой сама система. Во время анализа необходимо учитывать и задачи логистической системы.  </w:t>
      </w:r>
    </w:p>
    <w:p w14:paraId="7D9A6B15" w14:textId="224C6B81" w:rsidR="006C0D13" w:rsidRPr="0026284C" w:rsidRDefault="006C0D13" w:rsidP="0026284C">
      <w:pPr>
        <w:spacing w:line="240" w:lineRule="auto"/>
        <w:ind w:left="709" w:firstLine="0"/>
        <w:jc w:val="center"/>
        <w:rPr>
          <w:rFonts w:cs="Times New Roman"/>
          <w:b/>
          <w:sz w:val="20"/>
          <w:szCs w:val="20"/>
        </w:rPr>
      </w:pPr>
    </w:p>
    <w:p w14:paraId="68C4E623" w14:textId="75EE701E" w:rsidR="006C0D13" w:rsidRDefault="006C0D13" w:rsidP="00636AB1">
      <w:pPr>
        <w:ind w:left="709" w:firstLine="0"/>
        <w:jc w:val="center"/>
        <w:rPr>
          <w:b/>
        </w:rPr>
      </w:pPr>
    </w:p>
    <w:p w14:paraId="406DA49F" w14:textId="525C4DA6" w:rsidR="00636AB1" w:rsidRPr="008245DF" w:rsidRDefault="001775EF" w:rsidP="007F5C0F">
      <w:pPr>
        <w:spacing w:after="0" w:line="240" w:lineRule="auto"/>
        <w:ind w:firstLine="0"/>
        <w:jc w:val="center"/>
        <w:rPr>
          <w:rFonts w:cs="Times New Roman"/>
          <w:b/>
          <w:sz w:val="20"/>
          <w:szCs w:val="20"/>
        </w:rPr>
      </w:pPr>
      <w:r w:rsidRPr="008245DF">
        <w:rPr>
          <w:rFonts w:cs="Times New Roman"/>
          <w:b/>
          <w:sz w:val="20"/>
          <w:szCs w:val="20"/>
        </w:rPr>
        <w:lastRenderedPageBreak/>
        <w:t>2. АНАЛИЗ ХОЗЯЙСТВЕННОЙ ДЕЯТЕЛЬНОСТИ И ЛОГИСТИЧЕСКИХ ПРОЦЕССОВ В КОМПАНИИ НА ПРИМЕРЕ ООО «АТВ»</w:t>
      </w:r>
    </w:p>
    <w:p w14:paraId="162A60B7" w14:textId="77777777" w:rsidR="00636AB1" w:rsidRPr="008245DF" w:rsidRDefault="00636AB1" w:rsidP="007F5C0F">
      <w:pPr>
        <w:spacing w:after="0" w:line="240" w:lineRule="auto"/>
        <w:ind w:firstLine="0"/>
        <w:jc w:val="center"/>
        <w:rPr>
          <w:rFonts w:cs="Times New Roman"/>
          <w:b/>
          <w:sz w:val="20"/>
          <w:szCs w:val="20"/>
        </w:rPr>
      </w:pPr>
    </w:p>
    <w:p w14:paraId="495141E6" w14:textId="30687E04" w:rsidR="00636AB1" w:rsidRPr="008245DF" w:rsidRDefault="00636AB1" w:rsidP="007F5C0F">
      <w:pPr>
        <w:spacing w:line="240" w:lineRule="auto"/>
        <w:ind w:firstLine="0"/>
        <w:jc w:val="center"/>
        <w:rPr>
          <w:rFonts w:cs="Times New Roman"/>
          <w:b/>
          <w:sz w:val="20"/>
          <w:szCs w:val="20"/>
        </w:rPr>
      </w:pPr>
      <w:r w:rsidRPr="008245DF">
        <w:rPr>
          <w:rFonts w:cs="Times New Roman"/>
          <w:b/>
          <w:sz w:val="20"/>
          <w:szCs w:val="20"/>
        </w:rPr>
        <w:t xml:space="preserve">2.1 Общая характеристика ООО </w:t>
      </w:r>
      <w:r w:rsidR="00B33974" w:rsidRPr="008245DF">
        <w:rPr>
          <w:rFonts w:cs="Times New Roman"/>
          <w:b/>
          <w:sz w:val="20"/>
          <w:szCs w:val="20"/>
        </w:rPr>
        <w:t>«</w:t>
      </w:r>
      <w:r w:rsidRPr="008245DF">
        <w:rPr>
          <w:rFonts w:cs="Times New Roman"/>
          <w:b/>
          <w:sz w:val="20"/>
          <w:szCs w:val="20"/>
        </w:rPr>
        <w:t>АТВ</w:t>
      </w:r>
      <w:r w:rsidR="00B33974" w:rsidRPr="008245DF">
        <w:rPr>
          <w:rFonts w:cs="Times New Roman"/>
          <w:b/>
          <w:sz w:val="20"/>
          <w:szCs w:val="20"/>
        </w:rPr>
        <w:t>»</w:t>
      </w:r>
    </w:p>
    <w:p w14:paraId="114001EF" w14:textId="77777777" w:rsidR="00B33974" w:rsidRPr="008245DF" w:rsidRDefault="00B33974" w:rsidP="008245DF">
      <w:pPr>
        <w:spacing w:after="0" w:line="240" w:lineRule="auto"/>
        <w:ind w:left="709" w:firstLine="0"/>
        <w:rPr>
          <w:rFonts w:cs="Times New Roman"/>
          <w:sz w:val="20"/>
          <w:szCs w:val="20"/>
        </w:rPr>
      </w:pPr>
    </w:p>
    <w:p w14:paraId="4B5CF0C0" w14:textId="733C161E" w:rsidR="00B33974" w:rsidRPr="008245DF" w:rsidRDefault="00B33974" w:rsidP="008245DF">
      <w:pPr>
        <w:spacing w:after="0" w:line="240" w:lineRule="auto"/>
        <w:rPr>
          <w:rFonts w:cs="Times New Roman"/>
          <w:sz w:val="20"/>
          <w:szCs w:val="20"/>
        </w:rPr>
      </w:pPr>
      <w:r w:rsidRPr="008245DF">
        <w:rPr>
          <w:rFonts w:cs="Times New Roman"/>
          <w:sz w:val="20"/>
          <w:szCs w:val="20"/>
        </w:rPr>
        <w:t>Компания «АТВ» «</w:t>
      </w:r>
      <w:r w:rsidRPr="008245DF">
        <w:rPr>
          <w:rFonts w:cs="Times New Roman"/>
          <w:sz w:val="20"/>
          <w:szCs w:val="20"/>
          <w:lang w:val="en-US"/>
        </w:rPr>
        <w:t>ART</w:t>
      </w:r>
      <w:r w:rsidRPr="008245DF">
        <w:rPr>
          <w:rFonts w:cs="Times New Roman"/>
          <w:sz w:val="20"/>
          <w:szCs w:val="20"/>
        </w:rPr>
        <w:t xml:space="preserve"> </w:t>
      </w:r>
      <w:r w:rsidRPr="008245DF">
        <w:rPr>
          <w:rFonts w:cs="Times New Roman"/>
          <w:sz w:val="20"/>
          <w:szCs w:val="20"/>
          <w:lang w:val="en-US"/>
        </w:rPr>
        <w:t>OF</w:t>
      </w:r>
      <w:r w:rsidRPr="008245DF">
        <w:rPr>
          <w:rFonts w:cs="Times New Roman"/>
          <w:sz w:val="20"/>
          <w:szCs w:val="20"/>
        </w:rPr>
        <w:t xml:space="preserve"> </w:t>
      </w:r>
      <w:r w:rsidRPr="008245DF">
        <w:rPr>
          <w:rFonts w:cs="Times New Roman"/>
          <w:sz w:val="20"/>
          <w:szCs w:val="20"/>
          <w:lang w:val="en-US"/>
        </w:rPr>
        <w:t>TRANSPORT</w:t>
      </w:r>
      <w:r w:rsidRPr="008245DF">
        <w:rPr>
          <w:rFonts w:cs="Times New Roman"/>
          <w:sz w:val="20"/>
          <w:szCs w:val="20"/>
        </w:rPr>
        <w:t xml:space="preserve"> </w:t>
      </w:r>
      <w:r w:rsidRPr="008245DF">
        <w:rPr>
          <w:rFonts w:cs="Times New Roman"/>
          <w:sz w:val="20"/>
          <w:szCs w:val="20"/>
          <w:lang w:val="en-US"/>
        </w:rPr>
        <w:t>BUSINESS</w:t>
      </w:r>
      <w:r w:rsidRPr="008245DF">
        <w:rPr>
          <w:rFonts w:cs="Times New Roman"/>
          <w:sz w:val="20"/>
          <w:szCs w:val="20"/>
        </w:rPr>
        <w:t>» основана в 1997 году и уже более 20 лет успешно работает на рынке международных перевозок. ООО «АТВ»</w:t>
      </w:r>
      <w:r w:rsidRPr="008245DF">
        <w:rPr>
          <w:rFonts w:cs="Times New Roman"/>
          <w:b/>
          <w:sz w:val="20"/>
          <w:szCs w:val="20"/>
        </w:rPr>
        <w:t xml:space="preserve"> </w:t>
      </w:r>
      <w:r w:rsidRPr="008245DF">
        <w:rPr>
          <w:rFonts w:cs="Times New Roman"/>
          <w:sz w:val="20"/>
          <w:szCs w:val="20"/>
        </w:rPr>
        <w:t>находится по адресу: Россия, Санкт</w:t>
      </w:r>
      <w:r w:rsidR="008F5EC3" w:rsidRPr="008245DF">
        <w:rPr>
          <w:rFonts w:cs="Times New Roman"/>
          <w:sz w:val="20"/>
          <w:szCs w:val="20"/>
        </w:rPr>
        <w:t>-</w:t>
      </w:r>
      <w:r w:rsidRPr="008245DF">
        <w:rPr>
          <w:rFonts w:cs="Times New Roman"/>
          <w:sz w:val="20"/>
          <w:szCs w:val="20"/>
        </w:rPr>
        <w:t xml:space="preserve">Петербург, </w:t>
      </w:r>
      <w:proofErr w:type="spellStart"/>
      <w:r w:rsidRPr="008245DF">
        <w:rPr>
          <w:rFonts w:cs="Times New Roman"/>
          <w:sz w:val="20"/>
          <w:szCs w:val="20"/>
        </w:rPr>
        <w:t>Коломяжский</w:t>
      </w:r>
      <w:proofErr w:type="spellEnd"/>
      <w:r w:rsidRPr="008245DF">
        <w:rPr>
          <w:rFonts w:cs="Times New Roman"/>
          <w:sz w:val="20"/>
          <w:szCs w:val="20"/>
        </w:rPr>
        <w:t xml:space="preserve"> пр., д.18. Офис 3</w:t>
      </w:r>
      <w:r w:rsidR="008F5EC3" w:rsidRPr="008245DF">
        <w:rPr>
          <w:rFonts w:cs="Times New Roman"/>
          <w:sz w:val="20"/>
          <w:szCs w:val="20"/>
        </w:rPr>
        <w:t>-</w:t>
      </w:r>
      <w:r w:rsidRPr="008245DF">
        <w:rPr>
          <w:rFonts w:cs="Times New Roman"/>
          <w:sz w:val="20"/>
          <w:szCs w:val="20"/>
        </w:rPr>
        <w:t>044, тел/факс: +7 (812) 305</w:t>
      </w:r>
      <w:r w:rsidR="008F5EC3" w:rsidRPr="008245DF">
        <w:rPr>
          <w:rFonts w:cs="Times New Roman"/>
          <w:sz w:val="20"/>
          <w:szCs w:val="20"/>
        </w:rPr>
        <w:t>-</w:t>
      </w:r>
      <w:r w:rsidRPr="008245DF">
        <w:rPr>
          <w:rFonts w:cs="Times New Roman"/>
          <w:sz w:val="20"/>
          <w:szCs w:val="20"/>
        </w:rPr>
        <w:t>90</w:t>
      </w:r>
      <w:r w:rsidR="008F5EC3" w:rsidRPr="008245DF">
        <w:rPr>
          <w:rFonts w:cs="Times New Roman"/>
          <w:sz w:val="20"/>
          <w:szCs w:val="20"/>
        </w:rPr>
        <w:t>-</w:t>
      </w:r>
      <w:r w:rsidRPr="008245DF">
        <w:rPr>
          <w:rFonts w:cs="Times New Roman"/>
          <w:sz w:val="20"/>
          <w:szCs w:val="20"/>
        </w:rPr>
        <w:t>60 (многоканальный), эл. почта: </w:t>
      </w:r>
      <w:hyperlink r:id="rId83" w:history="1">
        <w:r w:rsidRPr="008245DF">
          <w:rPr>
            <w:rStyle w:val="a7"/>
            <w:rFonts w:cs="Times New Roman"/>
            <w:sz w:val="20"/>
            <w:szCs w:val="20"/>
          </w:rPr>
          <w:t>sales@atbspb.ru</w:t>
        </w:r>
      </w:hyperlink>
      <w:r w:rsidRPr="008245DF">
        <w:rPr>
          <w:rFonts w:cs="Times New Roman"/>
          <w:sz w:val="20"/>
          <w:szCs w:val="20"/>
        </w:rPr>
        <w:t xml:space="preserve">. </w:t>
      </w:r>
    </w:p>
    <w:p w14:paraId="5680E11F" w14:textId="4A4C5935" w:rsidR="00B33974" w:rsidRPr="008245DF" w:rsidRDefault="00B33974" w:rsidP="008245DF">
      <w:pPr>
        <w:spacing w:after="0" w:line="240" w:lineRule="auto"/>
        <w:rPr>
          <w:rFonts w:cs="Times New Roman"/>
          <w:sz w:val="20"/>
          <w:szCs w:val="20"/>
        </w:rPr>
      </w:pPr>
      <w:r w:rsidRPr="008245DF">
        <w:rPr>
          <w:rFonts w:cs="Times New Roman"/>
          <w:sz w:val="20"/>
          <w:szCs w:val="20"/>
        </w:rPr>
        <w:t>Основная специализация ООО «АТВ»</w:t>
      </w:r>
      <w:r w:rsidRPr="008245DF">
        <w:rPr>
          <w:rFonts w:cs="Times New Roman"/>
          <w:b/>
          <w:sz w:val="20"/>
          <w:szCs w:val="20"/>
        </w:rPr>
        <w:t xml:space="preserve"> </w:t>
      </w:r>
      <w:r w:rsidRPr="008245DF">
        <w:rPr>
          <w:rFonts w:cs="Times New Roman"/>
          <w:sz w:val="20"/>
          <w:szCs w:val="20"/>
        </w:rPr>
        <w:t>– это</w:t>
      </w:r>
      <w:r w:rsidR="004D7BCE" w:rsidRPr="008245DF">
        <w:rPr>
          <w:rFonts w:cs="Times New Roman"/>
          <w:sz w:val="20"/>
          <w:szCs w:val="20"/>
        </w:rPr>
        <w:t xml:space="preserve"> логистика</w:t>
      </w:r>
      <w:r w:rsidRPr="008245DF">
        <w:rPr>
          <w:rFonts w:cs="Times New Roman"/>
          <w:sz w:val="20"/>
          <w:szCs w:val="20"/>
        </w:rPr>
        <w:t xml:space="preserve"> </w:t>
      </w:r>
      <w:r w:rsidR="004D7BCE" w:rsidRPr="008245DF">
        <w:rPr>
          <w:rFonts w:cs="Times New Roman"/>
          <w:sz w:val="20"/>
          <w:szCs w:val="20"/>
        </w:rPr>
        <w:t>сборных грузов</w:t>
      </w:r>
      <w:r w:rsidRPr="008245DF">
        <w:rPr>
          <w:rFonts w:cs="Times New Roman"/>
          <w:sz w:val="20"/>
          <w:szCs w:val="20"/>
        </w:rPr>
        <w:t>.  Данная копания предлагает высококачественный сервис по доставке партий грузов от 1 кг в одном транспортном средстве. Отлично развито автомобильное и контейнерное сообщение по перевозкам из стран Юго</w:t>
      </w:r>
      <w:r w:rsidR="008F5EC3" w:rsidRPr="008245DF">
        <w:rPr>
          <w:rFonts w:cs="Times New Roman"/>
          <w:sz w:val="20"/>
          <w:szCs w:val="20"/>
        </w:rPr>
        <w:t>-</w:t>
      </w:r>
      <w:r w:rsidRPr="008245DF">
        <w:rPr>
          <w:rFonts w:cs="Times New Roman"/>
          <w:sz w:val="20"/>
          <w:szCs w:val="20"/>
        </w:rPr>
        <w:t>Восточной Азии, всех стран Европы и США. Консолидация грузов происходит на складах Европы, Азии, России. ООО «АТВ»</w:t>
      </w:r>
      <w:r w:rsidRPr="008245DF">
        <w:rPr>
          <w:rFonts w:cs="Times New Roman"/>
          <w:b/>
          <w:sz w:val="20"/>
          <w:szCs w:val="20"/>
        </w:rPr>
        <w:t xml:space="preserve"> </w:t>
      </w:r>
      <w:r w:rsidRPr="008245DF">
        <w:rPr>
          <w:rFonts w:cs="Times New Roman"/>
          <w:sz w:val="20"/>
          <w:szCs w:val="20"/>
        </w:rPr>
        <w:t>регулярно обслуживаем более 600 клиентов в России и за рубежом.</w:t>
      </w:r>
    </w:p>
    <w:p w14:paraId="346EE206" w14:textId="56266BCA" w:rsidR="00CD3688" w:rsidRPr="008245DF" w:rsidRDefault="004D7BCE" w:rsidP="007C585E">
      <w:pPr>
        <w:spacing w:after="0" w:line="240" w:lineRule="auto"/>
        <w:rPr>
          <w:rFonts w:cs="Times New Roman"/>
          <w:sz w:val="20"/>
          <w:szCs w:val="20"/>
        </w:rPr>
      </w:pPr>
      <w:r w:rsidRPr="008245DF">
        <w:rPr>
          <w:rFonts w:cs="Times New Roman"/>
          <w:sz w:val="20"/>
          <w:szCs w:val="20"/>
        </w:rPr>
        <w:t>ООО «АТВ»</w:t>
      </w:r>
      <w:r w:rsidRPr="008245DF">
        <w:rPr>
          <w:rFonts w:cs="Times New Roman"/>
          <w:b/>
          <w:sz w:val="20"/>
          <w:szCs w:val="20"/>
        </w:rPr>
        <w:t xml:space="preserve"> </w:t>
      </w:r>
      <w:r w:rsidRPr="008245DF">
        <w:rPr>
          <w:rFonts w:cs="Times New Roman"/>
          <w:sz w:val="20"/>
          <w:szCs w:val="20"/>
        </w:rPr>
        <w:t>п</w:t>
      </w:r>
      <w:r w:rsidR="00B33974" w:rsidRPr="008245DF">
        <w:rPr>
          <w:rFonts w:cs="Times New Roman"/>
          <w:sz w:val="20"/>
          <w:szCs w:val="20"/>
        </w:rPr>
        <w:t xml:space="preserve">остоянно повышая свой профессиональный уровень, расширяя географию перевозок, </w:t>
      </w:r>
      <w:r w:rsidRPr="008245DF">
        <w:rPr>
          <w:rFonts w:cs="Times New Roman"/>
          <w:sz w:val="20"/>
          <w:szCs w:val="20"/>
        </w:rPr>
        <w:t>оперативно реагируя</w:t>
      </w:r>
      <w:r w:rsidR="00B33974" w:rsidRPr="008245DF">
        <w:rPr>
          <w:rFonts w:cs="Times New Roman"/>
          <w:sz w:val="20"/>
          <w:szCs w:val="20"/>
        </w:rPr>
        <w:t xml:space="preserve"> на меняющиеся условия в области ВЭД – </w:t>
      </w:r>
      <w:r w:rsidRPr="008245DF">
        <w:rPr>
          <w:rFonts w:cs="Times New Roman"/>
          <w:sz w:val="20"/>
          <w:szCs w:val="20"/>
        </w:rPr>
        <w:t>ООО «АТВ»</w:t>
      </w:r>
      <w:r w:rsidRPr="008245DF">
        <w:rPr>
          <w:rFonts w:cs="Times New Roman"/>
          <w:b/>
          <w:sz w:val="20"/>
          <w:szCs w:val="20"/>
        </w:rPr>
        <w:t xml:space="preserve"> </w:t>
      </w:r>
      <w:r w:rsidRPr="008245DF">
        <w:rPr>
          <w:rFonts w:cs="Times New Roman"/>
          <w:sz w:val="20"/>
          <w:szCs w:val="20"/>
        </w:rPr>
        <w:t>предоставляет</w:t>
      </w:r>
      <w:r w:rsidR="00B33974" w:rsidRPr="008245DF">
        <w:rPr>
          <w:rFonts w:cs="Times New Roman"/>
          <w:sz w:val="20"/>
          <w:szCs w:val="20"/>
        </w:rPr>
        <w:t xml:space="preserve"> по</w:t>
      </w:r>
      <w:r w:rsidR="008F5EC3" w:rsidRPr="008245DF">
        <w:rPr>
          <w:rFonts w:cs="Times New Roman"/>
          <w:sz w:val="20"/>
          <w:szCs w:val="20"/>
        </w:rPr>
        <w:t>-</w:t>
      </w:r>
      <w:r w:rsidR="00B33974" w:rsidRPr="008245DF">
        <w:rPr>
          <w:rFonts w:cs="Times New Roman"/>
          <w:sz w:val="20"/>
          <w:szCs w:val="20"/>
        </w:rPr>
        <w:t xml:space="preserve">настоящему высококлассный сервис, с </w:t>
      </w:r>
      <w:r w:rsidRPr="008245DF">
        <w:rPr>
          <w:rFonts w:cs="Times New Roman"/>
          <w:sz w:val="20"/>
          <w:szCs w:val="20"/>
        </w:rPr>
        <w:t xml:space="preserve">которым </w:t>
      </w:r>
      <w:r w:rsidR="007C585E">
        <w:rPr>
          <w:rFonts w:cs="Times New Roman"/>
          <w:sz w:val="20"/>
          <w:szCs w:val="20"/>
        </w:rPr>
        <w:t xml:space="preserve">удобно и легко работать. </w:t>
      </w:r>
      <w:r w:rsidR="00B33974" w:rsidRPr="008245DF">
        <w:rPr>
          <w:rFonts w:cs="Times New Roman"/>
          <w:sz w:val="20"/>
          <w:szCs w:val="20"/>
        </w:rPr>
        <w:t>Компания</w:t>
      </w:r>
      <w:r w:rsidRPr="008245DF">
        <w:rPr>
          <w:rFonts w:cs="Times New Roman"/>
          <w:sz w:val="20"/>
          <w:szCs w:val="20"/>
        </w:rPr>
        <w:t xml:space="preserve"> ООО «АТВ»</w:t>
      </w:r>
      <w:r w:rsidRPr="008245DF">
        <w:rPr>
          <w:rFonts w:cs="Times New Roman"/>
          <w:b/>
          <w:sz w:val="20"/>
          <w:szCs w:val="20"/>
        </w:rPr>
        <w:t xml:space="preserve"> </w:t>
      </w:r>
      <w:r w:rsidR="00B33974" w:rsidRPr="008245DF">
        <w:rPr>
          <w:rFonts w:cs="Times New Roman"/>
          <w:sz w:val="20"/>
          <w:szCs w:val="20"/>
        </w:rPr>
        <w:t>– надежный партнер в реш</w:t>
      </w:r>
      <w:r w:rsidR="007C585E">
        <w:rPr>
          <w:rFonts w:cs="Times New Roman"/>
          <w:sz w:val="20"/>
          <w:szCs w:val="20"/>
        </w:rPr>
        <w:t xml:space="preserve">ении любых логистических задач. </w:t>
      </w:r>
      <w:r w:rsidR="00CD3688" w:rsidRPr="008245DF">
        <w:rPr>
          <w:rFonts w:cs="Times New Roman"/>
          <w:sz w:val="20"/>
          <w:szCs w:val="20"/>
        </w:rPr>
        <w:t>Одно из основных направлений деятельности компании «ATB» </w:t>
      </w:r>
      <w:r w:rsidR="008F5EC3" w:rsidRPr="008245DF">
        <w:rPr>
          <w:rFonts w:cs="Times New Roman"/>
          <w:sz w:val="20"/>
          <w:szCs w:val="20"/>
        </w:rPr>
        <w:t>-</w:t>
      </w:r>
      <w:r w:rsidR="007C585E">
        <w:rPr>
          <w:rFonts w:cs="Times New Roman"/>
          <w:sz w:val="20"/>
          <w:szCs w:val="20"/>
        </w:rPr>
        <w:t xml:space="preserve"> доставка сборных грузов. </w:t>
      </w:r>
      <w:r w:rsidR="00CD3688" w:rsidRPr="008245DF">
        <w:rPr>
          <w:rFonts w:cs="Times New Roman"/>
          <w:sz w:val="20"/>
          <w:szCs w:val="20"/>
        </w:rPr>
        <w:t>Сборные грузы представляют собой совокупность малых партий грузов, предназначенных нескольким получателям, перевозимых одним транспортным средством по одному направлению. Доставка сборных грузов осуществляетс</w:t>
      </w:r>
      <w:r w:rsidR="007C585E">
        <w:rPr>
          <w:rFonts w:cs="Times New Roman"/>
          <w:sz w:val="20"/>
          <w:szCs w:val="20"/>
        </w:rPr>
        <w:t>я следующими видами транспорта: а</w:t>
      </w:r>
      <w:r w:rsidR="00CD3688" w:rsidRPr="008245DF">
        <w:rPr>
          <w:rFonts w:cs="Times New Roman"/>
          <w:sz w:val="20"/>
          <w:szCs w:val="20"/>
        </w:rPr>
        <w:t>втомобильным;</w:t>
      </w:r>
      <w:r w:rsidR="007C585E">
        <w:rPr>
          <w:rFonts w:cs="Times New Roman"/>
          <w:sz w:val="20"/>
          <w:szCs w:val="20"/>
        </w:rPr>
        <w:t xml:space="preserve"> а</w:t>
      </w:r>
      <w:r w:rsidR="00CD3688" w:rsidRPr="008245DF">
        <w:rPr>
          <w:rFonts w:cs="Times New Roman"/>
          <w:sz w:val="20"/>
          <w:szCs w:val="20"/>
        </w:rPr>
        <w:t>виационным;</w:t>
      </w:r>
      <w:r w:rsidR="007C585E">
        <w:rPr>
          <w:rFonts w:cs="Times New Roman"/>
          <w:sz w:val="20"/>
          <w:szCs w:val="20"/>
        </w:rPr>
        <w:t xml:space="preserve"> м</w:t>
      </w:r>
      <w:r w:rsidR="00CD3688" w:rsidRPr="008245DF">
        <w:rPr>
          <w:rFonts w:cs="Times New Roman"/>
          <w:sz w:val="20"/>
          <w:szCs w:val="20"/>
        </w:rPr>
        <w:t>орским.</w:t>
      </w:r>
    </w:p>
    <w:p w14:paraId="1D791162" w14:textId="54A200BE" w:rsidR="00CD3688" w:rsidRPr="008245DF" w:rsidRDefault="00CD3688" w:rsidP="008245DF">
      <w:pPr>
        <w:spacing w:after="0" w:line="240" w:lineRule="auto"/>
        <w:rPr>
          <w:rFonts w:cs="Times New Roman"/>
          <w:sz w:val="20"/>
          <w:szCs w:val="20"/>
        </w:rPr>
      </w:pPr>
      <w:r w:rsidRPr="008245DF">
        <w:rPr>
          <w:rFonts w:cs="Times New Roman"/>
          <w:sz w:val="20"/>
          <w:szCs w:val="20"/>
        </w:rPr>
        <w:t>Компания ООО «АТВ»</w:t>
      </w:r>
      <w:r w:rsidRPr="008245DF">
        <w:rPr>
          <w:rFonts w:cs="Times New Roman"/>
          <w:b/>
          <w:sz w:val="20"/>
          <w:szCs w:val="20"/>
        </w:rPr>
        <w:t xml:space="preserve"> </w:t>
      </w:r>
      <w:r w:rsidRPr="008245DF">
        <w:rPr>
          <w:rFonts w:cs="Times New Roman"/>
          <w:sz w:val="20"/>
          <w:szCs w:val="20"/>
        </w:rPr>
        <w:t>предлагает своим клиентам доставку сборных грузов из всех стран Европы, Юго</w:t>
      </w:r>
      <w:r w:rsidR="008F5EC3" w:rsidRPr="008245DF">
        <w:rPr>
          <w:rFonts w:cs="Times New Roman"/>
          <w:sz w:val="20"/>
          <w:szCs w:val="20"/>
        </w:rPr>
        <w:t>-</w:t>
      </w:r>
      <w:r w:rsidRPr="008245DF">
        <w:rPr>
          <w:rFonts w:cs="Times New Roman"/>
          <w:sz w:val="20"/>
          <w:szCs w:val="20"/>
        </w:rPr>
        <w:t>восточной Азии, Северной и Южной Америки, Австралии и Африки.</w:t>
      </w:r>
    </w:p>
    <w:p w14:paraId="3DB6EE3E" w14:textId="70E6902E" w:rsidR="00CD3688" w:rsidRPr="008245DF" w:rsidRDefault="00CD3688" w:rsidP="008245DF">
      <w:pPr>
        <w:spacing w:after="0" w:line="240" w:lineRule="auto"/>
        <w:rPr>
          <w:rFonts w:cs="Times New Roman"/>
          <w:sz w:val="20"/>
          <w:szCs w:val="20"/>
        </w:rPr>
      </w:pPr>
      <w:r w:rsidRPr="008245DF">
        <w:rPr>
          <w:rFonts w:cs="Times New Roman"/>
          <w:sz w:val="20"/>
          <w:szCs w:val="20"/>
        </w:rPr>
        <w:t>Обширная агентская сеть и долгосрочные отношения с перевозчиками, позволяют спланировать и реализовать доставку грузов любым видом транспорта до консолидационных складов. Наличие таких складов в Литве, Германии и Финляндии, а также постоянный грузопоток позволили нашей компании создать регулярные линии по перевозке сборных грузов.</w:t>
      </w:r>
    </w:p>
    <w:p w14:paraId="7D82DF99" w14:textId="65A30F50" w:rsidR="00CD3688" w:rsidRDefault="00CD3688" w:rsidP="007135E1">
      <w:pPr>
        <w:spacing w:after="0" w:line="240" w:lineRule="auto"/>
        <w:rPr>
          <w:rFonts w:cs="Times New Roman"/>
          <w:sz w:val="20"/>
          <w:szCs w:val="20"/>
        </w:rPr>
      </w:pPr>
      <w:r w:rsidRPr="008245DF">
        <w:rPr>
          <w:rFonts w:cs="Times New Roman"/>
          <w:sz w:val="20"/>
          <w:szCs w:val="20"/>
        </w:rPr>
        <w:lastRenderedPageBreak/>
        <w:t>ООО «АТВ»</w:t>
      </w:r>
      <w:r w:rsidRPr="008245DF">
        <w:rPr>
          <w:rFonts w:cs="Times New Roman"/>
          <w:b/>
          <w:sz w:val="20"/>
          <w:szCs w:val="20"/>
        </w:rPr>
        <w:t xml:space="preserve"> </w:t>
      </w:r>
      <w:r w:rsidRPr="008245DF">
        <w:rPr>
          <w:rFonts w:cs="Times New Roman"/>
          <w:sz w:val="20"/>
          <w:szCs w:val="20"/>
        </w:rPr>
        <w:t>так же</w:t>
      </w:r>
      <w:r w:rsidRPr="008245DF">
        <w:rPr>
          <w:rFonts w:cs="Times New Roman"/>
          <w:b/>
          <w:sz w:val="20"/>
          <w:szCs w:val="20"/>
        </w:rPr>
        <w:t xml:space="preserve"> </w:t>
      </w:r>
      <w:r w:rsidRPr="008245DF">
        <w:rPr>
          <w:rFonts w:cs="Times New Roman"/>
          <w:sz w:val="20"/>
          <w:szCs w:val="20"/>
        </w:rPr>
        <w:t>предлагает полный комплекс услуг по орган</w:t>
      </w:r>
      <w:r w:rsidR="007135E1">
        <w:rPr>
          <w:rFonts w:cs="Times New Roman"/>
          <w:sz w:val="20"/>
          <w:szCs w:val="20"/>
        </w:rPr>
        <w:t xml:space="preserve">изации доставки сборных грузов: </w:t>
      </w:r>
      <w:r w:rsidRPr="008245DF">
        <w:rPr>
          <w:rFonts w:cs="Times New Roman"/>
          <w:sz w:val="20"/>
          <w:szCs w:val="20"/>
        </w:rPr>
        <w:t>доставка, упаковка и таможенное оформление груза в стране отправления;</w:t>
      </w:r>
      <w:r w:rsidR="007135E1">
        <w:rPr>
          <w:rFonts w:cs="Times New Roman"/>
          <w:sz w:val="20"/>
          <w:szCs w:val="20"/>
        </w:rPr>
        <w:t xml:space="preserve"> </w:t>
      </w:r>
      <w:r w:rsidRPr="008245DF">
        <w:rPr>
          <w:rFonts w:cs="Times New Roman"/>
          <w:sz w:val="20"/>
          <w:szCs w:val="20"/>
        </w:rPr>
        <w:t>организация доставки разными видами транспорта: авиа, авто и морем;</w:t>
      </w:r>
      <w:r w:rsidR="007135E1">
        <w:rPr>
          <w:rFonts w:cs="Times New Roman"/>
          <w:sz w:val="20"/>
          <w:szCs w:val="20"/>
        </w:rPr>
        <w:t xml:space="preserve"> </w:t>
      </w:r>
      <w:r w:rsidRPr="008245DF">
        <w:rPr>
          <w:rFonts w:cs="Times New Roman"/>
          <w:sz w:val="20"/>
          <w:szCs w:val="20"/>
        </w:rPr>
        <w:t>обработка грузов в портах и аэропортах EC и организация таможенного транзита, доставки до складов консолидации в Литве и Финляндии;</w:t>
      </w:r>
      <w:r w:rsidR="007135E1">
        <w:rPr>
          <w:rFonts w:cs="Times New Roman"/>
          <w:sz w:val="20"/>
          <w:szCs w:val="20"/>
        </w:rPr>
        <w:t xml:space="preserve"> </w:t>
      </w:r>
      <w:r w:rsidRPr="008245DF">
        <w:rPr>
          <w:rFonts w:cs="Times New Roman"/>
          <w:sz w:val="20"/>
          <w:szCs w:val="20"/>
        </w:rPr>
        <w:t>консолидация, складская обработка и отправка грузов на Россию;</w:t>
      </w:r>
      <w:r w:rsidR="007135E1">
        <w:rPr>
          <w:rFonts w:cs="Times New Roman"/>
          <w:sz w:val="20"/>
          <w:szCs w:val="20"/>
        </w:rPr>
        <w:t xml:space="preserve"> </w:t>
      </w:r>
      <w:r w:rsidRPr="008245DF">
        <w:rPr>
          <w:rFonts w:cs="Times New Roman"/>
          <w:sz w:val="20"/>
          <w:szCs w:val="20"/>
        </w:rPr>
        <w:t>содействие в таможенном оформлении и сертификации;</w:t>
      </w:r>
      <w:r w:rsidR="007135E1">
        <w:rPr>
          <w:rFonts w:cs="Times New Roman"/>
          <w:sz w:val="20"/>
          <w:szCs w:val="20"/>
        </w:rPr>
        <w:t xml:space="preserve"> </w:t>
      </w:r>
      <w:r w:rsidRPr="008245DF">
        <w:rPr>
          <w:rFonts w:cs="Times New Roman"/>
          <w:sz w:val="20"/>
          <w:szCs w:val="20"/>
        </w:rPr>
        <w:t>ранение и доставка грузов в любой регион России;</w:t>
      </w:r>
      <w:r w:rsidR="007135E1">
        <w:rPr>
          <w:rFonts w:cs="Times New Roman"/>
          <w:sz w:val="20"/>
          <w:szCs w:val="20"/>
        </w:rPr>
        <w:t xml:space="preserve"> </w:t>
      </w:r>
      <w:r w:rsidRPr="008245DF">
        <w:rPr>
          <w:rFonts w:cs="Times New Roman"/>
          <w:sz w:val="20"/>
          <w:szCs w:val="20"/>
        </w:rPr>
        <w:t>страхование грузов.</w:t>
      </w:r>
    </w:p>
    <w:p w14:paraId="3B8F5D62" w14:textId="70BFE143" w:rsidR="0079550D" w:rsidRDefault="0079550D" w:rsidP="0079550D">
      <w:pPr>
        <w:spacing w:after="0" w:line="240" w:lineRule="auto"/>
        <w:rPr>
          <w:sz w:val="20"/>
          <w:szCs w:val="20"/>
        </w:rPr>
      </w:pPr>
      <w:r w:rsidRPr="0079550D">
        <w:rPr>
          <w:sz w:val="20"/>
          <w:szCs w:val="20"/>
        </w:rPr>
        <w:t>Процесс доставки грузов</w:t>
      </w:r>
      <w:r>
        <w:rPr>
          <w:sz w:val="20"/>
          <w:szCs w:val="20"/>
        </w:rPr>
        <w:t xml:space="preserve"> </w:t>
      </w:r>
      <w:r w:rsidRPr="008245DF">
        <w:rPr>
          <w:rFonts w:cs="Times New Roman"/>
          <w:sz w:val="20"/>
          <w:szCs w:val="20"/>
        </w:rPr>
        <w:t>ООО «АТВ»</w:t>
      </w:r>
      <w:r w:rsidRPr="008245DF">
        <w:rPr>
          <w:rFonts w:cs="Times New Roman"/>
          <w:b/>
          <w:sz w:val="20"/>
          <w:szCs w:val="20"/>
        </w:rPr>
        <w:t xml:space="preserve"> </w:t>
      </w:r>
      <w:r w:rsidRPr="0079550D">
        <w:rPr>
          <w:sz w:val="20"/>
          <w:szCs w:val="20"/>
        </w:rPr>
        <w:t>представляет собой последовательность операций, выполняемых с целью перемещения объекта транспортиров</w:t>
      </w:r>
      <w:r>
        <w:rPr>
          <w:sz w:val="20"/>
          <w:szCs w:val="20"/>
        </w:rPr>
        <w:t>ки – груза – к месту назначения. Схема экспедиционных операции представлена на рисунке 11.</w:t>
      </w:r>
    </w:p>
    <w:p w14:paraId="0C31AC6C" w14:textId="77777777" w:rsidR="0079550D" w:rsidRPr="0079550D" w:rsidRDefault="0079550D" w:rsidP="0079550D">
      <w:pPr>
        <w:spacing w:after="0" w:line="240" w:lineRule="auto"/>
        <w:rPr>
          <w:rFonts w:cs="Times New Roman"/>
          <w:sz w:val="20"/>
          <w:szCs w:val="20"/>
          <w:lang w:val="en-US"/>
        </w:rPr>
      </w:pPr>
    </w:p>
    <w:p w14:paraId="39ED1FDE" w14:textId="1579D57D" w:rsidR="0079550D" w:rsidRDefault="0079550D" w:rsidP="0079550D">
      <w:pPr>
        <w:spacing w:after="0" w:line="240" w:lineRule="auto"/>
        <w:ind w:firstLine="0"/>
        <w:rPr>
          <w:rFonts w:cs="Times New Roman"/>
          <w:sz w:val="20"/>
          <w:szCs w:val="20"/>
        </w:rPr>
      </w:pPr>
      <w:r>
        <w:rPr>
          <w:rFonts w:cs="Times New Roman"/>
          <w:noProof/>
          <w:sz w:val="20"/>
          <w:szCs w:val="20"/>
          <w:lang w:eastAsia="ru-RU"/>
        </w:rPr>
        <w:drawing>
          <wp:inline distT="0" distB="0" distL="0" distR="0" wp14:anchorId="2D9C30B9" wp14:editId="69D3B5F0">
            <wp:extent cx="4123791" cy="2457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1922" cy="2468255"/>
                    </a:xfrm>
                    <a:prstGeom prst="rect">
                      <a:avLst/>
                    </a:prstGeom>
                    <a:noFill/>
                    <a:ln>
                      <a:noFill/>
                    </a:ln>
                  </pic:spPr>
                </pic:pic>
              </a:graphicData>
            </a:graphic>
          </wp:inline>
        </w:drawing>
      </w:r>
    </w:p>
    <w:p w14:paraId="1AB41EA3" w14:textId="56AF459F" w:rsidR="0079550D" w:rsidRDefault="0079550D" w:rsidP="0079550D">
      <w:pPr>
        <w:spacing w:after="0" w:line="240" w:lineRule="auto"/>
        <w:jc w:val="center"/>
        <w:rPr>
          <w:rFonts w:cs="Times New Roman"/>
          <w:sz w:val="20"/>
          <w:szCs w:val="20"/>
        </w:rPr>
      </w:pPr>
      <w:r>
        <w:rPr>
          <w:sz w:val="20"/>
          <w:szCs w:val="20"/>
        </w:rPr>
        <w:t xml:space="preserve">Рисунок 11 – Схема экспедиционных операции </w:t>
      </w:r>
      <w:r w:rsidRPr="008245DF">
        <w:rPr>
          <w:rFonts w:cs="Times New Roman"/>
          <w:sz w:val="20"/>
          <w:szCs w:val="20"/>
        </w:rPr>
        <w:t>ООО «АТВ»</w:t>
      </w:r>
      <w:r w:rsidRPr="008245DF">
        <w:rPr>
          <w:rFonts w:cs="Times New Roman"/>
          <w:b/>
          <w:sz w:val="20"/>
          <w:szCs w:val="20"/>
        </w:rPr>
        <w:t xml:space="preserve"> </w:t>
      </w:r>
      <w:r>
        <w:rPr>
          <w:sz w:val="20"/>
          <w:szCs w:val="20"/>
        </w:rPr>
        <w:t xml:space="preserve"> </w:t>
      </w:r>
    </w:p>
    <w:p w14:paraId="4C9A7415" w14:textId="77777777" w:rsidR="007C585E" w:rsidRDefault="007C585E" w:rsidP="008245DF">
      <w:pPr>
        <w:spacing w:after="0" w:line="240" w:lineRule="auto"/>
        <w:rPr>
          <w:rFonts w:cs="Times New Roman"/>
          <w:sz w:val="20"/>
          <w:szCs w:val="20"/>
        </w:rPr>
      </w:pPr>
    </w:p>
    <w:p w14:paraId="7308C6EC" w14:textId="32D2A299" w:rsidR="007C585E" w:rsidRPr="007C585E" w:rsidRDefault="00CD3688" w:rsidP="008245DF">
      <w:pPr>
        <w:spacing w:after="0" w:line="240" w:lineRule="auto"/>
        <w:rPr>
          <w:rFonts w:cs="Times New Roman"/>
          <w:sz w:val="20"/>
          <w:szCs w:val="20"/>
        </w:rPr>
      </w:pPr>
      <w:r w:rsidRPr="008245DF">
        <w:rPr>
          <w:rFonts w:cs="Times New Roman"/>
          <w:sz w:val="20"/>
          <w:szCs w:val="20"/>
        </w:rPr>
        <w:t>Знание специфики работы со сборными грузами позволяет менеджерам ООО «АТВ»</w:t>
      </w:r>
      <w:r w:rsidRPr="008245DF">
        <w:rPr>
          <w:rFonts w:cs="Times New Roman"/>
          <w:b/>
          <w:sz w:val="20"/>
          <w:szCs w:val="20"/>
        </w:rPr>
        <w:t xml:space="preserve"> </w:t>
      </w:r>
      <w:r w:rsidRPr="008245DF">
        <w:rPr>
          <w:rFonts w:cs="Times New Roman"/>
          <w:sz w:val="20"/>
          <w:szCs w:val="20"/>
        </w:rPr>
        <w:t>быстро осуществлять выбор наиболее эффективной логистической схемы, оптимизирующей расходы по перевозке, складскому хра</w:t>
      </w:r>
      <w:r w:rsidR="007C585E">
        <w:rPr>
          <w:rFonts w:cs="Times New Roman"/>
          <w:sz w:val="20"/>
          <w:szCs w:val="20"/>
        </w:rPr>
        <w:t>нению и таможенному оформлению.</w:t>
      </w:r>
      <w:r w:rsidR="007C585E">
        <w:rPr>
          <w:sz w:val="20"/>
          <w:szCs w:val="20"/>
        </w:rPr>
        <w:t xml:space="preserve"> Технологическая цепочка</w:t>
      </w:r>
      <w:r w:rsidR="007C585E" w:rsidRPr="007C585E">
        <w:rPr>
          <w:sz w:val="20"/>
          <w:szCs w:val="20"/>
        </w:rPr>
        <w:t xml:space="preserve"> ТЭО</w:t>
      </w:r>
      <w:r w:rsidR="007C585E">
        <w:rPr>
          <w:sz w:val="20"/>
          <w:szCs w:val="20"/>
        </w:rPr>
        <w:t xml:space="preserve"> </w:t>
      </w:r>
      <w:r w:rsidR="007C585E" w:rsidRPr="008245DF">
        <w:rPr>
          <w:rFonts w:cs="Times New Roman"/>
          <w:sz w:val="20"/>
          <w:szCs w:val="20"/>
        </w:rPr>
        <w:t>ООО «АТВ»</w:t>
      </w:r>
      <w:r w:rsidR="007C585E" w:rsidRPr="008245DF">
        <w:rPr>
          <w:rFonts w:cs="Times New Roman"/>
          <w:b/>
          <w:sz w:val="20"/>
          <w:szCs w:val="20"/>
        </w:rPr>
        <w:t xml:space="preserve"> </w:t>
      </w:r>
      <w:r w:rsidR="007C585E">
        <w:rPr>
          <w:sz w:val="20"/>
          <w:szCs w:val="20"/>
        </w:rPr>
        <w:t>представлена на рисунке 12.</w:t>
      </w:r>
    </w:p>
    <w:p w14:paraId="2707204F" w14:textId="77777777" w:rsidR="007C585E" w:rsidRDefault="007C585E" w:rsidP="008245DF">
      <w:pPr>
        <w:spacing w:after="0" w:line="240" w:lineRule="auto"/>
        <w:rPr>
          <w:rFonts w:cs="Times New Roman"/>
          <w:sz w:val="20"/>
          <w:szCs w:val="20"/>
        </w:rPr>
      </w:pPr>
    </w:p>
    <w:p w14:paraId="29EC3F68" w14:textId="1EF31C62" w:rsidR="007C585E" w:rsidRDefault="007C585E" w:rsidP="007C585E">
      <w:pPr>
        <w:spacing w:after="0" w:line="240" w:lineRule="auto"/>
        <w:ind w:firstLine="0"/>
        <w:rPr>
          <w:rFonts w:cs="Times New Roman"/>
          <w:sz w:val="20"/>
          <w:szCs w:val="20"/>
        </w:rPr>
      </w:pPr>
      <w:r>
        <w:rPr>
          <w:rFonts w:cs="Times New Roman"/>
          <w:noProof/>
          <w:sz w:val="20"/>
          <w:szCs w:val="20"/>
          <w:lang w:eastAsia="ru-RU"/>
        </w:rPr>
        <w:lastRenderedPageBreak/>
        <w:drawing>
          <wp:inline distT="0" distB="0" distL="0" distR="0" wp14:anchorId="05599779" wp14:editId="27514DC8">
            <wp:extent cx="4067175" cy="533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7175" cy="5334000"/>
                    </a:xfrm>
                    <a:prstGeom prst="rect">
                      <a:avLst/>
                    </a:prstGeom>
                    <a:noFill/>
                    <a:ln>
                      <a:noFill/>
                    </a:ln>
                  </pic:spPr>
                </pic:pic>
              </a:graphicData>
            </a:graphic>
          </wp:inline>
        </w:drawing>
      </w:r>
    </w:p>
    <w:p w14:paraId="1C6B47C6" w14:textId="6C923BE3" w:rsidR="007C585E" w:rsidRDefault="007C585E" w:rsidP="008245DF">
      <w:pPr>
        <w:spacing w:after="0" w:line="240" w:lineRule="auto"/>
        <w:rPr>
          <w:rFonts w:cs="Times New Roman"/>
          <w:sz w:val="20"/>
          <w:szCs w:val="20"/>
        </w:rPr>
      </w:pPr>
    </w:p>
    <w:p w14:paraId="7643CCB7" w14:textId="77777777" w:rsidR="00E824CC" w:rsidRDefault="007C585E" w:rsidP="00E824CC">
      <w:pPr>
        <w:spacing w:after="0" w:line="240" w:lineRule="auto"/>
        <w:jc w:val="center"/>
        <w:rPr>
          <w:rFonts w:cs="Times New Roman"/>
          <w:sz w:val="20"/>
          <w:szCs w:val="20"/>
        </w:rPr>
      </w:pPr>
      <w:r>
        <w:rPr>
          <w:rFonts w:cs="Times New Roman"/>
          <w:sz w:val="20"/>
          <w:szCs w:val="20"/>
        </w:rPr>
        <w:t xml:space="preserve">Рисунок 12 – </w:t>
      </w:r>
      <w:r>
        <w:rPr>
          <w:sz w:val="20"/>
          <w:szCs w:val="20"/>
        </w:rPr>
        <w:t>Технологическая цепочка</w:t>
      </w:r>
      <w:r w:rsidRPr="007C585E">
        <w:rPr>
          <w:sz w:val="20"/>
          <w:szCs w:val="20"/>
        </w:rPr>
        <w:t xml:space="preserve"> ТЭО</w:t>
      </w:r>
      <w:r>
        <w:rPr>
          <w:sz w:val="20"/>
          <w:szCs w:val="20"/>
        </w:rPr>
        <w:t xml:space="preserve"> </w:t>
      </w:r>
      <w:r w:rsidRPr="008245DF">
        <w:rPr>
          <w:rFonts w:cs="Times New Roman"/>
          <w:sz w:val="20"/>
          <w:szCs w:val="20"/>
        </w:rPr>
        <w:t>ООО «АТВ»</w:t>
      </w:r>
    </w:p>
    <w:p w14:paraId="73B91482" w14:textId="77777777" w:rsidR="00642CD9" w:rsidRDefault="00CD3688" w:rsidP="00642CD9">
      <w:pPr>
        <w:spacing w:after="0" w:line="240" w:lineRule="auto"/>
        <w:rPr>
          <w:rFonts w:cs="Times New Roman"/>
          <w:sz w:val="20"/>
          <w:szCs w:val="20"/>
        </w:rPr>
      </w:pPr>
      <w:r w:rsidRPr="008245DF">
        <w:rPr>
          <w:rFonts w:cs="Times New Roman"/>
          <w:sz w:val="20"/>
          <w:szCs w:val="20"/>
        </w:rPr>
        <w:lastRenderedPageBreak/>
        <w:t xml:space="preserve">Основным преимуществом сборных грузов является возможность значительно снизить как финансовые, так и временные затраты на доставку, поскольку размер партии заказываемого товара может быть сколь угодно мал. Таким образом, </w:t>
      </w:r>
      <w:r w:rsidR="00DC2A85">
        <w:rPr>
          <w:rFonts w:cs="Times New Roman"/>
          <w:sz w:val="20"/>
          <w:szCs w:val="20"/>
        </w:rPr>
        <w:t>клиент</w:t>
      </w:r>
      <w:r w:rsidRPr="008245DF">
        <w:rPr>
          <w:rFonts w:cs="Times New Roman"/>
          <w:sz w:val="20"/>
          <w:szCs w:val="20"/>
        </w:rPr>
        <w:t xml:space="preserve"> заказывает необходимое ему в данный момент количество товара и оплачивает перевозку, только занимаемый его грузом объем.</w:t>
      </w:r>
    </w:p>
    <w:p w14:paraId="1BF1CF0C" w14:textId="4669A64C" w:rsidR="00642CD9" w:rsidRDefault="00642CD9" w:rsidP="00642CD9">
      <w:pPr>
        <w:spacing w:after="0" w:line="240" w:lineRule="auto"/>
        <w:rPr>
          <w:sz w:val="20"/>
          <w:szCs w:val="20"/>
        </w:rPr>
      </w:pPr>
      <w:r w:rsidRPr="00642CD9">
        <w:rPr>
          <w:sz w:val="20"/>
          <w:szCs w:val="20"/>
        </w:rPr>
        <w:t xml:space="preserve">Организационная структура и структура управления </w:t>
      </w:r>
      <w:r w:rsidRPr="008245DF">
        <w:rPr>
          <w:rFonts w:cs="Times New Roman"/>
          <w:sz w:val="20"/>
          <w:szCs w:val="20"/>
        </w:rPr>
        <w:t>ООО «АТВ»</w:t>
      </w:r>
      <w:r w:rsidRPr="008245DF">
        <w:rPr>
          <w:rFonts w:cs="Times New Roman"/>
          <w:b/>
          <w:sz w:val="20"/>
          <w:szCs w:val="20"/>
        </w:rPr>
        <w:t xml:space="preserve"> </w:t>
      </w:r>
      <w:r w:rsidRPr="00642CD9">
        <w:rPr>
          <w:sz w:val="20"/>
          <w:szCs w:val="20"/>
        </w:rPr>
        <w:t xml:space="preserve">представлена на рисунке </w:t>
      </w:r>
      <w:r>
        <w:rPr>
          <w:sz w:val="20"/>
          <w:szCs w:val="20"/>
        </w:rPr>
        <w:t>13.</w:t>
      </w:r>
    </w:p>
    <w:p w14:paraId="5E1D853A" w14:textId="6864C74D" w:rsidR="00642CD9" w:rsidRPr="00642CD9" w:rsidRDefault="00642CD9" w:rsidP="00642CD9">
      <w:pPr>
        <w:spacing w:after="0" w:line="240" w:lineRule="auto"/>
        <w:ind w:firstLine="0"/>
        <w:rPr>
          <w:rFonts w:cs="Times New Roman"/>
          <w:sz w:val="20"/>
          <w:szCs w:val="20"/>
        </w:rPr>
      </w:pPr>
      <w:r>
        <w:rPr>
          <w:rFonts w:cs="Times New Roman"/>
          <w:noProof/>
          <w:sz w:val="20"/>
          <w:szCs w:val="20"/>
          <w:lang w:eastAsia="ru-RU"/>
        </w:rPr>
        <w:drawing>
          <wp:inline distT="0" distB="0" distL="0" distR="0" wp14:anchorId="4E5E8209" wp14:editId="5F3DFECC">
            <wp:extent cx="4067175" cy="1276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7175" cy="1276350"/>
                    </a:xfrm>
                    <a:prstGeom prst="rect">
                      <a:avLst/>
                    </a:prstGeom>
                    <a:noFill/>
                    <a:ln>
                      <a:noFill/>
                    </a:ln>
                  </pic:spPr>
                </pic:pic>
              </a:graphicData>
            </a:graphic>
          </wp:inline>
        </w:drawing>
      </w:r>
    </w:p>
    <w:p w14:paraId="072442D8" w14:textId="0C02D4D5" w:rsidR="00642CD9" w:rsidRDefault="00642CD9" w:rsidP="00E824CC">
      <w:pPr>
        <w:spacing w:after="0" w:line="240" w:lineRule="auto"/>
        <w:rPr>
          <w:rFonts w:cs="Times New Roman"/>
          <w:sz w:val="20"/>
          <w:szCs w:val="20"/>
        </w:rPr>
      </w:pPr>
    </w:p>
    <w:p w14:paraId="068B85F2" w14:textId="2568CC8D" w:rsidR="00127A6C" w:rsidRPr="00127A6C" w:rsidRDefault="00127A6C" w:rsidP="00127A6C">
      <w:pPr>
        <w:spacing w:after="0" w:line="240" w:lineRule="auto"/>
        <w:ind w:firstLine="0"/>
        <w:rPr>
          <w:rFonts w:eastAsia="Times New Roman" w:cs="Times New Roman"/>
          <w:sz w:val="20"/>
          <w:szCs w:val="20"/>
          <w:lang w:eastAsia="ru-RU"/>
        </w:rPr>
      </w:pPr>
      <w:r>
        <w:rPr>
          <w:rFonts w:eastAsia="Times New Roman" w:cs="Times New Roman"/>
          <w:sz w:val="20"/>
          <w:szCs w:val="20"/>
          <w:lang w:eastAsia="ru-RU"/>
        </w:rPr>
        <w:tab/>
      </w:r>
      <w:r w:rsidRPr="00127A6C">
        <w:rPr>
          <w:rFonts w:eastAsia="Times New Roman" w:cs="Times New Roman"/>
          <w:sz w:val="20"/>
          <w:szCs w:val="20"/>
          <w:lang w:eastAsia="ru-RU"/>
        </w:rPr>
        <w:t xml:space="preserve">В </w:t>
      </w:r>
      <w:r>
        <w:rPr>
          <w:rFonts w:eastAsia="Times New Roman" w:cs="Times New Roman"/>
          <w:sz w:val="20"/>
          <w:szCs w:val="20"/>
          <w:lang w:eastAsia="ru-RU"/>
        </w:rPr>
        <w:t>строение</w:t>
      </w:r>
      <w:r w:rsidRPr="00127A6C">
        <w:rPr>
          <w:rFonts w:eastAsia="Times New Roman" w:cs="Times New Roman"/>
          <w:sz w:val="20"/>
          <w:szCs w:val="20"/>
          <w:lang w:eastAsia="ru-RU"/>
        </w:rPr>
        <w:t xml:space="preserve"> </w:t>
      </w:r>
      <w:r>
        <w:rPr>
          <w:rFonts w:eastAsia="Times New Roman" w:cs="Times New Roman"/>
          <w:sz w:val="20"/>
          <w:szCs w:val="20"/>
          <w:lang w:eastAsia="ru-RU"/>
        </w:rPr>
        <w:t>предоставленной</w:t>
      </w:r>
      <w:r w:rsidRPr="00127A6C">
        <w:rPr>
          <w:rFonts w:eastAsia="Times New Roman" w:cs="Times New Roman"/>
          <w:sz w:val="20"/>
          <w:szCs w:val="20"/>
          <w:lang w:eastAsia="ru-RU"/>
        </w:rPr>
        <w:t xml:space="preserve"> </w:t>
      </w:r>
      <w:r w:rsidR="00141D17">
        <w:rPr>
          <w:rFonts w:eastAsia="Times New Roman" w:cs="Times New Roman"/>
          <w:sz w:val="20"/>
          <w:szCs w:val="20"/>
          <w:lang w:eastAsia="ru-RU"/>
        </w:rPr>
        <w:t xml:space="preserve">компании </w:t>
      </w:r>
      <w:r w:rsidRPr="00127A6C">
        <w:rPr>
          <w:rFonts w:eastAsia="Times New Roman" w:cs="Times New Roman"/>
          <w:sz w:val="20"/>
          <w:szCs w:val="20"/>
          <w:lang w:eastAsia="ru-RU"/>
        </w:rPr>
        <w:t>ООО «АТВ» входят: юридический отдел, Бухгалтерский учет, отдел кадров и делопроизводства, транспортный отдел, отдел логистики, диспетчерская служба.</w:t>
      </w:r>
    </w:p>
    <w:p w14:paraId="48AF1D93" w14:textId="0F1262D2" w:rsidR="00642CD9" w:rsidRDefault="00127A6C" w:rsidP="00127A6C">
      <w:pPr>
        <w:spacing w:after="0" w:line="240" w:lineRule="auto"/>
        <w:rPr>
          <w:rFonts w:eastAsia="Times New Roman" w:cs="Times New Roman"/>
          <w:sz w:val="20"/>
          <w:szCs w:val="20"/>
          <w:lang w:eastAsia="ru-RU"/>
        </w:rPr>
      </w:pPr>
      <w:r>
        <w:rPr>
          <w:rFonts w:eastAsia="Times New Roman" w:cs="Times New Roman"/>
          <w:sz w:val="20"/>
          <w:szCs w:val="20"/>
          <w:lang w:eastAsia="ru-RU"/>
        </w:rPr>
        <w:t>Начальник</w:t>
      </w:r>
      <w:r w:rsidRPr="00127A6C">
        <w:rPr>
          <w:rFonts w:eastAsia="Times New Roman" w:cs="Times New Roman"/>
          <w:sz w:val="20"/>
          <w:szCs w:val="20"/>
          <w:lang w:eastAsia="ru-RU"/>
        </w:rPr>
        <w:t xml:space="preserve"> ООО «АТВ», определяющий стратегию долгосрочного развития </w:t>
      </w:r>
      <w:r>
        <w:rPr>
          <w:rFonts w:eastAsia="Times New Roman" w:cs="Times New Roman"/>
          <w:sz w:val="20"/>
          <w:szCs w:val="20"/>
          <w:lang w:eastAsia="ru-RU"/>
        </w:rPr>
        <w:t>компании</w:t>
      </w:r>
      <w:r w:rsidRPr="00127A6C">
        <w:rPr>
          <w:rFonts w:eastAsia="Times New Roman" w:cs="Times New Roman"/>
          <w:sz w:val="20"/>
          <w:szCs w:val="20"/>
          <w:lang w:eastAsia="ru-RU"/>
        </w:rPr>
        <w:t xml:space="preserve">, а также определяющий бизнес-цели и задачи на ближайшее будущее. Бухгалтерия, которой </w:t>
      </w:r>
      <w:r w:rsidR="00141D17">
        <w:rPr>
          <w:rFonts w:eastAsia="Times New Roman" w:cs="Times New Roman"/>
          <w:sz w:val="20"/>
          <w:szCs w:val="20"/>
          <w:lang w:eastAsia="ru-RU"/>
        </w:rPr>
        <w:t>возглавляет</w:t>
      </w:r>
      <w:r w:rsidRPr="00127A6C">
        <w:rPr>
          <w:rFonts w:eastAsia="Times New Roman" w:cs="Times New Roman"/>
          <w:sz w:val="20"/>
          <w:szCs w:val="20"/>
          <w:lang w:eastAsia="ru-RU"/>
        </w:rPr>
        <w:t xml:space="preserve"> главный бухгалтер, </w:t>
      </w:r>
      <w:r w:rsidR="00141D17">
        <w:rPr>
          <w:rFonts w:eastAsia="Times New Roman" w:cs="Times New Roman"/>
          <w:sz w:val="20"/>
          <w:szCs w:val="20"/>
          <w:lang w:eastAsia="ru-RU"/>
        </w:rPr>
        <w:t>снабжает</w:t>
      </w:r>
      <w:r w:rsidRPr="00127A6C">
        <w:rPr>
          <w:rFonts w:eastAsia="Times New Roman" w:cs="Times New Roman"/>
          <w:sz w:val="20"/>
          <w:szCs w:val="20"/>
          <w:lang w:eastAsia="ru-RU"/>
        </w:rPr>
        <w:t xml:space="preserve"> все финансовые операции, ведет бухгалтерскую работу по </w:t>
      </w:r>
      <w:r w:rsidR="00141D17">
        <w:rPr>
          <w:rFonts w:eastAsia="Times New Roman" w:cs="Times New Roman"/>
          <w:sz w:val="20"/>
          <w:szCs w:val="20"/>
          <w:lang w:eastAsia="ru-RU"/>
        </w:rPr>
        <w:t>расплатам</w:t>
      </w:r>
      <w:r w:rsidRPr="00127A6C">
        <w:rPr>
          <w:rFonts w:eastAsia="Times New Roman" w:cs="Times New Roman"/>
          <w:sz w:val="20"/>
          <w:szCs w:val="20"/>
          <w:lang w:eastAsia="ru-RU"/>
        </w:rPr>
        <w:t xml:space="preserve"> с контрагентами, подготовке экономической и финансовой отчетности, </w:t>
      </w:r>
      <w:r w:rsidR="00141D17">
        <w:rPr>
          <w:rFonts w:eastAsia="Times New Roman" w:cs="Times New Roman"/>
          <w:sz w:val="20"/>
          <w:szCs w:val="20"/>
          <w:lang w:eastAsia="ru-RU"/>
        </w:rPr>
        <w:t>разбору</w:t>
      </w:r>
      <w:r w:rsidRPr="00127A6C">
        <w:rPr>
          <w:rFonts w:eastAsia="Times New Roman" w:cs="Times New Roman"/>
          <w:sz w:val="20"/>
          <w:szCs w:val="20"/>
          <w:lang w:eastAsia="ru-RU"/>
        </w:rPr>
        <w:t xml:space="preserve"> финансово-экономического состояния, оперативному контролю состояния </w:t>
      </w:r>
      <w:r w:rsidR="00141D17">
        <w:rPr>
          <w:rFonts w:eastAsia="Times New Roman" w:cs="Times New Roman"/>
          <w:sz w:val="20"/>
          <w:szCs w:val="20"/>
          <w:lang w:eastAsia="ru-RU"/>
        </w:rPr>
        <w:t>расплат</w:t>
      </w:r>
      <w:r w:rsidRPr="00127A6C">
        <w:rPr>
          <w:rFonts w:eastAsia="Times New Roman" w:cs="Times New Roman"/>
          <w:sz w:val="20"/>
          <w:szCs w:val="20"/>
          <w:lang w:eastAsia="ru-RU"/>
        </w:rPr>
        <w:t xml:space="preserve"> (дебиторская и кредиторская задолженность), ведет работу по </w:t>
      </w:r>
      <w:r w:rsidR="00141D17">
        <w:rPr>
          <w:rFonts w:eastAsia="Times New Roman" w:cs="Times New Roman"/>
          <w:sz w:val="20"/>
          <w:szCs w:val="20"/>
          <w:lang w:eastAsia="ru-RU"/>
        </w:rPr>
        <w:t>отношениям</w:t>
      </w:r>
      <w:r w:rsidRPr="00127A6C">
        <w:rPr>
          <w:rFonts w:eastAsia="Times New Roman" w:cs="Times New Roman"/>
          <w:sz w:val="20"/>
          <w:szCs w:val="20"/>
          <w:lang w:eastAsia="ru-RU"/>
        </w:rPr>
        <w:t xml:space="preserve"> с бюджетом (налоги и </w:t>
      </w:r>
      <w:r w:rsidR="00141D17">
        <w:rPr>
          <w:rFonts w:eastAsia="Times New Roman" w:cs="Times New Roman"/>
          <w:sz w:val="20"/>
          <w:szCs w:val="20"/>
          <w:lang w:eastAsia="ru-RU"/>
        </w:rPr>
        <w:t>остальные</w:t>
      </w:r>
      <w:r w:rsidRPr="00127A6C">
        <w:rPr>
          <w:rFonts w:eastAsia="Times New Roman" w:cs="Times New Roman"/>
          <w:sz w:val="20"/>
          <w:szCs w:val="20"/>
          <w:lang w:eastAsia="ru-RU"/>
        </w:rPr>
        <w:t xml:space="preserve"> </w:t>
      </w:r>
      <w:r w:rsidR="00141D17">
        <w:rPr>
          <w:rFonts w:eastAsia="Times New Roman" w:cs="Times New Roman"/>
          <w:sz w:val="20"/>
          <w:szCs w:val="20"/>
          <w:lang w:eastAsia="ru-RU"/>
        </w:rPr>
        <w:t>платы</w:t>
      </w:r>
      <w:r w:rsidRPr="00127A6C">
        <w:rPr>
          <w:rFonts w:eastAsia="Times New Roman" w:cs="Times New Roman"/>
          <w:sz w:val="20"/>
          <w:szCs w:val="20"/>
          <w:lang w:eastAsia="ru-RU"/>
        </w:rPr>
        <w:t xml:space="preserve">), </w:t>
      </w:r>
      <w:r w:rsidR="00141D17">
        <w:rPr>
          <w:rFonts w:eastAsia="Times New Roman" w:cs="Times New Roman"/>
          <w:sz w:val="20"/>
          <w:szCs w:val="20"/>
          <w:lang w:eastAsia="ru-RU"/>
        </w:rPr>
        <w:t>реализовывает</w:t>
      </w:r>
      <w:r w:rsidRPr="00127A6C">
        <w:rPr>
          <w:rFonts w:eastAsia="Times New Roman" w:cs="Times New Roman"/>
          <w:sz w:val="20"/>
          <w:szCs w:val="20"/>
          <w:lang w:eastAsia="ru-RU"/>
        </w:rPr>
        <w:t xml:space="preserve"> </w:t>
      </w:r>
      <w:r w:rsidR="00141D17">
        <w:rPr>
          <w:rFonts w:eastAsia="Times New Roman" w:cs="Times New Roman"/>
          <w:sz w:val="20"/>
          <w:szCs w:val="20"/>
          <w:lang w:eastAsia="ru-RU"/>
        </w:rPr>
        <w:t>расплаты</w:t>
      </w:r>
      <w:r w:rsidRPr="00127A6C">
        <w:rPr>
          <w:rFonts w:eastAsia="Times New Roman" w:cs="Times New Roman"/>
          <w:sz w:val="20"/>
          <w:szCs w:val="20"/>
          <w:lang w:eastAsia="ru-RU"/>
        </w:rPr>
        <w:t xml:space="preserve"> по заработной </w:t>
      </w:r>
      <w:r w:rsidR="00141D17">
        <w:rPr>
          <w:rFonts w:eastAsia="Times New Roman" w:cs="Times New Roman"/>
          <w:sz w:val="20"/>
          <w:szCs w:val="20"/>
          <w:lang w:eastAsia="ru-RU"/>
        </w:rPr>
        <w:t>уплате</w:t>
      </w:r>
      <w:r w:rsidRPr="00127A6C">
        <w:rPr>
          <w:rFonts w:eastAsia="Times New Roman" w:cs="Times New Roman"/>
          <w:sz w:val="20"/>
          <w:szCs w:val="20"/>
          <w:lang w:eastAsia="ru-RU"/>
        </w:rPr>
        <w:t xml:space="preserve">. </w:t>
      </w:r>
    </w:p>
    <w:p w14:paraId="4D57B65E" w14:textId="7DB211D0" w:rsidR="00141D17" w:rsidRPr="00141D17" w:rsidRDefault="00141D17" w:rsidP="00127A6C">
      <w:pPr>
        <w:spacing w:after="0" w:line="240" w:lineRule="auto"/>
        <w:rPr>
          <w:sz w:val="20"/>
          <w:szCs w:val="20"/>
        </w:rPr>
      </w:pPr>
      <w:r w:rsidRPr="00141D17">
        <w:rPr>
          <w:rFonts w:eastAsia="Times New Roman" w:cs="Times New Roman"/>
          <w:sz w:val="20"/>
          <w:szCs w:val="20"/>
          <w:lang w:eastAsia="ru-RU"/>
        </w:rPr>
        <w:t xml:space="preserve">Транспортный отдел, являясь одним из звеньев логистической цепочки. Транспортная система </w:t>
      </w:r>
      <w:r w:rsidRPr="00127A6C">
        <w:rPr>
          <w:rFonts w:eastAsia="Times New Roman" w:cs="Times New Roman"/>
          <w:sz w:val="20"/>
          <w:szCs w:val="20"/>
          <w:lang w:eastAsia="ru-RU"/>
        </w:rPr>
        <w:t>ООО «АТВ»</w:t>
      </w:r>
      <w:r w:rsidRPr="00141D17">
        <w:rPr>
          <w:rFonts w:eastAsia="Times New Roman" w:cs="Times New Roman"/>
          <w:sz w:val="20"/>
          <w:szCs w:val="20"/>
          <w:lang w:eastAsia="ru-RU"/>
        </w:rPr>
        <w:t xml:space="preserve">, </w:t>
      </w:r>
      <w:r w:rsidRPr="00141D17">
        <w:rPr>
          <w:sz w:val="20"/>
          <w:szCs w:val="20"/>
        </w:rPr>
        <w:t xml:space="preserve">обеспечивает подачу транспорта на погрузку в указанные сроки и в необходимом количестве, а также осуществляет контроль за состоянием, загрузкой и </w:t>
      </w:r>
      <w:r w:rsidR="00651D2C">
        <w:rPr>
          <w:sz w:val="20"/>
          <w:szCs w:val="20"/>
        </w:rPr>
        <w:t xml:space="preserve">отслеживанием </w:t>
      </w:r>
      <w:r w:rsidRPr="00141D17">
        <w:rPr>
          <w:sz w:val="20"/>
          <w:szCs w:val="20"/>
        </w:rPr>
        <w:t>передвиже</w:t>
      </w:r>
      <w:r w:rsidR="00651D2C">
        <w:rPr>
          <w:sz w:val="20"/>
          <w:szCs w:val="20"/>
        </w:rPr>
        <w:t>нием груза до места.</w:t>
      </w:r>
    </w:p>
    <w:p w14:paraId="5962C193" w14:textId="54CFF321" w:rsidR="004B314E" w:rsidRPr="008245DF" w:rsidRDefault="003E10BA" w:rsidP="008245DF">
      <w:pPr>
        <w:spacing w:after="0" w:line="240" w:lineRule="auto"/>
        <w:rPr>
          <w:rFonts w:cs="Times New Roman"/>
          <w:sz w:val="20"/>
          <w:szCs w:val="20"/>
        </w:rPr>
      </w:pPr>
      <w:r w:rsidRPr="008245DF">
        <w:rPr>
          <w:rFonts w:cs="Times New Roman"/>
          <w:sz w:val="20"/>
          <w:szCs w:val="20"/>
        </w:rPr>
        <w:t>Данная</w:t>
      </w:r>
      <w:r w:rsidR="00B33974" w:rsidRPr="008245DF">
        <w:rPr>
          <w:rFonts w:cs="Times New Roman"/>
          <w:sz w:val="20"/>
          <w:szCs w:val="20"/>
        </w:rPr>
        <w:t xml:space="preserve"> структура управления, которая принята в компании отображает полномочия и обязанности представителей аппарата управления. Выбранная структура хорошо подходит компании она учитывает специфику деятельности компании. </w:t>
      </w:r>
      <w:r w:rsidR="004B314E" w:rsidRPr="008245DF">
        <w:rPr>
          <w:rFonts w:cs="Times New Roman"/>
          <w:sz w:val="20"/>
          <w:szCs w:val="20"/>
        </w:rPr>
        <w:t xml:space="preserve">Проведя анализ </w:t>
      </w:r>
      <w:r w:rsidR="004B314E" w:rsidRPr="008245DF">
        <w:rPr>
          <w:rFonts w:cs="Times New Roman"/>
          <w:sz w:val="20"/>
          <w:szCs w:val="20"/>
        </w:rPr>
        <w:lastRenderedPageBreak/>
        <w:t>эффективности работы компании, можем отметить, что организационная структура в компании выбрана оптимальная.</w:t>
      </w:r>
    </w:p>
    <w:p w14:paraId="1A3888B3" w14:textId="520ADE49" w:rsidR="00CD3688" w:rsidRPr="008245DF" w:rsidRDefault="00CD3688" w:rsidP="008245DF">
      <w:pPr>
        <w:spacing w:after="0" w:line="240" w:lineRule="auto"/>
        <w:rPr>
          <w:rFonts w:cs="Times New Roman"/>
          <w:sz w:val="20"/>
          <w:szCs w:val="20"/>
        </w:rPr>
      </w:pPr>
      <w:r w:rsidRPr="008245DF">
        <w:rPr>
          <w:rFonts w:cs="Times New Roman"/>
          <w:sz w:val="20"/>
          <w:szCs w:val="20"/>
        </w:rPr>
        <w:t xml:space="preserve">Автомобильные грузовые перевозки являются одним из основных направлений деятельности компании </w:t>
      </w:r>
      <w:r w:rsidR="003E10BA" w:rsidRPr="008245DF">
        <w:rPr>
          <w:rFonts w:cs="Times New Roman"/>
          <w:sz w:val="20"/>
          <w:szCs w:val="20"/>
        </w:rPr>
        <w:t>ООО «АТВ»</w:t>
      </w:r>
      <w:r w:rsidRPr="008245DF">
        <w:rPr>
          <w:rFonts w:cs="Times New Roman"/>
          <w:sz w:val="20"/>
          <w:szCs w:val="20"/>
        </w:rPr>
        <w:t>.</w:t>
      </w:r>
      <w:r w:rsidR="003E10BA" w:rsidRPr="008245DF">
        <w:rPr>
          <w:rFonts w:cs="Times New Roman"/>
          <w:sz w:val="20"/>
          <w:szCs w:val="20"/>
        </w:rPr>
        <w:t xml:space="preserve"> </w:t>
      </w:r>
      <w:r w:rsidRPr="008245DF">
        <w:rPr>
          <w:rFonts w:cs="Times New Roman"/>
          <w:sz w:val="20"/>
          <w:szCs w:val="20"/>
        </w:rPr>
        <w:t xml:space="preserve"> Преимуществом перевозок автомобильным транспортом является возможность доставки грузов «от двери к двери», гибкость, то есть возможность изменения маршрута и высокая скорость.</w:t>
      </w:r>
    </w:p>
    <w:p w14:paraId="23E7FCFB" w14:textId="10E47EB5" w:rsidR="00CD3688" w:rsidRPr="008245DF" w:rsidRDefault="00CD3688" w:rsidP="008245DF">
      <w:pPr>
        <w:spacing w:after="0" w:line="240" w:lineRule="auto"/>
        <w:rPr>
          <w:rFonts w:cs="Times New Roman"/>
          <w:sz w:val="20"/>
          <w:szCs w:val="20"/>
        </w:rPr>
      </w:pPr>
      <w:r w:rsidRPr="008245DF">
        <w:rPr>
          <w:rFonts w:cs="Times New Roman"/>
          <w:sz w:val="20"/>
          <w:szCs w:val="20"/>
        </w:rPr>
        <w:t>Компания АТВ предоставляет услуги по доставке, комплексных (FTL) и сборных грузов (LTL) автомобильным транспортом из стран Западной и восточной Европы.</w:t>
      </w:r>
      <w:r w:rsidR="003E10BA" w:rsidRPr="008245DF">
        <w:rPr>
          <w:rFonts w:cs="Times New Roman"/>
          <w:sz w:val="20"/>
          <w:szCs w:val="20"/>
        </w:rPr>
        <w:t xml:space="preserve"> ООО «АТВ»</w:t>
      </w:r>
      <w:r w:rsidR="003E10BA" w:rsidRPr="008245DF">
        <w:rPr>
          <w:rFonts w:cs="Times New Roman"/>
          <w:b/>
          <w:sz w:val="20"/>
          <w:szCs w:val="20"/>
        </w:rPr>
        <w:t xml:space="preserve"> </w:t>
      </w:r>
      <w:r w:rsidR="003E10BA" w:rsidRPr="008245DF">
        <w:rPr>
          <w:rFonts w:cs="Times New Roman"/>
          <w:sz w:val="20"/>
          <w:szCs w:val="20"/>
        </w:rPr>
        <w:t>осуществляем</w:t>
      </w:r>
      <w:r w:rsidRPr="008245DF">
        <w:rPr>
          <w:rFonts w:cs="Times New Roman"/>
          <w:sz w:val="20"/>
          <w:szCs w:val="20"/>
        </w:rPr>
        <w:t xml:space="preserve"> перевозки </w:t>
      </w:r>
      <w:r w:rsidR="003E10BA" w:rsidRPr="008245DF">
        <w:rPr>
          <w:rFonts w:cs="Times New Roman"/>
          <w:sz w:val="20"/>
          <w:szCs w:val="20"/>
        </w:rPr>
        <w:t>посредством подвижного состава –</w:t>
      </w:r>
      <w:r w:rsidRPr="008245DF">
        <w:rPr>
          <w:rFonts w:cs="Times New Roman"/>
          <w:sz w:val="20"/>
          <w:szCs w:val="20"/>
        </w:rPr>
        <w:t xml:space="preserve"> тентовыми автомобилями 90 м3 и 120 м3, а также автомобилями, оборудованными рефрижераторными установками.</w:t>
      </w:r>
    </w:p>
    <w:p w14:paraId="66DA330C" w14:textId="4F4306FF" w:rsidR="00CD3688" w:rsidRPr="008245DF" w:rsidRDefault="00CD3688" w:rsidP="008245DF">
      <w:pPr>
        <w:spacing w:after="0" w:line="240" w:lineRule="auto"/>
        <w:rPr>
          <w:rFonts w:cs="Times New Roman"/>
          <w:sz w:val="20"/>
          <w:szCs w:val="20"/>
        </w:rPr>
      </w:pPr>
      <w:r w:rsidRPr="008245DF">
        <w:rPr>
          <w:rFonts w:cs="Times New Roman"/>
          <w:sz w:val="20"/>
          <w:szCs w:val="20"/>
        </w:rPr>
        <w:t xml:space="preserve">Долгосрочные договорные отношения крупными российскими и европейскими перевозчиками, позволяют </w:t>
      </w:r>
      <w:r w:rsidR="003E10BA" w:rsidRPr="008245DF">
        <w:rPr>
          <w:rFonts w:cs="Times New Roman"/>
          <w:sz w:val="20"/>
          <w:szCs w:val="20"/>
        </w:rPr>
        <w:t>ООО «АТВ»</w:t>
      </w:r>
      <w:r w:rsidRPr="008245DF">
        <w:rPr>
          <w:rFonts w:cs="Times New Roman"/>
          <w:sz w:val="20"/>
          <w:szCs w:val="20"/>
        </w:rPr>
        <w:t xml:space="preserve"> своевременно и максимально быстро обрабатывать заказы и организовывать доставку.</w:t>
      </w:r>
      <w:r w:rsidR="003E10BA" w:rsidRPr="008245DF">
        <w:rPr>
          <w:rFonts w:cs="Times New Roman"/>
          <w:sz w:val="20"/>
          <w:szCs w:val="20"/>
        </w:rPr>
        <w:t xml:space="preserve"> </w:t>
      </w:r>
      <w:r w:rsidRPr="008245DF">
        <w:rPr>
          <w:rFonts w:cs="Times New Roman"/>
          <w:sz w:val="20"/>
          <w:szCs w:val="20"/>
        </w:rPr>
        <w:t xml:space="preserve">Обслуживание </w:t>
      </w:r>
      <w:r w:rsidR="003E10BA" w:rsidRPr="008245DF">
        <w:rPr>
          <w:rFonts w:cs="Times New Roman"/>
          <w:sz w:val="20"/>
          <w:szCs w:val="20"/>
        </w:rPr>
        <w:t>ООО «АТВ»</w:t>
      </w:r>
      <w:r w:rsidRPr="008245DF">
        <w:rPr>
          <w:rFonts w:cs="Times New Roman"/>
          <w:sz w:val="20"/>
          <w:szCs w:val="20"/>
        </w:rPr>
        <w:t xml:space="preserve"> клиентов, осуществляется по заранее спланированным маршрутам, спроектированным на основе кратчайших расстояний, обеспечивая тем самым минимальные затраты на доставку грузов.</w:t>
      </w:r>
      <w:r w:rsidR="003E10BA" w:rsidRPr="008245DF">
        <w:rPr>
          <w:rFonts w:cs="Times New Roman"/>
          <w:sz w:val="20"/>
          <w:szCs w:val="20"/>
        </w:rPr>
        <w:t xml:space="preserve"> </w:t>
      </w:r>
      <w:r w:rsidRPr="008245DF">
        <w:rPr>
          <w:rFonts w:cs="Times New Roman"/>
          <w:sz w:val="20"/>
          <w:szCs w:val="20"/>
        </w:rPr>
        <w:t>Многолетний опыт работы, знания таможенного законодательства РФ и правил ЕС, позволяют предусмотреть и исключить все возможные риски, еще на этапе планирования перевозки.</w:t>
      </w:r>
    </w:p>
    <w:p w14:paraId="69826ED3" w14:textId="69598FFE" w:rsidR="00CD3688" w:rsidRPr="008245DF" w:rsidRDefault="00CD3688" w:rsidP="008245DF">
      <w:pPr>
        <w:spacing w:after="0" w:line="240" w:lineRule="auto"/>
        <w:rPr>
          <w:rFonts w:cs="Times New Roman"/>
          <w:sz w:val="20"/>
          <w:szCs w:val="20"/>
        </w:rPr>
      </w:pPr>
      <w:r w:rsidRPr="008245DF">
        <w:rPr>
          <w:rFonts w:cs="Times New Roman"/>
          <w:sz w:val="20"/>
          <w:szCs w:val="20"/>
        </w:rPr>
        <w:t>Все транспортные средства, используемые для перевозки грузов, оборудованы системами GPS мониторинга и мобильной связью, что позволяет осуществлять непрерывный контроль перевозки.</w:t>
      </w:r>
      <w:r w:rsidR="003E10BA" w:rsidRPr="008245DF">
        <w:rPr>
          <w:rFonts w:cs="Times New Roman"/>
          <w:sz w:val="20"/>
          <w:szCs w:val="20"/>
        </w:rPr>
        <w:t xml:space="preserve"> </w:t>
      </w:r>
    </w:p>
    <w:p w14:paraId="724FB53B" w14:textId="4E0D157C" w:rsidR="003E10BA" w:rsidRPr="008245DF" w:rsidRDefault="003E10BA" w:rsidP="008245DF">
      <w:pPr>
        <w:spacing w:after="0" w:line="240" w:lineRule="auto"/>
        <w:rPr>
          <w:rFonts w:cs="Times New Roman"/>
          <w:sz w:val="20"/>
          <w:szCs w:val="20"/>
        </w:rPr>
      </w:pPr>
      <w:r w:rsidRPr="008245DF">
        <w:rPr>
          <w:rFonts w:cs="Times New Roman"/>
          <w:sz w:val="20"/>
          <w:szCs w:val="20"/>
        </w:rPr>
        <w:t xml:space="preserve">Грузовые авиаперевозки являются наиболее быстрым способом доставки ООО «АТВ». Скорость – главное преимущество доставки авиатранспортом, а главный недостаток –  высокая стоимость. Именно поэтому выбор </w:t>
      </w:r>
      <w:proofErr w:type="spellStart"/>
      <w:r w:rsidRPr="008245DF">
        <w:rPr>
          <w:rFonts w:cs="Times New Roman"/>
          <w:sz w:val="20"/>
          <w:szCs w:val="20"/>
        </w:rPr>
        <w:t>авиадоставки</w:t>
      </w:r>
      <w:proofErr w:type="spellEnd"/>
      <w:r w:rsidRPr="008245DF">
        <w:rPr>
          <w:rFonts w:cs="Times New Roman"/>
          <w:sz w:val="20"/>
          <w:szCs w:val="20"/>
        </w:rPr>
        <w:t>, как правило, обусловлен экстренной необходимостью и срочностью, а также высокой стоимостью перевозимого груза.</w:t>
      </w:r>
    </w:p>
    <w:p w14:paraId="76E88A19" w14:textId="2954775E" w:rsidR="003E10BA" w:rsidRPr="008245DF" w:rsidRDefault="003E10BA" w:rsidP="008245DF">
      <w:pPr>
        <w:spacing w:after="0" w:line="240" w:lineRule="auto"/>
        <w:rPr>
          <w:rFonts w:cs="Times New Roman"/>
          <w:sz w:val="20"/>
          <w:szCs w:val="20"/>
        </w:rPr>
      </w:pPr>
      <w:r w:rsidRPr="008245DF">
        <w:rPr>
          <w:rFonts w:cs="Times New Roman"/>
          <w:sz w:val="20"/>
          <w:szCs w:val="20"/>
        </w:rPr>
        <w:t>Компания ООО «АТВ» работает напрямую с агентами авиакомпаний и предлагает авиаперевозки в процессе организации доставки сборных грузов из стран Юго</w:t>
      </w:r>
      <w:r w:rsidR="008F5EC3" w:rsidRPr="008245DF">
        <w:rPr>
          <w:rFonts w:cs="Times New Roman"/>
          <w:sz w:val="20"/>
          <w:szCs w:val="20"/>
        </w:rPr>
        <w:t>-</w:t>
      </w:r>
      <w:r w:rsidRPr="008245DF">
        <w:rPr>
          <w:rFonts w:cs="Times New Roman"/>
          <w:sz w:val="20"/>
          <w:szCs w:val="20"/>
        </w:rPr>
        <w:t>Восточной Азии, Северной и Южной Америки, Австралии.</w:t>
      </w:r>
    </w:p>
    <w:p w14:paraId="5206D00D" w14:textId="77777777" w:rsidR="003E10BA" w:rsidRPr="008245DF" w:rsidRDefault="003E10BA" w:rsidP="008245DF">
      <w:pPr>
        <w:spacing w:after="0" w:line="240" w:lineRule="auto"/>
        <w:rPr>
          <w:rFonts w:cs="Times New Roman"/>
          <w:sz w:val="20"/>
          <w:szCs w:val="20"/>
        </w:rPr>
      </w:pPr>
      <w:r w:rsidRPr="008245DF">
        <w:rPr>
          <w:rFonts w:cs="Times New Roman"/>
          <w:sz w:val="20"/>
          <w:szCs w:val="20"/>
        </w:rPr>
        <w:t>В процессе организации международных грузовых авиаперевозок компания АТВ используют как попутные пассажирские рейсы, так и специализированные грузовые.</w:t>
      </w:r>
    </w:p>
    <w:p w14:paraId="6A685D02" w14:textId="77777777" w:rsidR="003E10BA" w:rsidRPr="008245DF" w:rsidRDefault="003E10BA" w:rsidP="008245DF">
      <w:pPr>
        <w:spacing w:after="0" w:line="240" w:lineRule="auto"/>
        <w:rPr>
          <w:rFonts w:cs="Times New Roman"/>
          <w:sz w:val="20"/>
          <w:szCs w:val="20"/>
        </w:rPr>
      </w:pPr>
      <w:r w:rsidRPr="008245DF">
        <w:rPr>
          <w:rFonts w:cs="Times New Roman"/>
          <w:sz w:val="20"/>
          <w:szCs w:val="20"/>
        </w:rPr>
        <w:lastRenderedPageBreak/>
        <w:t>Основными объектами авиаперевозок являются запасные части, сборочные детали и компоненты, товары, приобретаемые по Интернет каталогам, а также оборудование для кино и телестудий.</w:t>
      </w:r>
    </w:p>
    <w:p w14:paraId="63320547" w14:textId="490CA334" w:rsidR="003E10BA" w:rsidRPr="008245DF" w:rsidRDefault="003E10BA" w:rsidP="008245DF">
      <w:pPr>
        <w:spacing w:after="0" w:line="240" w:lineRule="auto"/>
        <w:rPr>
          <w:rFonts w:cs="Times New Roman"/>
          <w:sz w:val="20"/>
          <w:szCs w:val="20"/>
        </w:rPr>
      </w:pPr>
      <w:r w:rsidRPr="008245DF">
        <w:rPr>
          <w:rFonts w:cs="Times New Roman"/>
          <w:sz w:val="20"/>
          <w:szCs w:val="20"/>
        </w:rPr>
        <w:t>Единственным ограничением для регулярных перевозок является наличие рейсов и соответствие груза правилам и возможностям авиаперевозчика – ограничением по габаритам и весу. Но и в этом случае ООО «АТВ» готовы прийти на помощь – организовать доставку чартерным рейсом для отправки тяжелых и негабаритных грузов, таких как, оборудование для нефтяной промышленности, электроснабжения, типографские и печатные линии.</w:t>
      </w:r>
    </w:p>
    <w:p w14:paraId="12EB201A" w14:textId="097F41D4" w:rsidR="003E10BA" w:rsidRPr="008245DF" w:rsidRDefault="003E10BA" w:rsidP="008245DF">
      <w:pPr>
        <w:spacing w:after="0" w:line="240" w:lineRule="auto"/>
        <w:rPr>
          <w:rFonts w:cs="Times New Roman"/>
          <w:sz w:val="20"/>
          <w:szCs w:val="20"/>
        </w:rPr>
      </w:pPr>
      <w:r w:rsidRPr="008245DF">
        <w:rPr>
          <w:rFonts w:cs="Times New Roman"/>
          <w:sz w:val="20"/>
          <w:szCs w:val="20"/>
        </w:rPr>
        <w:t>Компания АТВ предлагает своим клиентам и услуги по морской перевозке грузов. Наиболее удобным видов морских перевозок являются контейнерные перевозки. Преимущества доставки грузов в контейнерах:</w:t>
      </w:r>
    </w:p>
    <w:p w14:paraId="613B5205" w14:textId="77777777"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возможность загрузки самых разнообразных грузов;</w:t>
      </w:r>
    </w:p>
    <w:p w14:paraId="3BC67C15" w14:textId="77777777"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доставка «от двери до двери»;</w:t>
      </w:r>
    </w:p>
    <w:p w14:paraId="48930B8B" w14:textId="77777777"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безопасность грузов;</w:t>
      </w:r>
    </w:p>
    <w:p w14:paraId="4C2EAC23" w14:textId="0646DB46"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сокращение времени погрузочно</w:t>
      </w:r>
      <w:r w:rsidR="008F5EC3" w:rsidRPr="008245DF">
        <w:rPr>
          <w:rFonts w:cs="Times New Roman"/>
          <w:sz w:val="20"/>
          <w:szCs w:val="20"/>
        </w:rPr>
        <w:t>-</w:t>
      </w:r>
      <w:r w:rsidRPr="008245DF">
        <w:rPr>
          <w:rFonts w:cs="Times New Roman"/>
          <w:sz w:val="20"/>
          <w:szCs w:val="20"/>
        </w:rPr>
        <w:t>разгрузочных работ;</w:t>
      </w:r>
    </w:p>
    <w:p w14:paraId="358E8FFC" w14:textId="77777777"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наличие регулярных морских линий;</w:t>
      </w:r>
    </w:p>
    <w:p w14:paraId="7B9ECB08" w14:textId="0B3C9BB4" w:rsidR="003E10BA" w:rsidRPr="008245DF" w:rsidRDefault="003E10BA" w:rsidP="005455BE">
      <w:pPr>
        <w:pStyle w:val="a4"/>
        <w:numPr>
          <w:ilvl w:val="0"/>
          <w:numId w:val="2"/>
        </w:numPr>
        <w:spacing w:after="0" w:line="240" w:lineRule="auto"/>
        <w:rPr>
          <w:rFonts w:cs="Times New Roman"/>
          <w:sz w:val="20"/>
          <w:szCs w:val="20"/>
        </w:rPr>
      </w:pPr>
      <w:r w:rsidRPr="008245DF">
        <w:rPr>
          <w:rFonts w:cs="Times New Roman"/>
          <w:sz w:val="20"/>
          <w:szCs w:val="20"/>
        </w:rPr>
        <w:t>экономичность.</w:t>
      </w:r>
    </w:p>
    <w:p w14:paraId="15DFF602" w14:textId="77777777" w:rsidR="003E10BA" w:rsidRPr="008245DF" w:rsidRDefault="003E10BA" w:rsidP="008245DF">
      <w:pPr>
        <w:spacing w:after="0" w:line="240" w:lineRule="auto"/>
        <w:rPr>
          <w:rFonts w:cs="Times New Roman"/>
          <w:sz w:val="20"/>
          <w:szCs w:val="20"/>
        </w:rPr>
      </w:pPr>
      <w:r w:rsidRPr="008245DF">
        <w:rPr>
          <w:rFonts w:cs="Times New Roman"/>
          <w:sz w:val="20"/>
          <w:szCs w:val="20"/>
        </w:rPr>
        <w:t>В настоящее время существует несколько основных модификаций универсальных контейнеров. Их конструкция и размеры являются стандартными, что позволяет легко приспосабливать контейнеры для перевозки их любым видом транспорта: морским, автомобильным и железнодорожным.</w:t>
      </w:r>
    </w:p>
    <w:p w14:paraId="4BED6731" w14:textId="075D49D3" w:rsidR="003E10BA" w:rsidRPr="008245DF" w:rsidRDefault="003E10BA" w:rsidP="008245DF">
      <w:pPr>
        <w:spacing w:after="0" w:line="240" w:lineRule="auto"/>
        <w:rPr>
          <w:rFonts w:cs="Times New Roman"/>
          <w:sz w:val="20"/>
          <w:szCs w:val="20"/>
        </w:rPr>
      </w:pPr>
      <w:r w:rsidRPr="008245DF">
        <w:rPr>
          <w:rFonts w:cs="Times New Roman"/>
          <w:sz w:val="20"/>
          <w:szCs w:val="20"/>
        </w:rPr>
        <w:t>Компания ООО «АТВ» предоставляет своим клиентам услуги по доставке грузов полными (FCL) и сборными (LCL) контейнерами из стран Юго</w:t>
      </w:r>
      <w:r w:rsidR="008F5EC3" w:rsidRPr="008245DF">
        <w:rPr>
          <w:rFonts w:cs="Times New Roman"/>
          <w:sz w:val="20"/>
          <w:szCs w:val="20"/>
        </w:rPr>
        <w:t>-</w:t>
      </w:r>
      <w:r w:rsidRPr="008245DF">
        <w:rPr>
          <w:rFonts w:cs="Times New Roman"/>
          <w:sz w:val="20"/>
          <w:szCs w:val="20"/>
        </w:rPr>
        <w:t>восточной Азии, Северной и Южной Америки, Австралии и Африки.</w:t>
      </w:r>
    </w:p>
    <w:p w14:paraId="6D9CB30A" w14:textId="07C48106" w:rsidR="003E10BA" w:rsidRPr="008245DF" w:rsidRDefault="003E10BA" w:rsidP="008245DF">
      <w:pPr>
        <w:spacing w:after="0" w:line="240" w:lineRule="auto"/>
        <w:rPr>
          <w:rFonts w:cs="Times New Roman"/>
          <w:sz w:val="20"/>
          <w:szCs w:val="20"/>
        </w:rPr>
      </w:pPr>
      <w:r w:rsidRPr="008245DF">
        <w:rPr>
          <w:rFonts w:cs="Times New Roman"/>
          <w:sz w:val="20"/>
          <w:szCs w:val="20"/>
        </w:rPr>
        <w:t>Широкая агентская сеть и долгосрочные договорные отношения с ведущими морскими контейнерными перевозчиками позволяют своевременно обрабатывать заказы и обеспечивать необходимые сроки и стоимость доставки.</w:t>
      </w:r>
    </w:p>
    <w:p w14:paraId="36C62C00" w14:textId="20CF3FC1" w:rsidR="003E10BA" w:rsidRPr="008245DF" w:rsidRDefault="003E10BA" w:rsidP="008245DF">
      <w:pPr>
        <w:spacing w:after="0" w:line="240" w:lineRule="auto"/>
        <w:rPr>
          <w:rFonts w:cs="Times New Roman"/>
          <w:sz w:val="20"/>
          <w:szCs w:val="20"/>
        </w:rPr>
      </w:pPr>
      <w:r w:rsidRPr="008245DF">
        <w:rPr>
          <w:rFonts w:cs="Times New Roman"/>
          <w:sz w:val="20"/>
          <w:szCs w:val="20"/>
        </w:rPr>
        <w:t xml:space="preserve">Многолетний опыт и профессиональные знания позволяют спланировать и реализовать доставку и обработку груза в порту, экспедирование, таможенные услуги и вывоз контейнеров, исключив все возможные риски и издержки. Компания ООО «АТВ» обеспечивает своим клиентам надежную перевозку и предлагает полный комплекс складских услуг на любом этапе транспортировки. Важным этапом при доставке сборных грузов является консолидация и складская обработка. </w:t>
      </w:r>
      <w:r w:rsidR="007F5C0F">
        <w:rPr>
          <w:rFonts w:cs="Times New Roman"/>
          <w:sz w:val="20"/>
          <w:szCs w:val="20"/>
        </w:rPr>
        <w:lastRenderedPageBreak/>
        <w:tab/>
      </w:r>
      <w:r w:rsidRPr="008245DF">
        <w:rPr>
          <w:rFonts w:cs="Times New Roman"/>
          <w:sz w:val="20"/>
          <w:szCs w:val="20"/>
        </w:rPr>
        <w:t>Современные оборудованные складские площади, квалифицированный персонал и отлаженная система работы, все это обеспечивает высокое качество и скорость обработки грузов в Москву, Вильнюсе, Ванте, а также на складах наших партнеров в странах Евросоюза.  Компания ООО «АТВ» предоставляет следующие складские услуги:</w:t>
      </w:r>
    </w:p>
    <w:p w14:paraId="6B92BDA3" w14:textId="1B6D6466"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погрузка и разгрузка грузов на паллетах;</w:t>
      </w:r>
    </w:p>
    <w:p w14:paraId="7781F48C" w14:textId="0C1853F9"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погрузка и разгрузка негабаритных и тяжелых грузов;</w:t>
      </w:r>
    </w:p>
    <w:p w14:paraId="4F8F9313" w14:textId="4D63FF82"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ручная погрузка и разгрузка;</w:t>
      </w:r>
    </w:p>
    <w:p w14:paraId="520A0F40" w14:textId="1BB96443"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ответственное хранение грузов;</w:t>
      </w:r>
    </w:p>
    <w:p w14:paraId="66F7F1CD" w14:textId="140DF783"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складская обработка грузов;</w:t>
      </w:r>
    </w:p>
    <w:p w14:paraId="5104205C" w14:textId="1A98A405"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дополнительная упаковка и маркировка;</w:t>
      </w:r>
    </w:p>
    <w:p w14:paraId="265A4FED" w14:textId="61BC6315" w:rsidR="003E10BA" w:rsidRPr="008245DF" w:rsidRDefault="003E10BA" w:rsidP="005455BE">
      <w:pPr>
        <w:pStyle w:val="a4"/>
        <w:numPr>
          <w:ilvl w:val="0"/>
          <w:numId w:val="3"/>
        </w:numPr>
        <w:spacing w:after="0" w:line="240" w:lineRule="auto"/>
        <w:rPr>
          <w:rFonts w:cs="Times New Roman"/>
          <w:sz w:val="20"/>
          <w:szCs w:val="20"/>
        </w:rPr>
      </w:pPr>
      <w:r w:rsidRPr="008245DF">
        <w:rPr>
          <w:rFonts w:cs="Times New Roman"/>
          <w:sz w:val="20"/>
          <w:szCs w:val="20"/>
        </w:rPr>
        <w:t>замеры габаритов упаковки, взвешивание, фотографирование.</w:t>
      </w:r>
    </w:p>
    <w:p w14:paraId="5C16D653" w14:textId="0A5D54ED" w:rsidR="003E10BA" w:rsidRPr="008245DF" w:rsidRDefault="003E10BA" w:rsidP="008245DF">
      <w:pPr>
        <w:spacing w:after="0" w:line="240" w:lineRule="auto"/>
        <w:rPr>
          <w:rFonts w:cs="Times New Roman"/>
          <w:sz w:val="20"/>
          <w:szCs w:val="20"/>
        </w:rPr>
      </w:pPr>
      <w:r w:rsidRPr="008245DF">
        <w:rPr>
          <w:rFonts w:cs="Times New Roman"/>
          <w:sz w:val="20"/>
          <w:szCs w:val="20"/>
        </w:rPr>
        <w:t>Компания ООО «АТВ» обеспечивает своим клиентам надежную перевозку и предлагает полный комплекс складских услуг на любом этапе транспортировки. ООО «АТВ» успешно работает с клиентами в Санкт Петербурге, центральном, уральском и западносибирском регионах.  ООО «АТВ» имеем договора с крупными диспетчерскими и транспортными компаниями, что позволяет осуществлять доставку грузов в любой регион России. Компания АТВ осуществляет доставку грузов по РФ и предлагает:</w:t>
      </w:r>
    </w:p>
    <w:p w14:paraId="73291A7F" w14:textId="1DFDD758" w:rsidR="003E10BA" w:rsidRPr="008245DF" w:rsidRDefault="003E10BA" w:rsidP="005455BE">
      <w:pPr>
        <w:pStyle w:val="a4"/>
        <w:numPr>
          <w:ilvl w:val="0"/>
          <w:numId w:val="4"/>
        </w:numPr>
        <w:spacing w:after="0" w:line="240" w:lineRule="auto"/>
        <w:rPr>
          <w:rFonts w:cs="Times New Roman"/>
          <w:sz w:val="20"/>
          <w:szCs w:val="20"/>
        </w:rPr>
      </w:pPr>
      <w:r w:rsidRPr="008245DF">
        <w:rPr>
          <w:rFonts w:cs="Times New Roman"/>
          <w:sz w:val="20"/>
          <w:szCs w:val="20"/>
        </w:rPr>
        <w:t>доставку груза отдельной машиной;</w:t>
      </w:r>
    </w:p>
    <w:p w14:paraId="0AEA6D01" w14:textId="3B7D1BF6" w:rsidR="003E10BA" w:rsidRPr="008245DF" w:rsidRDefault="003E10BA" w:rsidP="005455BE">
      <w:pPr>
        <w:pStyle w:val="a4"/>
        <w:numPr>
          <w:ilvl w:val="0"/>
          <w:numId w:val="4"/>
        </w:numPr>
        <w:spacing w:after="0" w:line="240" w:lineRule="auto"/>
        <w:rPr>
          <w:rFonts w:cs="Times New Roman"/>
          <w:sz w:val="20"/>
          <w:szCs w:val="20"/>
        </w:rPr>
      </w:pPr>
      <w:r w:rsidRPr="008245DF">
        <w:rPr>
          <w:rFonts w:cs="Times New Roman"/>
          <w:sz w:val="20"/>
          <w:szCs w:val="20"/>
        </w:rPr>
        <w:t>доставку в качестве сборного груза (автомобильным или железнодорожным транспортом);</w:t>
      </w:r>
    </w:p>
    <w:p w14:paraId="5E64845F" w14:textId="72AE1604" w:rsidR="003E10BA" w:rsidRPr="008245DF" w:rsidRDefault="003E10BA" w:rsidP="005455BE">
      <w:pPr>
        <w:pStyle w:val="a4"/>
        <w:numPr>
          <w:ilvl w:val="0"/>
          <w:numId w:val="4"/>
        </w:numPr>
        <w:spacing w:after="0" w:line="240" w:lineRule="auto"/>
        <w:rPr>
          <w:rFonts w:cs="Times New Roman"/>
          <w:sz w:val="20"/>
          <w:szCs w:val="20"/>
        </w:rPr>
      </w:pPr>
      <w:r w:rsidRPr="008245DF">
        <w:rPr>
          <w:rFonts w:cs="Times New Roman"/>
          <w:sz w:val="20"/>
          <w:szCs w:val="20"/>
        </w:rPr>
        <w:t>страхование грузов;</w:t>
      </w:r>
    </w:p>
    <w:p w14:paraId="51371584" w14:textId="6D528A04" w:rsidR="003E10BA" w:rsidRPr="008245DF" w:rsidRDefault="003E10BA" w:rsidP="005455BE">
      <w:pPr>
        <w:pStyle w:val="a4"/>
        <w:numPr>
          <w:ilvl w:val="0"/>
          <w:numId w:val="4"/>
        </w:numPr>
        <w:spacing w:after="0" w:line="240" w:lineRule="auto"/>
        <w:rPr>
          <w:rFonts w:cs="Times New Roman"/>
          <w:sz w:val="20"/>
          <w:szCs w:val="20"/>
        </w:rPr>
      </w:pPr>
      <w:r w:rsidRPr="008245DF">
        <w:rPr>
          <w:rFonts w:cs="Times New Roman"/>
          <w:sz w:val="20"/>
          <w:szCs w:val="20"/>
        </w:rPr>
        <w:t>сопровождение и охрана грузов.</w:t>
      </w:r>
    </w:p>
    <w:p w14:paraId="1BAA8E5D" w14:textId="03708B72" w:rsidR="003E10BA" w:rsidRPr="008245DF" w:rsidRDefault="003E10BA" w:rsidP="008245DF">
      <w:pPr>
        <w:spacing w:after="0" w:line="240" w:lineRule="auto"/>
        <w:rPr>
          <w:rFonts w:cs="Times New Roman"/>
          <w:sz w:val="20"/>
          <w:szCs w:val="20"/>
        </w:rPr>
      </w:pPr>
      <w:r w:rsidRPr="008245DF">
        <w:rPr>
          <w:rFonts w:cs="Times New Roman"/>
          <w:sz w:val="20"/>
          <w:szCs w:val="20"/>
        </w:rPr>
        <w:t>Компания ООО «АТВ» обеспечивает своим клиентам полный комплекс транспортно</w:t>
      </w:r>
      <w:r w:rsidR="008F5EC3" w:rsidRPr="008245DF">
        <w:rPr>
          <w:rFonts w:cs="Times New Roman"/>
          <w:sz w:val="20"/>
          <w:szCs w:val="20"/>
        </w:rPr>
        <w:t>-</w:t>
      </w:r>
      <w:r w:rsidRPr="008245DF">
        <w:rPr>
          <w:rFonts w:cs="Times New Roman"/>
          <w:sz w:val="20"/>
          <w:szCs w:val="20"/>
        </w:rPr>
        <w:t>экспедиторских услуг, включая доставку различными видами транспорта, складское хранение, погрузо</w:t>
      </w:r>
      <w:r w:rsidR="008F5EC3" w:rsidRPr="008245DF">
        <w:rPr>
          <w:rFonts w:cs="Times New Roman"/>
          <w:sz w:val="20"/>
          <w:szCs w:val="20"/>
        </w:rPr>
        <w:t>-</w:t>
      </w:r>
      <w:r w:rsidRPr="008245DF">
        <w:rPr>
          <w:rFonts w:cs="Times New Roman"/>
          <w:sz w:val="20"/>
          <w:szCs w:val="20"/>
        </w:rPr>
        <w:t>разгрузочные работы. На всех этапах выполнения транспортно</w:t>
      </w:r>
      <w:r w:rsidR="008F5EC3" w:rsidRPr="008245DF">
        <w:rPr>
          <w:rFonts w:cs="Times New Roman"/>
          <w:sz w:val="20"/>
          <w:szCs w:val="20"/>
        </w:rPr>
        <w:t>-</w:t>
      </w:r>
      <w:r w:rsidRPr="008245DF">
        <w:rPr>
          <w:rFonts w:cs="Times New Roman"/>
          <w:sz w:val="20"/>
          <w:szCs w:val="20"/>
        </w:rPr>
        <w:t>экспедиторской работы могут возникнуть различные нестандартные ситуации, вследствие чего грузовладельцы подвергаются рискам полной или частичной порчи, или утраты товара.</w:t>
      </w:r>
    </w:p>
    <w:p w14:paraId="79244E16" w14:textId="5DD83C94" w:rsidR="003E10BA" w:rsidRPr="008245DF" w:rsidRDefault="003E10BA" w:rsidP="008245DF">
      <w:pPr>
        <w:spacing w:after="0" w:line="240" w:lineRule="auto"/>
        <w:rPr>
          <w:rFonts w:cs="Times New Roman"/>
          <w:sz w:val="20"/>
          <w:szCs w:val="20"/>
        </w:rPr>
      </w:pPr>
      <w:r w:rsidRPr="008245DF">
        <w:rPr>
          <w:rFonts w:cs="Times New Roman"/>
          <w:sz w:val="20"/>
          <w:szCs w:val="20"/>
        </w:rPr>
        <w:t>Законодательством РФ и международными конвенциями о перевозке грузов закреплены пределы ответственности экспедитора</w:t>
      </w:r>
      <w:r w:rsidR="008F5EC3" w:rsidRPr="008245DF">
        <w:rPr>
          <w:rFonts w:cs="Times New Roman"/>
          <w:sz w:val="20"/>
          <w:szCs w:val="20"/>
        </w:rPr>
        <w:t>-</w:t>
      </w:r>
      <w:r w:rsidRPr="008245DF">
        <w:rPr>
          <w:rFonts w:cs="Times New Roman"/>
          <w:sz w:val="20"/>
          <w:szCs w:val="20"/>
        </w:rPr>
        <w:t>перевозчика:</w:t>
      </w:r>
    </w:p>
    <w:p w14:paraId="11E7D96B" w14:textId="77777777" w:rsidR="003E10BA" w:rsidRPr="008245DF" w:rsidRDefault="003E10BA" w:rsidP="005455BE">
      <w:pPr>
        <w:pStyle w:val="a4"/>
        <w:numPr>
          <w:ilvl w:val="0"/>
          <w:numId w:val="5"/>
        </w:numPr>
        <w:spacing w:after="0" w:line="240" w:lineRule="auto"/>
        <w:rPr>
          <w:rFonts w:cs="Times New Roman"/>
          <w:sz w:val="20"/>
          <w:szCs w:val="20"/>
        </w:rPr>
      </w:pPr>
      <w:r w:rsidRPr="008245DF">
        <w:rPr>
          <w:rFonts w:cs="Times New Roman"/>
          <w:sz w:val="20"/>
          <w:szCs w:val="20"/>
        </w:rPr>
        <w:t>2 SDR/ кг при морских перевозках;</w:t>
      </w:r>
    </w:p>
    <w:p w14:paraId="068C98FE" w14:textId="77777777" w:rsidR="003E10BA" w:rsidRPr="008245DF" w:rsidRDefault="003E10BA" w:rsidP="005455BE">
      <w:pPr>
        <w:pStyle w:val="a4"/>
        <w:numPr>
          <w:ilvl w:val="0"/>
          <w:numId w:val="5"/>
        </w:numPr>
        <w:spacing w:after="0" w:line="240" w:lineRule="auto"/>
        <w:rPr>
          <w:rFonts w:cs="Times New Roman"/>
          <w:sz w:val="20"/>
          <w:szCs w:val="20"/>
        </w:rPr>
      </w:pPr>
      <w:r w:rsidRPr="008245DF">
        <w:rPr>
          <w:rFonts w:cs="Times New Roman"/>
          <w:sz w:val="20"/>
          <w:szCs w:val="20"/>
        </w:rPr>
        <w:t>17 SDR/ кг при воздушных перевозках;</w:t>
      </w:r>
    </w:p>
    <w:p w14:paraId="5AD607D0" w14:textId="77777777" w:rsidR="003E10BA" w:rsidRPr="008245DF" w:rsidRDefault="003E10BA" w:rsidP="005455BE">
      <w:pPr>
        <w:pStyle w:val="a4"/>
        <w:numPr>
          <w:ilvl w:val="0"/>
          <w:numId w:val="5"/>
        </w:numPr>
        <w:spacing w:after="0" w:line="240" w:lineRule="auto"/>
        <w:rPr>
          <w:rFonts w:cs="Times New Roman"/>
          <w:sz w:val="20"/>
          <w:szCs w:val="20"/>
        </w:rPr>
      </w:pPr>
      <w:r w:rsidRPr="008245DF">
        <w:rPr>
          <w:rFonts w:cs="Times New Roman"/>
          <w:sz w:val="20"/>
          <w:szCs w:val="20"/>
        </w:rPr>
        <w:t>8.33 SDR/ кг при автомобильных перевозках;</w:t>
      </w:r>
    </w:p>
    <w:p w14:paraId="5FF69199" w14:textId="77777777" w:rsidR="003E10BA" w:rsidRPr="008245DF" w:rsidRDefault="003E10BA" w:rsidP="005455BE">
      <w:pPr>
        <w:pStyle w:val="a4"/>
        <w:numPr>
          <w:ilvl w:val="0"/>
          <w:numId w:val="5"/>
        </w:numPr>
        <w:spacing w:after="0" w:line="240" w:lineRule="auto"/>
        <w:rPr>
          <w:rFonts w:cs="Times New Roman"/>
          <w:sz w:val="20"/>
          <w:szCs w:val="20"/>
        </w:rPr>
      </w:pPr>
      <w:r w:rsidRPr="008245DF">
        <w:rPr>
          <w:rFonts w:cs="Times New Roman"/>
          <w:sz w:val="20"/>
          <w:szCs w:val="20"/>
        </w:rPr>
        <w:lastRenderedPageBreak/>
        <w:t>17 SDR/ кг при железнодорожных перевозках;</w:t>
      </w:r>
    </w:p>
    <w:p w14:paraId="113C8F06" w14:textId="77777777" w:rsidR="003E10BA" w:rsidRPr="008245DF" w:rsidRDefault="003E10BA" w:rsidP="005455BE">
      <w:pPr>
        <w:pStyle w:val="a4"/>
        <w:numPr>
          <w:ilvl w:val="0"/>
          <w:numId w:val="5"/>
        </w:numPr>
        <w:spacing w:after="0" w:line="240" w:lineRule="auto"/>
        <w:rPr>
          <w:rFonts w:cs="Times New Roman"/>
          <w:sz w:val="20"/>
          <w:szCs w:val="20"/>
        </w:rPr>
      </w:pPr>
      <w:r w:rsidRPr="008245DF">
        <w:rPr>
          <w:rFonts w:cs="Times New Roman"/>
          <w:sz w:val="20"/>
          <w:szCs w:val="20"/>
        </w:rPr>
        <w:t>Единица SDR устанавливается МВФ, соотношением основных мировых валют.</w:t>
      </w:r>
    </w:p>
    <w:p w14:paraId="7F2719B0" w14:textId="5D5F44DD" w:rsidR="003E10BA" w:rsidRPr="008245DF" w:rsidRDefault="003E10BA" w:rsidP="008245DF">
      <w:pPr>
        <w:spacing w:after="0" w:line="240" w:lineRule="auto"/>
        <w:rPr>
          <w:rFonts w:cs="Times New Roman"/>
          <w:sz w:val="20"/>
          <w:szCs w:val="20"/>
        </w:rPr>
      </w:pPr>
      <w:r w:rsidRPr="008245DF">
        <w:rPr>
          <w:rFonts w:cs="Times New Roman"/>
          <w:sz w:val="20"/>
          <w:szCs w:val="20"/>
        </w:rPr>
        <w:t>Точная стоимость единицы SDR в валюте различных стран мира указана на сайт</w:t>
      </w:r>
      <w:r w:rsidR="0099307D">
        <w:rPr>
          <w:rFonts w:cs="Times New Roman"/>
          <w:sz w:val="20"/>
          <w:szCs w:val="20"/>
        </w:rPr>
        <w:t xml:space="preserve">е МВФ и обновляется ежемесячно. </w:t>
      </w:r>
      <w:r w:rsidRPr="008245DF">
        <w:rPr>
          <w:rFonts w:cs="Times New Roman"/>
          <w:sz w:val="20"/>
          <w:szCs w:val="20"/>
        </w:rPr>
        <w:t>Размер ответственности экспедитора</w:t>
      </w:r>
      <w:r w:rsidR="008F5EC3" w:rsidRPr="008245DF">
        <w:rPr>
          <w:rFonts w:cs="Times New Roman"/>
          <w:sz w:val="20"/>
          <w:szCs w:val="20"/>
        </w:rPr>
        <w:t>-</w:t>
      </w:r>
      <w:r w:rsidRPr="008245DF">
        <w:rPr>
          <w:rFonts w:cs="Times New Roman"/>
          <w:sz w:val="20"/>
          <w:szCs w:val="20"/>
        </w:rPr>
        <w:t>перевозчика определяется в рамках его страхового полиса, а также не распространяется на случаи, произошедшие в результате действия непреодолимой силы, пожара, хищения и иных обстоятельств (форс</w:t>
      </w:r>
      <w:r w:rsidR="008F5EC3" w:rsidRPr="008245DF">
        <w:rPr>
          <w:rFonts w:cs="Times New Roman"/>
          <w:sz w:val="20"/>
          <w:szCs w:val="20"/>
        </w:rPr>
        <w:t>-</w:t>
      </w:r>
      <w:r w:rsidRPr="008245DF">
        <w:rPr>
          <w:rFonts w:cs="Times New Roman"/>
          <w:sz w:val="20"/>
          <w:szCs w:val="20"/>
        </w:rPr>
        <w:t>мажор), возникших не по его собственной вине, вине ег</w:t>
      </w:r>
      <w:r w:rsidR="0099307D">
        <w:rPr>
          <w:rFonts w:cs="Times New Roman"/>
          <w:sz w:val="20"/>
          <w:szCs w:val="20"/>
        </w:rPr>
        <w:t xml:space="preserve">о работников или агентов. </w:t>
      </w:r>
      <w:r w:rsidRPr="008245DF">
        <w:rPr>
          <w:rFonts w:cs="Times New Roman"/>
          <w:sz w:val="20"/>
          <w:szCs w:val="20"/>
        </w:rPr>
        <w:t>Сумма выплат определяется на основе товаросопроводительных документов (инвойс, счет</w:t>
      </w:r>
      <w:r w:rsidR="008F5EC3" w:rsidRPr="008245DF">
        <w:rPr>
          <w:rFonts w:cs="Times New Roman"/>
          <w:sz w:val="20"/>
          <w:szCs w:val="20"/>
        </w:rPr>
        <w:t>-</w:t>
      </w:r>
      <w:r w:rsidRPr="008245DF">
        <w:rPr>
          <w:rFonts w:cs="Times New Roman"/>
          <w:sz w:val="20"/>
          <w:szCs w:val="20"/>
        </w:rPr>
        <w:t>фактура, ГТД) и, в случае частичной порчи или утраты, рассчитывается пропорционально весу, испорченного или утраченного груза.</w:t>
      </w:r>
    </w:p>
    <w:p w14:paraId="65DE5883" w14:textId="21A69520" w:rsidR="007135E1" w:rsidRDefault="003E10BA" w:rsidP="007135E1">
      <w:pPr>
        <w:spacing w:after="0" w:line="240" w:lineRule="auto"/>
        <w:rPr>
          <w:rFonts w:cs="Times New Roman"/>
          <w:sz w:val="20"/>
          <w:szCs w:val="20"/>
        </w:rPr>
      </w:pPr>
      <w:r w:rsidRPr="008245DF">
        <w:rPr>
          <w:rFonts w:cs="Times New Roman"/>
          <w:sz w:val="20"/>
          <w:szCs w:val="20"/>
        </w:rPr>
        <w:t xml:space="preserve">Компания </w:t>
      </w:r>
      <w:r w:rsidR="00F93EEC" w:rsidRPr="008245DF">
        <w:rPr>
          <w:rFonts w:cs="Times New Roman"/>
          <w:sz w:val="20"/>
          <w:szCs w:val="20"/>
        </w:rPr>
        <w:t>ООО «АТВ»</w:t>
      </w:r>
      <w:r w:rsidRPr="008245DF">
        <w:rPr>
          <w:rFonts w:cs="Times New Roman"/>
          <w:sz w:val="20"/>
          <w:szCs w:val="20"/>
        </w:rPr>
        <w:t> работает только с надежными и добросовестными партнерами, гарантирующими высокий уровень сервиса и ответственности, но в целях обеспечения полной безопасности своих клиентов предлагает услуги по страхованию грузов «с ответственностью за все риски».</w:t>
      </w:r>
      <w:r w:rsidR="00F93EEC" w:rsidRPr="008245DF">
        <w:rPr>
          <w:rFonts w:cs="Times New Roman"/>
          <w:sz w:val="20"/>
          <w:szCs w:val="20"/>
        </w:rPr>
        <w:t xml:space="preserve"> ООО «АТВ» сотрудничаем</w:t>
      </w:r>
      <w:r w:rsidRPr="008245DF">
        <w:rPr>
          <w:rFonts w:cs="Times New Roman"/>
          <w:sz w:val="20"/>
          <w:szCs w:val="20"/>
        </w:rPr>
        <w:t xml:space="preserve"> с российскими и международными страховыми компаниями и подберем для Вас наиболе</w:t>
      </w:r>
      <w:r w:rsidR="0099307D">
        <w:rPr>
          <w:rFonts w:cs="Times New Roman"/>
          <w:sz w:val="20"/>
          <w:szCs w:val="20"/>
        </w:rPr>
        <w:t xml:space="preserve">е выгодные условия страхования. </w:t>
      </w:r>
      <w:r w:rsidRPr="008245DF">
        <w:rPr>
          <w:rFonts w:cs="Times New Roman"/>
          <w:sz w:val="20"/>
          <w:szCs w:val="20"/>
        </w:rPr>
        <w:t>Таможенное оформление является существенной составляющей внешнеэкономической деятельности. Именно таможенное оформление вызывает основные затруднения при импорте товаров в Россию, на подготовку к растаможке участники ВЭД тратят сил и времени не меньше, чем на выбор поставщика, заключение договора и осуществление поставки.</w:t>
      </w:r>
      <w:r w:rsidR="00F93EEC" w:rsidRPr="008245DF">
        <w:rPr>
          <w:rFonts w:cs="Times New Roman"/>
          <w:sz w:val="20"/>
          <w:szCs w:val="20"/>
        </w:rPr>
        <w:t xml:space="preserve"> </w:t>
      </w:r>
      <w:r w:rsidRPr="008245DF">
        <w:rPr>
          <w:rFonts w:cs="Times New Roman"/>
          <w:sz w:val="20"/>
          <w:szCs w:val="20"/>
        </w:rPr>
        <w:t>То, что таможенное оформление является одним из самых трудоемких этапов осуществления импортной сделки обусловлено не только спецификой российского бизнеса, российскими законодательными реалиями, действующим таможенным кодексом Таможенного союза, но и тем, что таможенные сборы формируют одну из основных доходных статей бюджета.</w:t>
      </w:r>
    </w:p>
    <w:p w14:paraId="0EB3C14C" w14:textId="77777777" w:rsidR="00BD2F8F" w:rsidRDefault="00BD2F8F" w:rsidP="007135E1">
      <w:pPr>
        <w:spacing w:after="0" w:line="240" w:lineRule="auto"/>
        <w:rPr>
          <w:rFonts w:cs="Times New Roman"/>
          <w:sz w:val="20"/>
          <w:szCs w:val="20"/>
        </w:rPr>
      </w:pPr>
    </w:p>
    <w:p w14:paraId="1715A2A0" w14:textId="59DDDE3D" w:rsidR="004B314E" w:rsidRPr="007135E1" w:rsidRDefault="004B314E" w:rsidP="007F5C0F">
      <w:pPr>
        <w:spacing w:after="0" w:line="240" w:lineRule="auto"/>
        <w:ind w:firstLine="0"/>
        <w:jc w:val="center"/>
        <w:rPr>
          <w:rFonts w:cs="Times New Roman"/>
          <w:sz w:val="20"/>
          <w:szCs w:val="20"/>
        </w:rPr>
      </w:pPr>
      <w:r w:rsidRPr="008245DF">
        <w:rPr>
          <w:rFonts w:cs="Times New Roman"/>
          <w:b/>
          <w:sz w:val="20"/>
          <w:szCs w:val="20"/>
        </w:rPr>
        <w:t xml:space="preserve">2.2 Анализ внешней и внутренней среды ООО </w:t>
      </w:r>
      <w:r w:rsidR="003311D3" w:rsidRPr="008245DF">
        <w:rPr>
          <w:rFonts w:cs="Times New Roman"/>
          <w:b/>
          <w:sz w:val="20"/>
          <w:szCs w:val="20"/>
        </w:rPr>
        <w:t>«</w:t>
      </w:r>
      <w:r w:rsidRPr="008245DF">
        <w:rPr>
          <w:rFonts w:cs="Times New Roman"/>
          <w:b/>
          <w:sz w:val="20"/>
          <w:szCs w:val="20"/>
        </w:rPr>
        <w:t>АТВ</w:t>
      </w:r>
      <w:r w:rsidR="003311D3" w:rsidRPr="008245DF">
        <w:rPr>
          <w:rFonts w:cs="Times New Roman"/>
          <w:b/>
          <w:sz w:val="20"/>
          <w:szCs w:val="20"/>
        </w:rPr>
        <w:t>»</w:t>
      </w:r>
    </w:p>
    <w:p w14:paraId="340C95B0" w14:textId="77777777" w:rsidR="004B314E" w:rsidRPr="008245DF" w:rsidRDefault="004B314E" w:rsidP="008245DF">
      <w:pPr>
        <w:spacing w:line="240" w:lineRule="auto"/>
        <w:ind w:left="709" w:firstLine="0"/>
        <w:rPr>
          <w:rFonts w:cs="Times New Roman"/>
          <w:sz w:val="20"/>
          <w:szCs w:val="20"/>
        </w:rPr>
      </w:pPr>
    </w:p>
    <w:p w14:paraId="0367B689" w14:textId="67CE62A4" w:rsidR="007F2B9B" w:rsidRPr="008245DF" w:rsidRDefault="007F2B9B" w:rsidP="008245DF">
      <w:pPr>
        <w:spacing w:after="0" w:line="240" w:lineRule="auto"/>
        <w:rPr>
          <w:rFonts w:cs="Times New Roman"/>
          <w:sz w:val="20"/>
          <w:szCs w:val="20"/>
        </w:rPr>
      </w:pPr>
      <w:r w:rsidRPr="008245DF">
        <w:rPr>
          <w:rFonts w:cs="Times New Roman"/>
          <w:sz w:val="20"/>
          <w:szCs w:val="20"/>
        </w:rPr>
        <w:t xml:space="preserve">Анализ внешней среды представляет собой оценку состояния и перспектив развития важнейших, с точки зрения организации, субъектов и факторов окружающей среды: отрасли, рынков, поставщиков и совокупности глобальных факторов внешней среды, на которые </w:t>
      </w:r>
      <w:r w:rsidRPr="008245DF">
        <w:rPr>
          <w:rFonts w:cs="Times New Roman"/>
          <w:sz w:val="20"/>
          <w:szCs w:val="20"/>
        </w:rPr>
        <w:lastRenderedPageBreak/>
        <w:t>организация не может оказ</w:t>
      </w:r>
      <w:r w:rsidR="0099307D">
        <w:rPr>
          <w:rFonts w:cs="Times New Roman"/>
          <w:sz w:val="20"/>
          <w:szCs w:val="20"/>
        </w:rPr>
        <w:t xml:space="preserve">ывать непосредственное влияние. </w:t>
      </w:r>
      <w:r w:rsidR="001775EF" w:rsidRPr="008245DF">
        <w:rPr>
          <w:rFonts w:cs="Times New Roman"/>
          <w:sz w:val="20"/>
          <w:szCs w:val="20"/>
        </w:rPr>
        <w:t>В таблице 2</w:t>
      </w:r>
      <w:r w:rsidRPr="008245DF">
        <w:rPr>
          <w:rFonts w:cs="Times New Roman"/>
          <w:sz w:val="20"/>
          <w:szCs w:val="20"/>
        </w:rPr>
        <w:t xml:space="preserve"> проведен анализ </w:t>
      </w:r>
      <w:r w:rsidR="0099307D" w:rsidRPr="008245DF">
        <w:rPr>
          <w:rFonts w:cs="Times New Roman"/>
          <w:sz w:val="20"/>
          <w:szCs w:val="20"/>
        </w:rPr>
        <w:t>макросреды</w:t>
      </w:r>
      <w:r w:rsidRPr="008245DF">
        <w:rPr>
          <w:rFonts w:cs="Times New Roman"/>
          <w:sz w:val="20"/>
          <w:szCs w:val="20"/>
        </w:rPr>
        <w:t xml:space="preserve"> предприятия. </w:t>
      </w:r>
    </w:p>
    <w:p w14:paraId="41D4F518" w14:textId="3E37A4AA" w:rsidR="007F2B9B" w:rsidRPr="008245DF" w:rsidRDefault="001775EF" w:rsidP="008245DF">
      <w:pPr>
        <w:spacing w:after="0" w:line="240" w:lineRule="auto"/>
        <w:jc w:val="right"/>
        <w:rPr>
          <w:rFonts w:cs="Times New Roman"/>
          <w:sz w:val="20"/>
          <w:szCs w:val="20"/>
        </w:rPr>
      </w:pPr>
      <w:r w:rsidRPr="008245DF">
        <w:rPr>
          <w:rFonts w:cs="Times New Roman"/>
          <w:sz w:val="20"/>
          <w:szCs w:val="20"/>
        </w:rPr>
        <w:t>Таблица 2</w:t>
      </w:r>
    </w:p>
    <w:p w14:paraId="67D25CDE" w14:textId="26A364D8" w:rsidR="007F2B9B" w:rsidRPr="008245DF" w:rsidRDefault="007F2B9B" w:rsidP="008245DF">
      <w:pPr>
        <w:spacing w:after="0" w:line="240" w:lineRule="auto"/>
        <w:jc w:val="center"/>
        <w:rPr>
          <w:rFonts w:cs="Times New Roman"/>
          <w:sz w:val="20"/>
          <w:szCs w:val="20"/>
        </w:rPr>
      </w:pPr>
      <w:r w:rsidRPr="008245DF">
        <w:rPr>
          <w:rFonts w:cs="Times New Roman"/>
          <w:sz w:val="20"/>
          <w:szCs w:val="20"/>
        </w:rPr>
        <w:t xml:space="preserve">PEST анализ компании </w:t>
      </w:r>
      <w:r w:rsidR="004D3BBB" w:rsidRPr="008245DF">
        <w:rPr>
          <w:rFonts w:cs="Times New Roman"/>
          <w:sz w:val="20"/>
          <w:szCs w:val="20"/>
        </w:rPr>
        <w:t>ООО «АТВ» </w:t>
      </w:r>
    </w:p>
    <w:p w14:paraId="6322239F" w14:textId="413256E8" w:rsidR="007F2B9B" w:rsidRPr="008245DF" w:rsidRDefault="007F2B9B" w:rsidP="008245DF">
      <w:pPr>
        <w:spacing w:after="0" w:line="240" w:lineRule="auto"/>
        <w:ind w:firstLine="0"/>
        <w:rPr>
          <w:rFonts w:cs="Times New Roman"/>
          <w:sz w:val="20"/>
          <w:szCs w:val="20"/>
        </w:rPr>
      </w:pPr>
      <w:r w:rsidRPr="008245DF">
        <w:rPr>
          <w:rFonts w:cs="Times New Roman"/>
          <w:noProof/>
          <w:sz w:val="20"/>
          <w:szCs w:val="20"/>
          <w:lang w:eastAsia="ru-RU"/>
        </w:rPr>
        <w:drawing>
          <wp:inline distT="0" distB="0" distL="0" distR="0" wp14:anchorId="577C2189" wp14:editId="75567703">
            <wp:extent cx="4105275" cy="4267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07710" cy="4269731"/>
                    </a:xfrm>
                    <a:prstGeom prst="rect">
                      <a:avLst/>
                    </a:prstGeom>
                    <a:noFill/>
                    <a:ln>
                      <a:noFill/>
                    </a:ln>
                  </pic:spPr>
                </pic:pic>
              </a:graphicData>
            </a:graphic>
          </wp:inline>
        </w:drawing>
      </w:r>
    </w:p>
    <w:p w14:paraId="7AA6F959" w14:textId="77777777" w:rsidR="00BD2F8F" w:rsidRDefault="00BD2F8F" w:rsidP="0099307D">
      <w:pPr>
        <w:spacing w:after="0" w:line="240" w:lineRule="auto"/>
        <w:rPr>
          <w:rFonts w:cs="Times New Roman"/>
          <w:sz w:val="20"/>
          <w:szCs w:val="20"/>
        </w:rPr>
      </w:pPr>
    </w:p>
    <w:p w14:paraId="7ECA6F59" w14:textId="2790D779" w:rsidR="0099307D" w:rsidRDefault="0099307D" w:rsidP="0099307D">
      <w:pPr>
        <w:spacing w:after="0" w:line="240" w:lineRule="auto"/>
        <w:rPr>
          <w:rFonts w:cs="Times New Roman"/>
          <w:sz w:val="20"/>
          <w:szCs w:val="20"/>
        </w:rPr>
      </w:pPr>
      <w:r w:rsidRPr="008245DF">
        <w:rPr>
          <w:rFonts w:cs="Times New Roman"/>
          <w:sz w:val="20"/>
          <w:szCs w:val="20"/>
        </w:rPr>
        <w:t xml:space="preserve">При исследовании макросреды транспортно-логистической компании было обращено внимание на все факторы, которые могут влиять на отрасль и на компанию в целом, не смотря на ее внутренние сильные и слабые стороны. </w:t>
      </w:r>
    </w:p>
    <w:p w14:paraId="6CC3A613" w14:textId="62FFCB6D" w:rsidR="0049233D" w:rsidRPr="008245DF" w:rsidRDefault="007F2B9B" w:rsidP="008245DF">
      <w:pPr>
        <w:spacing w:after="0" w:line="240" w:lineRule="auto"/>
        <w:rPr>
          <w:rFonts w:cs="Times New Roman"/>
          <w:sz w:val="20"/>
          <w:szCs w:val="20"/>
        </w:rPr>
      </w:pPr>
      <w:r w:rsidRPr="008245DF">
        <w:rPr>
          <w:rFonts w:cs="Times New Roman"/>
          <w:sz w:val="20"/>
          <w:szCs w:val="20"/>
        </w:rPr>
        <w:lastRenderedPageBreak/>
        <w:t>Сроки доставки увеличились, ответственность за несоблюдение закона возросла. В условиях распространения коронавируса игнорировать наметившуюся трансформацию рынок просто не смог. Клиенты массово обратились к онлайн</w:t>
      </w:r>
      <w:r w:rsidR="008F5EC3" w:rsidRPr="008245DF">
        <w:rPr>
          <w:rFonts w:cs="Times New Roman"/>
          <w:sz w:val="20"/>
          <w:szCs w:val="20"/>
        </w:rPr>
        <w:t>-</w:t>
      </w:r>
      <w:r w:rsidRPr="008245DF">
        <w:rPr>
          <w:rFonts w:cs="Times New Roman"/>
          <w:sz w:val="20"/>
          <w:szCs w:val="20"/>
        </w:rPr>
        <w:t>покупкам, в результате чего доля FTL</w:t>
      </w:r>
      <w:r w:rsidR="008F5EC3" w:rsidRPr="008245DF">
        <w:rPr>
          <w:rFonts w:cs="Times New Roman"/>
          <w:sz w:val="20"/>
          <w:szCs w:val="20"/>
        </w:rPr>
        <w:t>-</w:t>
      </w:r>
      <w:r w:rsidRPr="008245DF">
        <w:rPr>
          <w:rFonts w:cs="Times New Roman"/>
          <w:sz w:val="20"/>
          <w:szCs w:val="20"/>
        </w:rPr>
        <w:t>перевозок с ритейлерами естественным образом перешла в форму LTL</w:t>
      </w:r>
      <w:r w:rsidR="008F5EC3" w:rsidRPr="008245DF">
        <w:rPr>
          <w:rFonts w:cs="Times New Roman"/>
          <w:sz w:val="20"/>
          <w:szCs w:val="20"/>
        </w:rPr>
        <w:t>-</w:t>
      </w:r>
      <w:r w:rsidRPr="008245DF">
        <w:rPr>
          <w:rFonts w:cs="Times New Roman"/>
          <w:sz w:val="20"/>
          <w:szCs w:val="20"/>
        </w:rPr>
        <w:t xml:space="preserve">обслуживания </w:t>
      </w:r>
      <w:proofErr w:type="spellStart"/>
      <w:r w:rsidRPr="008245DF">
        <w:rPr>
          <w:rFonts w:cs="Times New Roman"/>
          <w:sz w:val="20"/>
          <w:szCs w:val="20"/>
        </w:rPr>
        <w:t>маркетплейсов</w:t>
      </w:r>
      <w:proofErr w:type="spellEnd"/>
      <w:r w:rsidRPr="008245DF">
        <w:rPr>
          <w:rFonts w:cs="Times New Roman"/>
          <w:sz w:val="20"/>
          <w:szCs w:val="20"/>
        </w:rPr>
        <w:t>.</w:t>
      </w:r>
      <w:r w:rsidR="001775EF" w:rsidRPr="008245DF">
        <w:rPr>
          <w:rFonts w:cs="Times New Roman"/>
          <w:sz w:val="20"/>
          <w:szCs w:val="20"/>
        </w:rPr>
        <w:t xml:space="preserve"> В таблице 3</w:t>
      </w:r>
      <w:r w:rsidR="0049233D" w:rsidRPr="008245DF">
        <w:rPr>
          <w:rFonts w:eastAsia="Times New Roman" w:cs="Times New Roman"/>
          <w:sz w:val="20"/>
          <w:szCs w:val="20"/>
        </w:rPr>
        <w:t xml:space="preserve"> </w:t>
      </w:r>
      <w:r w:rsidR="0049233D" w:rsidRPr="008245DF">
        <w:rPr>
          <w:rFonts w:cs="Times New Roman"/>
          <w:sz w:val="20"/>
          <w:szCs w:val="20"/>
        </w:rPr>
        <w:t>приведены данные о динамике услуг ООО «АТВ»</w:t>
      </w:r>
      <w:r w:rsidR="0049233D" w:rsidRPr="008245DF">
        <w:rPr>
          <w:rFonts w:cs="Times New Roman"/>
          <w:b/>
          <w:sz w:val="20"/>
          <w:szCs w:val="20"/>
        </w:rPr>
        <w:t xml:space="preserve"> </w:t>
      </w:r>
      <w:r w:rsidR="0049233D" w:rsidRPr="008245DF">
        <w:rPr>
          <w:rFonts w:cs="Times New Roman"/>
          <w:sz w:val="20"/>
          <w:szCs w:val="20"/>
        </w:rPr>
        <w:t>по видам грузов.</w:t>
      </w:r>
      <w:r w:rsidR="0049233D" w:rsidRPr="008245DF">
        <w:rPr>
          <w:rFonts w:eastAsia="Times New Roman" w:cs="Times New Roman"/>
          <w:sz w:val="20"/>
          <w:szCs w:val="20"/>
        </w:rPr>
        <w:t xml:space="preserve"> </w:t>
      </w:r>
    </w:p>
    <w:p w14:paraId="52E9526C" w14:textId="77777777" w:rsidR="001775EF" w:rsidRPr="008245DF" w:rsidRDefault="001775EF" w:rsidP="008245DF">
      <w:pPr>
        <w:spacing w:line="240" w:lineRule="auto"/>
        <w:ind w:left="128" w:firstLine="0"/>
        <w:jc w:val="right"/>
        <w:rPr>
          <w:rFonts w:eastAsia="Times New Roman" w:cs="Times New Roman"/>
          <w:sz w:val="20"/>
          <w:szCs w:val="20"/>
        </w:rPr>
      </w:pPr>
      <w:r w:rsidRPr="008245DF">
        <w:rPr>
          <w:rFonts w:cs="Times New Roman"/>
          <w:sz w:val="20"/>
          <w:szCs w:val="20"/>
        </w:rPr>
        <w:t>Таблица 3</w:t>
      </w:r>
    </w:p>
    <w:p w14:paraId="2981AADA" w14:textId="3C633FFD" w:rsidR="007135E1" w:rsidRPr="008245DF" w:rsidRDefault="0049233D" w:rsidP="008245DF">
      <w:pPr>
        <w:spacing w:line="240" w:lineRule="auto"/>
        <w:ind w:left="128" w:firstLine="0"/>
        <w:jc w:val="center"/>
        <w:rPr>
          <w:rFonts w:cs="Times New Roman"/>
          <w:sz w:val="20"/>
          <w:szCs w:val="20"/>
        </w:rPr>
      </w:pPr>
      <w:r w:rsidRPr="008245DF">
        <w:rPr>
          <w:rFonts w:cs="Times New Roman"/>
          <w:sz w:val="20"/>
          <w:szCs w:val="20"/>
        </w:rPr>
        <w:t xml:space="preserve">Динамика услуг, оказанных </w:t>
      </w:r>
      <w:r w:rsidR="004D3BBB" w:rsidRPr="008245DF">
        <w:rPr>
          <w:rFonts w:cs="Times New Roman"/>
          <w:sz w:val="20"/>
          <w:szCs w:val="20"/>
        </w:rPr>
        <w:t>ООО «АТВ» </w:t>
      </w:r>
      <w:r w:rsidRPr="008245DF">
        <w:rPr>
          <w:rFonts w:cs="Times New Roman"/>
          <w:sz w:val="20"/>
          <w:szCs w:val="20"/>
        </w:rPr>
        <w:t>по видам грузов, тыс.</w:t>
      </w:r>
      <w:r w:rsidRPr="008245DF">
        <w:rPr>
          <w:rFonts w:eastAsia="Times New Roman" w:cs="Times New Roman"/>
          <w:sz w:val="20"/>
          <w:szCs w:val="20"/>
        </w:rPr>
        <w:t xml:space="preserve"> </w:t>
      </w:r>
      <w:r w:rsidRPr="008245DF">
        <w:rPr>
          <w:rFonts w:cs="Times New Roman"/>
          <w:sz w:val="20"/>
          <w:szCs w:val="20"/>
        </w:rPr>
        <w:t>руб.</w:t>
      </w:r>
    </w:p>
    <w:tbl>
      <w:tblPr>
        <w:tblStyle w:val="TableGrid"/>
        <w:tblW w:w="5000" w:type="pct"/>
        <w:tblInd w:w="0" w:type="dxa"/>
        <w:tblCellMar>
          <w:left w:w="106" w:type="dxa"/>
          <w:right w:w="50" w:type="dxa"/>
        </w:tblCellMar>
        <w:tblLook w:val="04A0" w:firstRow="1" w:lastRow="0" w:firstColumn="1" w:lastColumn="0" w:noHBand="0" w:noVBand="1"/>
      </w:tblPr>
      <w:tblGrid>
        <w:gridCol w:w="1213"/>
        <w:gridCol w:w="734"/>
        <w:gridCol w:w="536"/>
        <w:gridCol w:w="734"/>
        <w:gridCol w:w="535"/>
        <w:gridCol w:w="733"/>
        <w:gridCol w:w="516"/>
        <w:gridCol w:w="464"/>
        <w:gridCol w:w="466"/>
        <w:gridCol w:w="466"/>
      </w:tblGrid>
      <w:tr w:rsidR="0049233D" w:rsidRPr="00FF013B" w14:paraId="2D08FAC0" w14:textId="77777777" w:rsidTr="007135E1">
        <w:trPr>
          <w:trHeight w:val="562"/>
        </w:trPr>
        <w:tc>
          <w:tcPr>
            <w:tcW w:w="772" w:type="pct"/>
            <w:vMerge w:val="restart"/>
            <w:tcBorders>
              <w:top w:val="single" w:sz="4" w:space="0" w:color="000000"/>
              <w:left w:val="single" w:sz="4" w:space="0" w:color="000000"/>
              <w:bottom w:val="single" w:sz="4" w:space="0" w:color="000000"/>
              <w:right w:val="single" w:sz="4" w:space="0" w:color="000000"/>
            </w:tcBorders>
          </w:tcPr>
          <w:p w14:paraId="3E12B5F4" w14:textId="77777777" w:rsidR="0049233D" w:rsidRPr="00FF013B" w:rsidRDefault="0049233D" w:rsidP="00FF013B">
            <w:pPr>
              <w:spacing w:after="0" w:line="240" w:lineRule="auto"/>
              <w:ind w:right="59" w:firstLine="0"/>
              <w:jc w:val="center"/>
              <w:rPr>
                <w:rFonts w:cs="Times New Roman"/>
                <w:sz w:val="20"/>
                <w:szCs w:val="20"/>
              </w:rPr>
            </w:pPr>
            <w:r w:rsidRPr="00FF013B">
              <w:rPr>
                <w:rFonts w:cs="Times New Roman"/>
                <w:sz w:val="20"/>
                <w:szCs w:val="20"/>
              </w:rPr>
              <w:t>Показатели</w:t>
            </w:r>
            <w:r w:rsidRPr="00FF013B">
              <w:rPr>
                <w:rFonts w:eastAsia="Times New Roman" w:cs="Times New Roman"/>
                <w:sz w:val="20"/>
                <w:szCs w:val="20"/>
              </w:rPr>
              <w:t xml:space="preserve"> </w:t>
            </w:r>
          </w:p>
        </w:tc>
        <w:tc>
          <w:tcPr>
            <w:tcW w:w="1169" w:type="pct"/>
            <w:gridSpan w:val="2"/>
            <w:tcBorders>
              <w:top w:val="single" w:sz="4" w:space="0" w:color="000000"/>
              <w:left w:val="single" w:sz="4" w:space="0" w:color="000000"/>
              <w:bottom w:val="single" w:sz="4" w:space="0" w:color="000000"/>
              <w:right w:val="single" w:sz="4" w:space="0" w:color="000000"/>
            </w:tcBorders>
          </w:tcPr>
          <w:p w14:paraId="6EDB3392" w14:textId="282C7F81" w:rsidR="0049233D" w:rsidRPr="00FF013B" w:rsidRDefault="0049233D" w:rsidP="00FF013B">
            <w:pPr>
              <w:spacing w:after="0" w:line="240" w:lineRule="auto"/>
              <w:ind w:right="58" w:firstLine="0"/>
              <w:jc w:val="center"/>
              <w:rPr>
                <w:rFonts w:cs="Times New Roman"/>
                <w:sz w:val="20"/>
                <w:szCs w:val="20"/>
              </w:rPr>
            </w:pPr>
            <w:r w:rsidRPr="00FF013B">
              <w:rPr>
                <w:rFonts w:eastAsia="Times New Roman" w:cs="Times New Roman"/>
                <w:sz w:val="20"/>
                <w:szCs w:val="20"/>
              </w:rPr>
              <w:t xml:space="preserve">2020 </w:t>
            </w:r>
          </w:p>
        </w:tc>
        <w:tc>
          <w:tcPr>
            <w:tcW w:w="992" w:type="pct"/>
            <w:gridSpan w:val="2"/>
            <w:tcBorders>
              <w:top w:val="single" w:sz="4" w:space="0" w:color="000000"/>
              <w:left w:val="single" w:sz="4" w:space="0" w:color="000000"/>
              <w:bottom w:val="single" w:sz="4" w:space="0" w:color="000000"/>
              <w:right w:val="single" w:sz="4" w:space="0" w:color="000000"/>
            </w:tcBorders>
          </w:tcPr>
          <w:p w14:paraId="6A565163" w14:textId="1DE331C1" w:rsidR="0049233D" w:rsidRPr="00FF013B" w:rsidRDefault="0049233D" w:rsidP="00FF013B">
            <w:pPr>
              <w:spacing w:after="0" w:line="240" w:lineRule="auto"/>
              <w:ind w:right="58" w:firstLine="0"/>
              <w:jc w:val="center"/>
              <w:rPr>
                <w:rFonts w:cs="Times New Roman"/>
                <w:sz w:val="20"/>
                <w:szCs w:val="20"/>
              </w:rPr>
            </w:pPr>
            <w:r w:rsidRPr="00FF013B">
              <w:rPr>
                <w:rFonts w:eastAsia="Times New Roman" w:cs="Times New Roman"/>
                <w:sz w:val="20"/>
                <w:szCs w:val="20"/>
              </w:rPr>
              <w:t xml:space="preserve">2021 </w:t>
            </w:r>
          </w:p>
        </w:tc>
        <w:tc>
          <w:tcPr>
            <w:tcW w:w="976" w:type="pct"/>
            <w:gridSpan w:val="2"/>
            <w:tcBorders>
              <w:top w:val="single" w:sz="4" w:space="0" w:color="000000"/>
              <w:left w:val="single" w:sz="4" w:space="0" w:color="000000"/>
              <w:bottom w:val="single" w:sz="4" w:space="0" w:color="000000"/>
              <w:right w:val="single" w:sz="4" w:space="0" w:color="000000"/>
            </w:tcBorders>
          </w:tcPr>
          <w:p w14:paraId="0C7D2BCB" w14:textId="285CADA9" w:rsidR="0049233D" w:rsidRPr="00FF013B" w:rsidRDefault="0049233D" w:rsidP="00FF013B">
            <w:pPr>
              <w:spacing w:after="0" w:line="240" w:lineRule="auto"/>
              <w:ind w:right="60" w:firstLine="0"/>
              <w:jc w:val="center"/>
              <w:rPr>
                <w:rFonts w:cs="Times New Roman"/>
                <w:sz w:val="20"/>
                <w:szCs w:val="20"/>
              </w:rPr>
            </w:pPr>
            <w:r w:rsidRPr="00FF013B">
              <w:rPr>
                <w:rFonts w:eastAsia="Times New Roman" w:cs="Times New Roman"/>
                <w:sz w:val="20"/>
                <w:szCs w:val="20"/>
              </w:rPr>
              <w:t>2022</w:t>
            </w:r>
          </w:p>
        </w:tc>
        <w:tc>
          <w:tcPr>
            <w:tcW w:w="1091" w:type="pct"/>
            <w:gridSpan w:val="3"/>
            <w:tcBorders>
              <w:top w:val="single" w:sz="4" w:space="0" w:color="000000"/>
              <w:left w:val="single" w:sz="4" w:space="0" w:color="000000"/>
              <w:bottom w:val="single" w:sz="4" w:space="0" w:color="000000"/>
              <w:right w:val="single" w:sz="4" w:space="0" w:color="000000"/>
            </w:tcBorders>
          </w:tcPr>
          <w:p w14:paraId="3905C2A5" w14:textId="77777777" w:rsidR="0049233D" w:rsidRPr="00FF013B" w:rsidRDefault="0049233D" w:rsidP="00FF013B">
            <w:pPr>
              <w:spacing w:after="0" w:line="240" w:lineRule="auto"/>
              <w:ind w:firstLine="0"/>
              <w:jc w:val="center"/>
              <w:rPr>
                <w:rFonts w:cs="Times New Roman"/>
                <w:sz w:val="20"/>
                <w:szCs w:val="20"/>
              </w:rPr>
            </w:pPr>
            <w:r w:rsidRPr="00FF013B">
              <w:rPr>
                <w:rFonts w:cs="Times New Roman"/>
                <w:sz w:val="20"/>
                <w:szCs w:val="20"/>
              </w:rPr>
              <w:t xml:space="preserve">Темпы прироста, </w:t>
            </w:r>
            <w:r w:rsidRPr="00FF013B">
              <w:rPr>
                <w:rFonts w:eastAsia="Times New Roman" w:cs="Times New Roman"/>
                <w:sz w:val="20"/>
                <w:szCs w:val="20"/>
              </w:rPr>
              <w:t xml:space="preserve">% </w:t>
            </w:r>
          </w:p>
        </w:tc>
      </w:tr>
      <w:tr w:rsidR="007135E1" w:rsidRPr="00FF013B" w14:paraId="198F3788" w14:textId="77777777" w:rsidTr="007135E1">
        <w:trPr>
          <w:trHeight w:val="838"/>
        </w:trPr>
        <w:tc>
          <w:tcPr>
            <w:tcW w:w="772" w:type="pct"/>
            <w:vMerge/>
            <w:tcBorders>
              <w:top w:val="nil"/>
              <w:left w:val="single" w:sz="4" w:space="0" w:color="000000"/>
              <w:bottom w:val="single" w:sz="4" w:space="0" w:color="000000"/>
              <w:right w:val="single" w:sz="4" w:space="0" w:color="000000"/>
            </w:tcBorders>
          </w:tcPr>
          <w:p w14:paraId="4C88642D" w14:textId="77777777" w:rsidR="0049233D" w:rsidRPr="00FF013B" w:rsidRDefault="0049233D" w:rsidP="00FF013B">
            <w:pPr>
              <w:spacing w:after="160" w:line="240" w:lineRule="auto"/>
              <w:ind w:firstLine="0"/>
              <w:jc w:val="left"/>
              <w:rPr>
                <w:rFonts w:cs="Times New Roman"/>
                <w:sz w:val="20"/>
                <w:szCs w:val="20"/>
              </w:rPr>
            </w:pPr>
          </w:p>
        </w:tc>
        <w:tc>
          <w:tcPr>
            <w:tcW w:w="750" w:type="pct"/>
            <w:tcBorders>
              <w:top w:val="single" w:sz="4" w:space="0" w:color="000000"/>
              <w:left w:val="single" w:sz="4" w:space="0" w:color="000000"/>
              <w:bottom w:val="single" w:sz="4" w:space="0" w:color="000000"/>
              <w:right w:val="single" w:sz="4" w:space="0" w:color="000000"/>
            </w:tcBorders>
          </w:tcPr>
          <w:p w14:paraId="2777F6AE" w14:textId="77777777" w:rsidR="0049233D" w:rsidRPr="00FF013B" w:rsidRDefault="0049233D" w:rsidP="00FF013B">
            <w:pPr>
              <w:spacing w:after="0" w:line="240" w:lineRule="auto"/>
              <w:ind w:left="2" w:firstLine="0"/>
              <w:jc w:val="left"/>
              <w:rPr>
                <w:rFonts w:cs="Times New Roman"/>
                <w:sz w:val="20"/>
                <w:szCs w:val="20"/>
              </w:rPr>
            </w:pPr>
            <w:r w:rsidRPr="00FF013B">
              <w:rPr>
                <w:rFonts w:cs="Times New Roman"/>
                <w:sz w:val="20"/>
                <w:szCs w:val="20"/>
              </w:rPr>
              <w:t>тыс. руб</w:t>
            </w:r>
            <w:r w:rsidRPr="00FF013B">
              <w:rPr>
                <w:rFonts w:eastAsia="Times New Roman" w:cs="Times New Roman"/>
                <w:sz w:val="20"/>
                <w:szCs w:val="20"/>
              </w:rPr>
              <w:t xml:space="preserve">. </w:t>
            </w:r>
          </w:p>
        </w:tc>
        <w:tc>
          <w:tcPr>
            <w:tcW w:w="419" w:type="pct"/>
            <w:tcBorders>
              <w:top w:val="single" w:sz="4" w:space="0" w:color="000000"/>
              <w:left w:val="single" w:sz="4" w:space="0" w:color="000000"/>
              <w:bottom w:val="single" w:sz="4" w:space="0" w:color="000000"/>
              <w:right w:val="single" w:sz="4" w:space="0" w:color="000000"/>
            </w:tcBorders>
          </w:tcPr>
          <w:p w14:paraId="403F2D01" w14:textId="77777777" w:rsidR="0049233D" w:rsidRPr="00FF013B" w:rsidRDefault="0049233D" w:rsidP="00FF013B">
            <w:pPr>
              <w:spacing w:after="0" w:line="240" w:lineRule="auto"/>
              <w:ind w:left="2" w:firstLine="0"/>
              <w:jc w:val="left"/>
              <w:rPr>
                <w:rFonts w:cs="Times New Roman"/>
                <w:sz w:val="20"/>
                <w:szCs w:val="20"/>
              </w:rPr>
            </w:pPr>
            <w:r w:rsidRPr="00FF013B">
              <w:rPr>
                <w:rFonts w:eastAsia="Times New Roman" w:cs="Times New Roman"/>
                <w:sz w:val="20"/>
                <w:szCs w:val="20"/>
              </w:rPr>
              <w:t xml:space="preserve">% </w:t>
            </w:r>
          </w:p>
        </w:tc>
        <w:tc>
          <w:tcPr>
            <w:tcW w:w="574" w:type="pct"/>
            <w:tcBorders>
              <w:top w:val="single" w:sz="4" w:space="0" w:color="000000"/>
              <w:left w:val="single" w:sz="4" w:space="0" w:color="000000"/>
              <w:bottom w:val="single" w:sz="4" w:space="0" w:color="000000"/>
              <w:right w:val="single" w:sz="4" w:space="0" w:color="000000"/>
            </w:tcBorders>
          </w:tcPr>
          <w:p w14:paraId="52AE5741" w14:textId="77777777" w:rsidR="0049233D" w:rsidRPr="00FF013B" w:rsidRDefault="0049233D" w:rsidP="00FF013B">
            <w:pPr>
              <w:spacing w:after="0" w:line="240" w:lineRule="auto"/>
              <w:ind w:left="2" w:firstLine="0"/>
              <w:jc w:val="left"/>
              <w:rPr>
                <w:rFonts w:cs="Times New Roman"/>
                <w:sz w:val="20"/>
                <w:szCs w:val="20"/>
              </w:rPr>
            </w:pPr>
            <w:r w:rsidRPr="00FF013B">
              <w:rPr>
                <w:rFonts w:cs="Times New Roman"/>
                <w:sz w:val="20"/>
                <w:szCs w:val="20"/>
              </w:rPr>
              <w:t>тыс. руб</w:t>
            </w:r>
            <w:r w:rsidRPr="00FF013B">
              <w:rPr>
                <w:rFonts w:eastAsia="Times New Roman" w:cs="Times New Roman"/>
                <w:sz w:val="20"/>
                <w:szCs w:val="20"/>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055634EE" w14:textId="77777777" w:rsidR="0049233D" w:rsidRPr="00FF013B" w:rsidRDefault="0049233D" w:rsidP="00FF013B">
            <w:pPr>
              <w:spacing w:after="0" w:line="240" w:lineRule="auto"/>
              <w:ind w:left="2" w:firstLine="0"/>
              <w:jc w:val="left"/>
              <w:rPr>
                <w:rFonts w:cs="Times New Roman"/>
                <w:sz w:val="20"/>
                <w:szCs w:val="20"/>
              </w:rPr>
            </w:pPr>
            <w:r w:rsidRPr="00FF013B">
              <w:rPr>
                <w:rFonts w:eastAsia="Times New Roman" w:cs="Times New Roman"/>
                <w:sz w:val="20"/>
                <w:szCs w:val="20"/>
              </w:rPr>
              <w:t xml:space="preserve">% </w:t>
            </w:r>
          </w:p>
        </w:tc>
        <w:tc>
          <w:tcPr>
            <w:tcW w:w="573" w:type="pct"/>
            <w:tcBorders>
              <w:top w:val="single" w:sz="4" w:space="0" w:color="000000"/>
              <w:left w:val="single" w:sz="4" w:space="0" w:color="000000"/>
              <w:bottom w:val="single" w:sz="4" w:space="0" w:color="000000"/>
              <w:right w:val="single" w:sz="4" w:space="0" w:color="000000"/>
            </w:tcBorders>
          </w:tcPr>
          <w:p w14:paraId="5739398B" w14:textId="77777777" w:rsidR="0049233D" w:rsidRPr="00FF013B" w:rsidRDefault="0049233D" w:rsidP="00FF013B">
            <w:pPr>
              <w:spacing w:after="0" w:line="240" w:lineRule="auto"/>
              <w:ind w:firstLine="0"/>
              <w:jc w:val="left"/>
              <w:rPr>
                <w:rFonts w:cs="Times New Roman"/>
                <w:sz w:val="20"/>
                <w:szCs w:val="20"/>
              </w:rPr>
            </w:pPr>
            <w:r w:rsidRPr="00FF013B">
              <w:rPr>
                <w:rFonts w:cs="Times New Roman"/>
                <w:sz w:val="20"/>
                <w:szCs w:val="20"/>
              </w:rPr>
              <w:t>тыс. руб</w:t>
            </w:r>
            <w:r w:rsidRPr="00FF013B">
              <w:rPr>
                <w:rFonts w:eastAsia="Times New Roman" w:cs="Times New Roman"/>
                <w:sz w:val="20"/>
                <w:szCs w:val="20"/>
              </w:rPr>
              <w:t xml:space="preserve">. </w:t>
            </w:r>
          </w:p>
        </w:tc>
        <w:tc>
          <w:tcPr>
            <w:tcW w:w="403" w:type="pct"/>
            <w:tcBorders>
              <w:top w:val="single" w:sz="4" w:space="0" w:color="000000"/>
              <w:left w:val="single" w:sz="4" w:space="0" w:color="000000"/>
              <w:bottom w:val="single" w:sz="4" w:space="0" w:color="000000"/>
              <w:right w:val="single" w:sz="4" w:space="0" w:color="000000"/>
            </w:tcBorders>
          </w:tcPr>
          <w:p w14:paraId="49617458" w14:textId="77777777" w:rsidR="0049233D" w:rsidRPr="00FF013B" w:rsidRDefault="0049233D" w:rsidP="00FF013B">
            <w:pPr>
              <w:spacing w:after="0" w:line="240" w:lineRule="auto"/>
              <w:ind w:left="2" w:firstLine="0"/>
              <w:jc w:val="left"/>
              <w:rPr>
                <w:rFonts w:cs="Times New Roman"/>
                <w:sz w:val="20"/>
                <w:szCs w:val="20"/>
              </w:rPr>
            </w:pPr>
            <w:r w:rsidRPr="00FF013B">
              <w:rPr>
                <w:rFonts w:eastAsia="Times New Roman" w:cs="Times New Roman"/>
                <w:sz w:val="20"/>
                <w:szCs w:val="20"/>
              </w:rPr>
              <w:t xml:space="preserve">% </w:t>
            </w:r>
          </w:p>
        </w:tc>
        <w:tc>
          <w:tcPr>
            <w:tcW w:w="363" w:type="pct"/>
            <w:tcBorders>
              <w:top w:val="single" w:sz="4" w:space="0" w:color="000000"/>
              <w:left w:val="single" w:sz="4" w:space="0" w:color="000000"/>
              <w:bottom w:val="single" w:sz="4" w:space="0" w:color="000000"/>
              <w:right w:val="single" w:sz="4" w:space="0" w:color="000000"/>
            </w:tcBorders>
          </w:tcPr>
          <w:p w14:paraId="3AB92E8F" w14:textId="0741687E" w:rsidR="0049233D" w:rsidRPr="00FF013B" w:rsidRDefault="004D3BBB" w:rsidP="00FF013B">
            <w:pPr>
              <w:spacing w:after="0" w:line="240" w:lineRule="auto"/>
              <w:ind w:left="5" w:firstLine="0"/>
              <w:jc w:val="left"/>
              <w:rPr>
                <w:rFonts w:cs="Times New Roman"/>
                <w:sz w:val="20"/>
                <w:szCs w:val="20"/>
              </w:rPr>
            </w:pPr>
            <w:r w:rsidRPr="00FF013B">
              <w:rPr>
                <w:rFonts w:eastAsia="Times New Roman" w:cs="Times New Roman"/>
                <w:sz w:val="20"/>
                <w:szCs w:val="20"/>
              </w:rPr>
              <w:t>2021</w:t>
            </w:r>
            <w:r w:rsidR="0049233D" w:rsidRPr="00FF013B">
              <w:rPr>
                <w:rFonts w:eastAsia="Times New Roman" w:cs="Times New Roman"/>
                <w:sz w:val="20"/>
                <w:szCs w:val="20"/>
              </w:rPr>
              <w:t xml:space="preserve"> </w:t>
            </w:r>
          </w:p>
          <w:p w14:paraId="6D3BEE93" w14:textId="77777777" w:rsidR="0049233D" w:rsidRPr="00FF013B" w:rsidRDefault="0049233D" w:rsidP="00FF013B">
            <w:pPr>
              <w:spacing w:after="0" w:line="240" w:lineRule="auto"/>
              <w:ind w:right="61" w:firstLine="0"/>
              <w:jc w:val="center"/>
              <w:rPr>
                <w:rFonts w:cs="Times New Roman"/>
                <w:sz w:val="20"/>
                <w:szCs w:val="20"/>
              </w:rPr>
            </w:pPr>
            <w:r w:rsidRPr="00FF013B">
              <w:rPr>
                <w:rFonts w:cs="Times New Roman"/>
                <w:sz w:val="20"/>
                <w:szCs w:val="20"/>
              </w:rPr>
              <w:t xml:space="preserve">к </w:t>
            </w:r>
          </w:p>
          <w:p w14:paraId="2F3C7A4F" w14:textId="37211BE2" w:rsidR="0049233D" w:rsidRPr="00FF013B" w:rsidRDefault="004D3BBB" w:rsidP="00FF013B">
            <w:pPr>
              <w:spacing w:after="0" w:line="240" w:lineRule="auto"/>
              <w:ind w:left="5" w:firstLine="0"/>
              <w:jc w:val="left"/>
              <w:rPr>
                <w:rFonts w:cs="Times New Roman"/>
                <w:sz w:val="20"/>
                <w:szCs w:val="20"/>
              </w:rPr>
            </w:pPr>
            <w:r w:rsidRPr="00FF013B">
              <w:rPr>
                <w:rFonts w:eastAsia="Times New Roman" w:cs="Times New Roman"/>
                <w:sz w:val="20"/>
                <w:szCs w:val="20"/>
              </w:rPr>
              <w:t>2020</w:t>
            </w:r>
            <w:r w:rsidR="0049233D" w:rsidRPr="00FF013B">
              <w:rPr>
                <w:rFonts w:eastAsia="Times New Roman" w:cs="Times New Roman"/>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14:paraId="3E2CFABF" w14:textId="3B85E5D1" w:rsidR="0049233D" w:rsidRPr="00FF013B" w:rsidRDefault="004D3BBB" w:rsidP="00FF013B">
            <w:pPr>
              <w:spacing w:after="0" w:line="240" w:lineRule="auto"/>
              <w:ind w:left="7" w:firstLine="0"/>
              <w:jc w:val="left"/>
              <w:rPr>
                <w:rFonts w:cs="Times New Roman"/>
                <w:sz w:val="20"/>
                <w:szCs w:val="20"/>
              </w:rPr>
            </w:pPr>
            <w:r w:rsidRPr="00FF013B">
              <w:rPr>
                <w:rFonts w:eastAsia="Times New Roman" w:cs="Times New Roman"/>
                <w:sz w:val="20"/>
                <w:szCs w:val="20"/>
              </w:rPr>
              <w:t>2022</w:t>
            </w:r>
            <w:r w:rsidR="0049233D" w:rsidRPr="00FF013B">
              <w:rPr>
                <w:rFonts w:eastAsia="Times New Roman" w:cs="Times New Roman"/>
                <w:sz w:val="20"/>
                <w:szCs w:val="20"/>
              </w:rPr>
              <w:t xml:space="preserve"> </w:t>
            </w:r>
          </w:p>
          <w:p w14:paraId="5E9C4741" w14:textId="77777777" w:rsidR="0049233D" w:rsidRPr="00FF013B" w:rsidRDefault="0049233D" w:rsidP="00FF013B">
            <w:pPr>
              <w:spacing w:after="0" w:line="240" w:lineRule="auto"/>
              <w:ind w:right="56" w:firstLine="0"/>
              <w:jc w:val="center"/>
              <w:rPr>
                <w:rFonts w:cs="Times New Roman"/>
                <w:sz w:val="20"/>
                <w:szCs w:val="20"/>
              </w:rPr>
            </w:pPr>
            <w:r w:rsidRPr="00FF013B">
              <w:rPr>
                <w:rFonts w:cs="Times New Roman"/>
                <w:sz w:val="20"/>
                <w:szCs w:val="20"/>
              </w:rPr>
              <w:t xml:space="preserve">к </w:t>
            </w:r>
          </w:p>
          <w:p w14:paraId="2C666899" w14:textId="045D84AC" w:rsidR="0049233D" w:rsidRPr="00FF013B" w:rsidRDefault="004D3BBB" w:rsidP="00FF013B">
            <w:pPr>
              <w:spacing w:after="0" w:line="240" w:lineRule="auto"/>
              <w:ind w:left="7" w:firstLine="0"/>
              <w:jc w:val="left"/>
              <w:rPr>
                <w:rFonts w:cs="Times New Roman"/>
                <w:sz w:val="20"/>
                <w:szCs w:val="20"/>
              </w:rPr>
            </w:pPr>
            <w:r w:rsidRPr="00FF013B">
              <w:rPr>
                <w:rFonts w:eastAsia="Times New Roman" w:cs="Times New Roman"/>
                <w:sz w:val="20"/>
                <w:szCs w:val="20"/>
              </w:rPr>
              <w:t>2021</w:t>
            </w:r>
            <w:r w:rsidR="0049233D" w:rsidRPr="00FF013B">
              <w:rPr>
                <w:rFonts w:eastAsia="Times New Roman" w:cs="Times New Roman"/>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14:paraId="6FC78335" w14:textId="083FE894" w:rsidR="0049233D" w:rsidRPr="00FF013B" w:rsidRDefault="005819D6" w:rsidP="00FF013B">
            <w:pPr>
              <w:spacing w:after="0" w:line="240" w:lineRule="auto"/>
              <w:ind w:left="7" w:firstLine="0"/>
              <w:jc w:val="left"/>
              <w:rPr>
                <w:rFonts w:cs="Times New Roman"/>
                <w:sz w:val="20"/>
                <w:szCs w:val="20"/>
              </w:rPr>
            </w:pPr>
            <w:r w:rsidRPr="00FF013B">
              <w:rPr>
                <w:rFonts w:eastAsia="Times New Roman" w:cs="Times New Roman"/>
                <w:sz w:val="20"/>
                <w:szCs w:val="20"/>
              </w:rPr>
              <w:t>2022</w:t>
            </w:r>
          </w:p>
          <w:p w14:paraId="540168FC" w14:textId="77777777" w:rsidR="0049233D" w:rsidRPr="00FF013B" w:rsidRDefault="0049233D" w:rsidP="00FF013B">
            <w:pPr>
              <w:spacing w:after="0" w:line="240" w:lineRule="auto"/>
              <w:ind w:right="56" w:firstLine="0"/>
              <w:jc w:val="center"/>
              <w:rPr>
                <w:rFonts w:cs="Times New Roman"/>
                <w:sz w:val="20"/>
                <w:szCs w:val="20"/>
              </w:rPr>
            </w:pPr>
            <w:r w:rsidRPr="00FF013B">
              <w:rPr>
                <w:rFonts w:cs="Times New Roman"/>
                <w:sz w:val="20"/>
                <w:szCs w:val="20"/>
              </w:rPr>
              <w:t xml:space="preserve">к </w:t>
            </w:r>
          </w:p>
          <w:p w14:paraId="55257891" w14:textId="50143F4A" w:rsidR="0049233D" w:rsidRPr="00FF013B" w:rsidRDefault="004D3BBB" w:rsidP="00FF013B">
            <w:pPr>
              <w:spacing w:after="0" w:line="240" w:lineRule="auto"/>
              <w:ind w:left="7" w:firstLine="0"/>
              <w:jc w:val="left"/>
              <w:rPr>
                <w:rFonts w:cs="Times New Roman"/>
                <w:sz w:val="20"/>
                <w:szCs w:val="20"/>
              </w:rPr>
            </w:pPr>
            <w:r w:rsidRPr="00FF013B">
              <w:rPr>
                <w:rFonts w:eastAsia="Times New Roman" w:cs="Times New Roman"/>
                <w:sz w:val="20"/>
                <w:szCs w:val="20"/>
              </w:rPr>
              <w:t>2020</w:t>
            </w:r>
            <w:r w:rsidR="0049233D" w:rsidRPr="00FF013B">
              <w:rPr>
                <w:rFonts w:eastAsia="Times New Roman" w:cs="Times New Roman"/>
                <w:sz w:val="20"/>
                <w:szCs w:val="20"/>
              </w:rPr>
              <w:t xml:space="preserve"> </w:t>
            </w:r>
          </w:p>
        </w:tc>
      </w:tr>
      <w:tr w:rsidR="007135E1" w:rsidRPr="00FF013B" w14:paraId="67173B40" w14:textId="77777777" w:rsidTr="007135E1">
        <w:trPr>
          <w:trHeight w:val="562"/>
        </w:trPr>
        <w:tc>
          <w:tcPr>
            <w:tcW w:w="772" w:type="pct"/>
            <w:tcBorders>
              <w:top w:val="single" w:sz="4" w:space="0" w:color="000000"/>
              <w:left w:val="single" w:sz="4" w:space="0" w:color="000000"/>
              <w:bottom w:val="single" w:sz="4" w:space="0" w:color="000000"/>
              <w:right w:val="single" w:sz="4" w:space="0" w:color="000000"/>
            </w:tcBorders>
          </w:tcPr>
          <w:p w14:paraId="3806C271" w14:textId="2EC59EB0" w:rsidR="0049233D" w:rsidRPr="00FF013B" w:rsidRDefault="0049233D" w:rsidP="00FF013B">
            <w:pPr>
              <w:spacing w:after="53" w:line="240" w:lineRule="auto"/>
              <w:ind w:left="2" w:firstLine="0"/>
              <w:jc w:val="left"/>
              <w:rPr>
                <w:rFonts w:cs="Times New Roman"/>
                <w:sz w:val="20"/>
                <w:szCs w:val="20"/>
              </w:rPr>
            </w:pPr>
            <w:r w:rsidRPr="00FF013B">
              <w:rPr>
                <w:rFonts w:cs="Times New Roman"/>
                <w:sz w:val="20"/>
                <w:szCs w:val="20"/>
              </w:rPr>
              <w:t>Промышленные грузы</w:t>
            </w:r>
            <w:r w:rsidRPr="00FF013B">
              <w:rPr>
                <w:rFonts w:eastAsia="Times New Roman" w:cs="Times New Roman"/>
                <w:sz w:val="20"/>
                <w:szCs w:val="20"/>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765E47FB"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472858,5 </w:t>
            </w:r>
          </w:p>
        </w:tc>
        <w:tc>
          <w:tcPr>
            <w:tcW w:w="419" w:type="pct"/>
            <w:tcBorders>
              <w:top w:val="single" w:sz="4" w:space="0" w:color="000000"/>
              <w:left w:val="single" w:sz="4" w:space="0" w:color="000000"/>
              <w:bottom w:val="single" w:sz="4" w:space="0" w:color="000000"/>
              <w:right w:val="single" w:sz="4" w:space="0" w:color="000000"/>
            </w:tcBorders>
          </w:tcPr>
          <w:p w14:paraId="19FC6DB5" w14:textId="77777777" w:rsidR="0049233D" w:rsidRPr="00FF013B" w:rsidRDefault="0049233D" w:rsidP="00FF013B">
            <w:pPr>
              <w:spacing w:after="0" w:line="240" w:lineRule="auto"/>
              <w:ind w:right="55" w:firstLine="0"/>
              <w:jc w:val="center"/>
              <w:rPr>
                <w:rFonts w:cs="Times New Roman"/>
                <w:sz w:val="20"/>
                <w:szCs w:val="20"/>
              </w:rPr>
            </w:pPr>
            <w:r w:rsidRPr="00FF013B">
              <w:rPr>
                <w:rFonts w:eastAsia="Times New Roman" w:cs="Times New Roman"/>
                <w:sz w:val="20"/>
                <w:szCs w:val="20"/>
              </w:rPr>
              <w:t xml:space="preserve">69,5 </w:t>
            </w:r>
          </w:p>
        </w:tc>
        <w:tc>
          <w:tcPr>
            <w:tcW w:w="574" w:type="pct"/>
            <w:tcBorders>
              <w:top w:val="single" w:sz="4" w:space="0" w:color="000000"/>
              <w:left w:val="single" w:sz="4" w:space="0" w:color="000000"/>
              <w:bottom w:val="single" w:sz="4" w:space="0" w:color="000000"/>
              <w:right w:val="single" w:sz="4" w:space="0" w:color="000000"/>
            </w:tcBorders>
          </w:tcPr>
          <w:p w14:paraId="0409869C"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473346,4 </w:t>
            </w:r>
          </w:p>
        </w:tc>
        <w:tc>
          <w:tcPr>
            <w:tcW w:w="418" w:type="pct"/>
            <w:tcBorders>
              <w:top w:val="single" w:sz="4" w:space="0" w:color="000000"/>
              <w:left w:val="single" w:sz="4" w:space="0" w:color="000000"/>
              <w:bottom w:val="single" w:sz="4" w:space="0" w:color="000000"/>
              <w:right w:val="single" w:sz="4" w:space="0" w:color="000000"/>
            </w:tcBorders>
          </w:tcPr>
          <w:p w14:paraId="7C7DB794" w14:textId="77777777" w:rsidR="0049233D" w:rsidRPr="00FF013B" w:rsidRDefault="0049233D" w:rsidP="00FF013B">
            <w:pPr>
              <w:spacing w:after="0" w:line="240" w:lineRule="auto"/>
              <w:ind w:right="60" w:firstLine="0"/>
              <w:jc w:val="center"/>
              <w:rPr>
                <w:rFonts w:cs="Times New Roman"/>
                <w:sz w:val="20"/>
                <w:szCs w:val="20"/>
              </w:rPr>
            </w:pPr>
            <w:r w:rsidRPr="00FF013B">
              <w:rPr>
                <w:rFonts w:eastAsia="Times New Roman" w:cs="Times New Roman"/>
                <w:sz w:val="20"/>
                <w:szCs w:val="20"/>
              </w:rPr>
              <w:t xml:space="preserve">71,0 </w:t>
            </w:r>
          </w:p>
        </w:tc>
        <w:tc>
          <w:tcPr>
            <w:tcW w:w="573" w:type="pct"/>
            <w:tcBorders>
              <w:top w:val="single" w:sz="4" w:space="0" w:color="000000"/>
              <w:left w:val="single" w:sz="4" w:space="0" w:color="000000"/>
              <w:bottom w:val="single" w:sz="4" w:space="0" w:color="000000"/>
              <w:right w:val="single" w:sz="4" w:space="0" w:color="000000"/>
            </w:tcBorders>
          </w:tcPr>
          <w:p w14:paraId="7DF8AFB5" w14:textId="77777777" w:rsidR="0049233D" w:rsidRPr="00FF013B" w:rsidRDefault="0049233D" w:rsidP="00FF013B">
            <w:pPr>
              <w:spacing w:after="0" w:line="240" w:lineRule="auto"/>
              <w:ind w:left="7" w:firstLine="0"/>
              <w:jc w:val="left"/>
              <w:rPr>
                <w:rFonts w:cs="Times New Roman"/>
                <w:sz w:val="20"/>
                <w:szCs w:val="20"/>
              </w:rPr>
            </w:pPr>
            <w:r w:rsidRPr="00FF013B">
              <w:rPr>
                <w:rFonts w:eastAsia="Times New Roman" w:cs="Times New Roman"/>
                <w:sz w:val="20"/>
                <w:szCs w:val="20"/>
              </w:rPr>
              <w:t xml:space="preserve">689768,7 </w:t>
            </w:r>
          </w:p>
        </w:tc>
        <w:tc>
          <w:tcPr>
            <w:tcW w:w="403" w:type="pct"/>
            <w:tcBorders>
              <w:top w:val="single" w:sz="4" w:space="0" w:color="000000"/>
              <w:left w:val="single" w:sz="4" w:space="0" w:color="000000"/>
              <w:bottom w:val="single" w:sz="4" w:space="0" w:color="000000"/>
              <w:right w:val="single" w:sz="4" w:space="0" w:color="000000"/>
            </w:tcBorders>
            <w:vAlign w:val="center"/>
          </w:tcPr>
          <w:p w14:paraId="4879B833"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80,7 </w:t>
            </w:r>
          </w:p>
        </w:tc>
        <w:tc>
          <w:tcPr>
            <w:tcW w:w="363" w:type="pct"/>
            <w:tcBorders>
              <w:top w:val="single" w:sz="4" w:space="0" w:color="000000"/>
              <w:left w:val="single" w:sz="4" w:space="0" w:color="000000"/>
              <w:bottom w:val="single" w:sz="4" w:space="0" w:color="000000"/>
              <w:right w:val="single" w:sz="4" w:space="0" w:color="000000"/>
            </w:tcBorders>
            <w:vAlign w:val="center"/>
          </w:tcPr>
          <w:p w14:paraId="009C69B4" w14:textId="77777777" w:rsidR="0049233D" w:rsidRPr="00FF013B" w:rsidRDefault="0049233D" w:rsidP="00FF013B">
            <w:pPr>
              <w:spacing w:after="0" w:line="240" w:lineRule="auto"/>
              <w:ind w:right="60" w:firstLine="0"/>
              <w:jc w:val="center"/>
              <w:rPr>
                <w:rFonts w:cs="Times New Roman"/>
                <w:sz w:val="20"/>
                <w:szCs w:val="20"/>
              </w:rPr>
            </w:pPr>
            <w:r w:rsidRPr="00FF013B">
              <w:rPr>
                <w:rFonts w:eastAsia="Times New Roman" w:cs="Times New Roman"/>
                <w:sz w:val="20"/>
                <w:szCs w:val="20"/>
              </w:rPr>
              <w:t xml:space="preserve">0,1 </w:t>
            </w:r>
          </w:p>
        </w:tc>
        <w:tc>
          <w:tcPr>
            <w:tcW w:w="364" w:type="pct"/>
            <w:tcBorders>
              <w:top w:val="single" w:sz="4" w:space="0" w:color="000000"/>
              <w:left w:val="single" w:sz="4" w:space="0" w:color="000000"/>
              <w:bottom w:val="single" w:sz="4" w:space="0" w:color="000000"/>
              <w:right w:val="single" w:sz="4" w:space="0" w:color="000000"/>
            </w:tcBorders>
            <w:vAlign w:val="center"/>
          </w:tcPr>
          <w:p w14:paraId="0B8FC475"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45,7 </w:t>
            </w:r>
          </w:p>
        </w:tc>
        <w:tc>
          <w:tcPr>
            <w:tcW w:w="364" w:type="pct"/>
            <w:tcBorders>
              <w:top w:val="single" w:sz="4" w:space="0" w:color="000000"/>
              <w:left w:val="single" w:sz="4" w:space="0" w:color="000000"/>
              <w:bottom w:val="single" w:sz="4" w:space="0" w:color="000000"/>
              <w:right w:val="single" w:sz="4" w:space="0" w:color="000000"/>
            </w:tcBorders>
            <w:vAlign w:val="center"/>
          </w:tcPr>
          <w:p w14:paraId="25707A79"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45,9 </w:t>
            </w:r>
          </w:p>
        </w:tc>
      </w:tr>
      <w:tr w:rsidR="007135E1" w:rsidRPr="00FF013B" w14:paraId="7C624570" w14:textId="77777777" w:rsidTr="007135E1">
        <w:trPr>
          <w:trHeight w:val="562"/>
        </w:trPr>
        <w:tc>
          <w:tcPr>
            <w:tcW w:w="772" w:type="pct"/>
            <w:tcBorders>
              <w:top w:val="single" w:sz="4" w:space="0" w:color="000000"/>
              <w:left w:val="single" w:sz="4" w:space="0" w:color="000000"/>
              <w:bottom w:val="single" w:sz="4" w:space="0" w:color="000000"/>
              <w:right w:val="single" w:sz="4" w:space="0" w:color="000000"/>
            </w:tcBorders>
          </w:tcPr>
          <w:p w14:paraId="0148ECCB" w14:textId="77777777" w:rsidR="0049233D" w:rsidRPr="00FF013B" w:rsidRDefault="0049233D" w:rsidP="00FF013B">
            <w:pPr>
              <w:spacing w:after="0" w:line="240" w:lineRule="auto"/>
              <w:ind w:left="2" w:firstLine="0"/>
              <w:jc w:val="left"/>
              <w:rPr>
                <w:rFonts w:cs="Times New Roman"/>
                <w:sz w:val="20"/>
                <w:szCs w:val="20"/>
              </w:rPr>
            </w:pPr>
            <w:r w:rsidRPr="00FF013B">
              <w:rPr>
                <w:rFonts w:cs="Times New Roman"/>
                <w:sz w:val="20"/>
                <w:szCs w:val="20"/>
              </w:rPr>
              <w:t>Строительные грузы</w:t>
            </w:r>
            <w:r w:rsidRPr="00FF013B">
              <w:rPr>
                <w:rFonts w:eastAsia="Times New Roman" w:cs="Times New Roman"/>
                <w:sz w:val="20"/>
                <w:szCs w:val="20"/>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65B0DE24"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167371,5 </w:t>
            </w:r>
          </w:p>
        </w:tc>
        <w:tc>
          <w:tcPr>
            <w:tcW w:w="419" w:type="pct"/>
            <w:tcBorders>
              <w:top w:val="single" w:sz="4" w:space="0" w:color="000000"/>
              <w:left w:val="single" w:sz="4" w:space="0" w:color="000000"/>
              <w:bottom w:val="single" w:sz="4" w:space="0" w:color="000000"/>
              <w:right w:val="single" w:sz="4" w:space="0" w:color="000000"/>
            </w:tcBorders>
          </w:tcPr>
          <w:p w14:paraId="4D470656" w14:textId="77777777" w:rsidR="0049233D" w:rsidRPr="00FF013B" w:rsidRDefault="0049233D" w:rsidP="00FF013B">
            <w:pPr>
              <w:spacing w:after="0" w:line="240" w:lineRule="auto"/>
              <w:ind w:right="55" w:firstLine="0"/>
              <w:jc w:val="center"/>
              <w:rPr>
                <w:rFonts w:cs="Times New Roman"/>
                <w:sz w:val="20"/>
                <w:szCs w:val="20"/>
              </w:rPr>
            </w:pPr>
            <w:r w:rsidRPr="00FF013B">
              <w:rPr>
                <w:rFonts w:eastAsia="Times New Roman" w:cs="Times New Roman"/>
                <w:sz w:val="20"/>
                <w:szCs w:val="20"/>
              </w:rPr>
              <w:t xml:space="preserve">24,6 </w:t>
            </w:r>
          </w:p>
        </w:tc>
        <w:tc>
          <w:tcPr>
            <w:tcW w:w="574" w:type="pct"/>
            <w:tcBorders>
              <w:top w:val="single" w:sz="4" w:space="0" w:color="000000"/>
              <w:left w:val="single" w:sz="4" w:space="0" w:color="000000"/>
              <w:bottom w:val="single" w:sz="4" w:space="0" w:color="000000"/>
              <w:right w:val="single" w:sz="4" w:space="0" w:color="000000"/>
            </w:tcBorders>
          </w:tcPr>
          <w:p w14:paraId="38CAEED4"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134003,7 </w:t>
            </w:r>
          </w:p>
        </w:tc>
        <w:tc>
          <w:tcPr>
            <w:tcW w:w="418" w:type="pct"/>
            <w:tcBorders>
              <w:top w:val="single" w:sz="4" w:space="0" w:color="000000"/>
              <w:left w:val="single" w:sz="4" w:space="0" w:color="000000"/>
              <w:bottom w:val="single" w:sz="4" w:space="0" w:color="000000"/>
              <w:right w:val="single" w:sz="4" w:space="0" w:color="000000"/>
            </w:tcBorders>
          </w:tcPr>
          <w:p w14:paraId="5C390FD5" w14:textId="77777777" w:rsidR="0049233D" w:rsidRPr="00FF013B" w:rsidRDefault="0049233D" w:rsidP="00FF013B">
            <w:pPr>
              <w:spacing w:after="0" w:line="240" w:lineRule="auto"/>
              <w:ind w:right="60" w:firstLine="0"/>
              <w:jc w:val="center"/>
              <w:rPr>
                <w:rFonts w:cs="Times New Roman"/>
                <w:sz w:val="20"/>
                <w:szCs w:val="20"/>
              </w:rPr>
            </w:pPr>
            <w:r w:rsidRPr="00FF013B">
              <w:rPr>
                <w:rFonts w:eastAsia="Times New Roman" w:cs="Times New Roman"/>
                <w:sz w:val="20"/>
                <w:szCs w:val="20"/>
              </w:rPr>
              <w:t xml:space="preserve">20,1 </w:t>
            </w:r>
          </w:p>
        </w:tc>
        <w:tc>
          <w:tcPr>
            <w:tcW w:w="573" w:type="pct"/>
            <w:tcBorders>
              <w:top w:val="single" w:sz="4" w:space="0" w:color="000000"/>
              <w:left w:val="single" w:sz="4" w:space="0" w:color="000000"/>
              <w:bottom w:val="single" w:sz="4" w:space="0" w:color="000000"/>
              <w:right w:val="single" w:sz="4" w:space="0" w:color="000000"/>
            </w:tcBorders>
          </w:tcPr>
          <w:p w14:paraId="14214FE6" w14:textId="77777777" w:rsidR="0049233D" w:rsidRPr="00FF013B" w:rsidRDefault="0049233D" w:rsidP="00FF013B">
            <w:pPr>
              <w:spacing w:after="0" w:line="240" w:lineRule="auto"/>
              <w:ind w:left="7" w:firstLine="0"/>
              <w:jc w:val="left"/>
              <w:rPr>
                <w:rFonts w:cs="Times New Roman"/>
                <w:sz w:val="20"/>
                <w:szCs w:val="20"/>
              </w:rPr>
            </w:pPr>
            <w:r w:rsidRPr="00FF013B">
              <w:rPr>
                <w:rFonts w:eastAsia="Times New Roman" w:cs="Times New Roman"/>
                <w:sz w:val="20"/>
                <w:szCs w:val="20"/>
              </w:rPr>
              <w:t xml:space="preserve">131628,7 </w:t>
            </w:r>
          </w:p>
        </w:tc>
        <w:tc>
          <w:tcPr>
            <w:tcW w:w="403" w:type="pct"/>
            <w:tcBorders>
              <w:top w:val="single" w:sz="4" w:space="0" w:color="000000"/>
              <w:left w:val="single" w:sz="4" w:space="0" w:color="000000"/>
              <w:bottom w:val="single" w:sz="4" w:space="0" w:color="000000"/>
              <w:right w:val="single" w:sz="4" w:space="0" w:color="000000"/>
            </w:tcBorders>
            <w:vAlign w:val="center"/>
          </w:tcPr>
          <w:p w14:paraId="5D02E526"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15,4 </w:t>
            </w:r>
          </w:p>
        </w:tc>
        <w:tc>
          <w:tcPr>
            <w:tcW w:w="363" w:type="pct"/>
            <w:tcBorders>
              <w:top w:val="single" w:sz="4" w:space="0" w:color="000000"/>
              <w:left w:val="single" w:sz="4" w:space="0" w:color="000000"/>
              <w:bottom w:val="single" w:sz="4" w:space="0" w:color="000000"/>
              <w:right w:val="single" w:sz="4" w:space="0" w:color="000000"/>
            </w:tcBorders>
          </w:tcPr>
          <w:p w14:paraId="531DBE4B" w14:textId="0D046461" w:rsidR="0049233D" w:rsidRPr="00FF013B" w:rsidRDefault="008F5EC3" w:rsidP="00FF013B">
            <w:pPr>
              <w:spacing w:after="0" w:line="240" w:lineRule="auto"/>
              <w:ind w:right="59" w:firstLine="0"/>
              <w:jc w:val="center"/>
              <w:rPr>
                <w:rFonts w:cs="Times New Roman"/>
                <w:sz w:val="20"/>
                <w:szCs w:val="20"/>
              </w:rPr>
            </w:pPr>
            <w:r w:rsidRPr="00FF013B">
              <w:rPr>
                <w:rFonts w:eastAsia="Times New Roman" w:cs="Times New Roman"/>
                <w:sz w:val="20"/>
                <w:szCs w:val="20"/>
              </w:rPr>
              <w:t>-</w:t>
            </w:r>
          </w:p>
          <w:p w14:paraId="371A14C5" w14:textId="77777777" w:rsidR="0049233D" w:rsidRPr="00FF013B" w:rsidRDefault="0049233D" w:rsidP="00FF013B">
            <w:pPr>
              <w:spacing w:after="0" w:line="240" w:lineRule="auto"/>
              <w:ind w:left="36" w:firstLine="0"/>
              <w:jc w:val="left"/>
              <w:rPr>
                <w:rFonts w:cs="Times New Roman"/>
                <w:sz w:val="20"/>
                <w:szCs w:val="20"/>
              </w:rPr>
            </w:pPr>
            <w:r w:rsidRPr="00FF013B">
              <w:rPr>
                <w:rFonts w:eastAsia="Times New Roman" w:cs="Times New Roman"/>
                <w:sz w:val="20"/>
                <w:szCs w:val="20"/>
              </w:rPr>
              <w:t xml:space="preserve">19,9 </w:t>
            </w:r>
          </w:p>
        </w:tc>
        <w:tc>
          <w:tcPr>
            <w:tcW w:w="364" w:type="pct"/>
            <w:tcBorders>
              <w:top w:val="single" w:sz="4" w:space="0" w:color="000000"/>
              <w:left w:val="single" w:sz="4" w:space="0" w:color="000000"/>
              <w:bottom w:val="single" w:sz="4" w:space="0" w:color="000000"/>
              <w:right w:val="single" w:sz="4" w:space="0" w:color="000000"/>
            </w:tcBorders>
            <w:vAlign w:val="center"/>
          </w:tcPr>
          <w:p w14:paraId="7E9B9504" w14:textId="105B583E" w:rsidR="0049233D" w:rsidRPr="00FF013B" w:rsidRDefault="008F5EC3" w:rsidP="00FF013B">
            <w:pPr>
              <w:spacing w:after="0" w:line="240" w:lineRule="auto"/>
              <w:ind w:left="58" w:firstLine="0"/>
              <w:jc w:val="left"/>
              <w:rPr>
                <w:rFonts w:cs="Times New Roman"/>
                <w:sz w:val="20"/>
                <w:szCs w:val="20"/>
              </w:rPr>
            </w:pPr>
            <w:r w:rsidRPr="00FF013B">
              <w:rPr>
                <w:rFonts w:eastAsia="Times New Roman" w:cs="Times New Roman"/>
                <w:sz w:val="20"/>
                <w:szCs w:val="20"/>
              </w:rPr>
              <w:t>-</w:t>
            </w:r>
            <w:r w:rsidR="0049233D" w:rsidRPr="00FF013B">
              <w:rPr>
                <w:rFonts w:eastAsia="Times New Roman" w:cs="Times New Roman"/>
                <w:sz w:val="20"/>
                <w:szCs w:val="20"/>
              </w:rPr>
              <w:t xml:space="preserve">1,8 </w:t>
            </w:r>
          </w:p>
        </w:tc>
        <w:tc>
          <w:tcPr>
            <w:tcW w:w="364" w:type="pct"/>
            <w:tcBorders>
              <w:top w:val="single" w:sz="4" w:space="0" w:color="000000"/>
              <w:left w:val="single" w:sz="4" w:space="0" w:color="000000"/>
              <w:bottom w:val="single" w:sz="4" w:space="0" w:color="000000"/>
              <w:right w:val="single" w:sz="4" w:space="0" w:color="000000"/>
            </w:tcBorders>
          </w:tcPr>
          <w:p w14:paraId="31B0B749" w14:textId="278A975C" w:rsidR="0049233D" w:rsidRPr="00FF013B" w:rsidRDefault="008F5EC3" w:rsidP="00FF013B">
            <w:pPr>
              <w:spacing w:after="0" w:line="240" w:lineRule="auto"/>
              <w:ind w:right="54" w:firstLine="0"/>
              <w:jc w:val="center"/>
              <w:rPr>
                <w:rFonts w:cs="Times New Roman"/>
                <w:sz w:val="20"/>
                <w:szCs w:val="20"/>
              </w:rPr>
            </w:pPr>
            <w:r w:rsidRPr="00FF013B">
              <w:rPr>
                <w:rFonts w:eastAsia="Times New Roman" w:cs="Times New Roman"/>
                <w:sz w:val="20"/>
                <w:szCs w:val="20"/>
              </w:rPr>
              <w:t>-</w:t>
            </w:r>
          </w:p>
          <w:p w14:paraId="637436AC"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21,4 </w:t>
            </w:r>
          </w:p>
        </w:tc>
      </w:tr>
      <w:tr w:rsidR="007135E1" w:rsidRPr="00FF013B" w14:paraId="5DC727B8" w14:textId="77777777" w:rsidTr="007135E1">
        <w:trPr>
          <w:trHeight w:val="562"/>
        </w:trPr>
        <w:tc>
          <w:tcPr>
            <w:tcW w:w="772" w:type="pct"/>
            <w:tcBorders>
              <w:top w:val="single" w:sz="4" w:space="0" w:color="000000"/>
              <w:left w:val="single" w:sz="4" w:space="0" w:color="000000"/>
              <w:bottom w:val="single" w:sz="4" w:space="0" w:color="000000"/>
              <w:right w:val="single" w:sz="4" w:space="0" w:color="000000"/>
            </w:tcBorders>
            <w:vAlign w:val="bottom"/>
          </w:tcPr>
          <w:p w14:paraId="610EDB89" w14:textId="77777777" w:rsidR="0049233D" w:rsidRPr="00FF013B" w:rsidRDefault="0049233D" w:rsidP="00FF013B">
            <w:pPr>
              <w:spacing w:after="0" w:line="240" w:lineRule="auto"/>
              <w:ind w:left="2" w:firstLine="0"/>
              <w:jc w:val="left"/>
              <w:rPr>
                <w:rFonts w:cs="Times New Roman"/>
                <w:sz w:val="20"/>
                <w:szCs w:val="20"/>
              </w:rPr>
            </w:pPr>
            <w:r w:rsidRPr="00FF013B">
              <w:rPr>
                <w:rFonts w:cs="Times New Roman"/>
                <w:sz w:val="20"/>
                <w:szCs w:val="20"/>
              </w:rPr>
              <w:t>Прочие грузы</w:t>
            </w:r>
            <w:r w:rsidRPr="00FF013B">
              <w:rPr>
                <w:rFonts w:eastAsia="Times New Roman" w:cs="Times New Roman"/>
                <w:sz w:val="20"/>
                <w:szCs w:val="20"/>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12090EBC" w14:textId="77777777" w:rsidR="0049233D" w:rsidRPr="00FF013B" w:rsidRDefault="0049233D" w:rsidP="00FF013B">
            <w:pPr>
              <w:spacing w:after="0" w:line="240" w:lineRule="auto"/>
              <w:ind w:left="70" w:firstLine="0"/>
              <w:jc w:val="left"/>
              <w:rPr>
                <w:rFonts w:cs="Times New Roman"/>
                <w:sz w:val="20"/>
                <w:szCs w:val="20"/>
              </w:rPr>
            </w:pPr>
            <w:r w:rsidRPr="00FF013B">
              <w:rPr>
                <w:rFonts w:eastAsia="Times New Roman" w:cs="Times New Roman"/>
                <w:sz w:val="20"/>
                <w:szCs w:val="20"/>
              </w:rPr>
              <w:t xml:space="preserve">39461,6 </w:t>
            </w:r>
          </w:p>
        </w:tc>
        <w:tc>
          <w:tcPr>
            <w:tcW w:w="419" w:type="pct"/>
            <w:tcBorders>
              <w:top w:val="single" w:sz="4" w:space="0" w:color="000000"/>
              <w:left w:val="single" w:sz="4" w:space="0" w:color="000000"/>
              <w:bottom w:val="single" w:sz="4" w:space="0" w:color="000000"/>
              <w:right w:val="single" w:sz="4" w:space="0" w:color="000000"/>
            </w:tcBorders>
          </w:tcPr>
          <w:p w14:paraId="0086EE5C" w14:textId="77777777" w:rsidR="0049233D" w:rsidRPr="00FF013B" w:rsidRDefault="0049233D" w:rsidP="00FF013B">
            <w:pPr>
              <w:spacing w:after="0" w:line="240" w:lineRule="auto"/>
              <w:ind w:right="55" w:firstLine="0"/>
              <w:jc w:val="center"/>
              <w:rPr>
                <w:rFonts w:cs="Times New Roman"/>
                <w:sz w:val="20"/>
                <w:szCs w:val="20"/>
              </w:rPr>
            </w:pPr>
            <w:r w:rsidRPr="00FF013B">
              <w:rPr>
                <w:rFonts w:eastAsia="Times New Roman" w:cs="Times New Roman"/>
                <w:sz w:val="20"/>
                <w:szCs w:val="20"/>
              </w:rPr>
              <w:t xml:space="preserve">5,8 </w:t>
            </w:r>
          </w:p>
        </w:tc>
        <w:tc>
          <w:tcPr>
            <w:tcW w:w="574" w:type="pct"/>
            <w:tcBorders>
              <w:top w:val="single" w:sz="4" w:space="0" w:color="000000"/>
              <w:left w:val="single" w:sz="4" w:space="0" w:color="000000"/>
              <w:bottom w:val="single" w:sz="4" w:space="0" w:color="000000"/>
              <w:right w:val="single" w:sz="4" w:space="0" w:color="000000"/>
            </w:tcBorders>
          </w:tcPr>
          <w:p w14:paraId="5372EB67" w14:textId="77777777" w:rsidR="0049233D" w:rsidRPr="00FF013B" w:rsidRDefault="0049233D" w:rsidP="00FF013B">
            <w:pPr>
              <w:spacing w:after="0" w:line="240" w:lineRule="auto"/>
              <w:ind w:left="70" w:firstLine="0"/>
              <w:jc w:val="left"/>
              <w:rPr>
                <w:rFonts w:cs="Times New Roman"/>
                <w:sz w:val="20"/>
                <w:szCs w:val="20"/>
              </w:rPr>
            </w:pPr>
            <w:r w:rsidRPr="00FF013B">
              <w:rPr>
                <w:rFonts w:eastAsia="Times New Roman" w:cs="Times New Roman"/>
                <w:sz w:val="20"/>
                <w:szCs w:val="20"/>
              </w:rPr>
              <w:t xml:space="preserve">58668,3 </w:t>
            </w:r>
          </w:p>
        </w:tc>
        <w:tc>
          <w:tcPr>
            <w:tcW w:w="418" w:type="pct"/>
            <w:tcBorders>
              <w:top w:val="single" w:sz="4" w:space="0" w:color="000000"/>
              <w:left w:val="single" w:sz="4" w:space="0" w:color="000000"/>
              <w:bottom w:val="single" w:sz="4" w:space="0" w:color="000000"/>
              <w:right w:val="single" w:sz="4" w:space="0" w:color="000000"/>
            </w:tcBorders>
          </w:tcPr>
          <w:p w14:paraId="7ABDC028" w14:textId="77777777" w:rsidR="0049233D" w:rsidRPr="00FF013B" w:rsidRDefault="0049233D" w:rsidP="00FF013B">
            <w:pPr>
              <w:spacing w:after="0" w:line="240" w:lineRule="auto"/>
              <w:ind w:right="60" w:firstLine="0"/>
              <w:jc w:val="center"/>
              <w:rPr>
                <w:rFonts w:cs="Times New Roman"/>
                <w:sz w:val="20"/>
                <w:szCs w:val="20"/>
              </w:rPr>
            </w:pPr>
            <w:r w:rsidRPr="00FF013B">
              <w:rPr>
                <w:rFonts w:eastAsia="Times New Roman" w:cs="Times New Roman"/>
                <w:sz w:val="20"/>
                <w:szCs w:val="20"/>
              </w:rPr>
              <w:t xml:space="preserve">8,8 </w:t>
            </w:r>
          </w:p>
        </w:tc>
        <w:tc>
          <w:tcPr>
            <w:tcW w:w="573" w:type="pct"/>
            <w:tcBorders>
              <w:top w:val="single" w:sz="4" w:space="0" w:color="000000"/>
              <w:left w:val="single" w:sz="4" w:space="0" w:color="000000"/>
              <w:bottom w:val="single" w:sz="4" w:space="0" w:color="000000"/>
              <w:right w:val="single" w:sz="4" w:space="0" w:color="000000"/>
            </w:tcBorders>
          </w:tcPr>
          <w:p w14:paraId="5C81BFDB" w14:textId="77777777" w:rsidR="0049233D" w:rsidRPr="00FF013B" w:rsidRDefault="0049233D" w:rsidP="00FF013B">
            <w:pPr>
              <w:spacing w:after="0" w:line="240" w:lineRule="auto"/>
              <w:ind w:left="67" w:firstLine="0"/>
              <w:jc w:val="left"/>
              <w:rPr>
                <w:rFonts w:cs="Times New Roman"/>
                <w:sz w:val="20"/>
                <w:szCs w:val="20"/>
              </w:rPr>
            </w:pPr>
            <w:r w:rsidRPr="00FF013B">
              <w:rPr>
                <w:rFonts w:eastAsia="Times New Roman" w:cs="Times New Roman"/>
                <w:sz w:val="20"/>
                <w:szCs w:val="20"/>
              </w:rPr>
              <w:t xml:space="preserve">33334,5 </w:t>
            </w:r>
          </w:p>
        </w:tc>
        <w:tc>
          <w:tcPr>
            <w:tcW w:w="403" w:type="pct"/>
            <w:tcBorders>
              <w:top w:val="single" w:sz="4" w:space="0" w:color="000000"/>
              <w:left w:val="single" w:sz="4" w:space="0" w:color="000000"/>
              <w:bottom w:val="single" w:sz="4" w:space="0" w:color="000000"/>
              <w:right w:val="single" w:sz="4" w:space="0" w:color="000000"/>
            </w:tcBorders>
            <w:vAlign w:val="center"/>
          </w:tcPr>
          <w:p w14:paraId="78AA222D" w14:textId="77777777" w:rsidR="0049233D" w:rsidRPr="00FF013B" w:rsidRDefault="0049233D" w:rsidP="00FF013B">
            <w:pPr>
              <w:spacing w:after="0" w:line="240" w:lineRule="auto"/>
              <w:ind w:right="58" w:firstLine="0"/>
              <w:jc w:val="center"/>
              <w:rPr>
                <w:rFonts w:cs="Times New Roman"/>
                <w:sz w:val="20"/>
                <w:szCs w:val="20"/>
              </w:rPr>
            </w:pPr>
            <w:r w:rsidRPr="00FF013B">
              <w:rPr>
                <w:rFonts w:eastAsia="Times New Roman" w:cs="Times New Roman"/>
                <w:sz w:val="20"/>
                <w:szCs w:val="20"/>
              </w:rPr>
              <w:t xml:space="preserve">3,9 </w:t>
            </w:r>
          </w:p>
        </w:tc>
        <w:tc>
          <w:tcPr>
            <w:tcW w:w="363" w:type="pct"/>
            <w:tcBorders>
              <w:top w:val="single" w:sz="4" w:space="0" w:color="000000"/>
              <w:left w:val="single" w:sz="4" w:space="0" w:color="000000"/>
              <w:bottom w:val="single" w:sz="4" w:space="0" w:color="000000"/>
              <w:right w:val="single" w:sz="4" w:space="0" w:color="000000"/>
            </w:tcBorders>
            <w:vAlign w:val="center"/>
          </w:tcPr>
          <w:p w14:paraId="31EE0E96" w14:textId="77777777" w:rsidR="0049233D" w:rsidRPr="00FF013B" w:rsidRDefault="0049233D" w:rsidP="00FF013B">
            <w:pPr>
              <w:spacing w:after="0" w:line="240" w:lineRule="auto"/>
              <w:ind w:left="36" w:firstLine="0"/>
              <w:jc w:val="left"/>
              <w:rPr>
                <w:rFonts w:cs="Times New Roman"/>
                <w:sz w:val="20"/>
                <w:szCs w:val="20"/>
              </w:rPr>
            </w:pPr>
            <w:r w:rsidRPr="00FF013B">
              <w:rPr>
                <w:rFonts w:eastAsia="Times New Roman" w:cs="Times New Roman"/>
                <w:sz w:val="20"/>
                <w:szCs w:val="20"/>
              </w:rPr>
              <w:t xml:space="preserve">48,7 </w:t>
            </w:r>
          </w:p>
        </w:tc>
        <w:tc>
          <w:tcPr>
            <w:tcW w:w="364" w:type="pct"/>
            <w:tcBorders>
              <w:top w:val="single" w:sz="4" w:space="0" w:color="000000"/>
              <w:left w:val="single" w:sz="4" w:space="0" w:color="000000"/>
              <w:bottom w:val="single" w:sz="4" w:space="0" w:color="000000"/>
              <w:right w:val="single" w:sz="4" w:space="0" w:color="000000"/>
            </w:tcBorders>
          </w:tcPr>
          <w:p w14:paraId="14B25C3F" w14:textId="6D10EFB8" w:rsidR="0049233D" w:rsidRPr="00FF013B" w:rsidRDefault="008F5EC3" w:rsidP="00FF013B">
            <w:pPr>
              <w:spacing w:after="0" w:line="240" w:lineRule="auto"/>
              <w:ind w:right="54" w:firstLine="0"/>
              <w:jc w:val="center"/>
              <w:rPr>
                <w:rFonts w:cs="Times New Roman"/>
                <w:sz w:val="20"/>
                <w:szCs w:val="20"/>
              </w:rPr>
            </w:pPr>
            <w:r w:rsidRPr="00FF013B">
              <w:rPr>
                <w:rFonts w:eastAsia="Times New Roman" w:cs="Times New Roman"/>
                <w:sz w:val="20"/>
                <w:szCs w:val="20"/>
              </w:rPr>
              <w:t>-</w:t>
            </w:r>
          </w:p>
          <w:p w14:paraId="1989A8DE"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43,2 </w:t>
            </w:r>
          </w:p>
        </w:tc>
        <w:tc>
          <w:tcPr>
            <w:tcW w:w="364" w:type="pct"/>
            <w:tcBorders>
              <w:top w:val="single" w:sz="4" w:space="0" w:color="000000"/>
              <w:left w:val="single" w:sz="4" w:space="0" w:color="000000"/>
              <w:bottom w:val="single" w:sz="4" w:space="0" w:color="000000"/>
              <w:right w:val="single" w:sz="4" w:space="0" w:color="000000"/>
            </w:tcBorders>
          </w:tcPr>
          <w:p w14:paraId="5120072B" w14:textId="6EC4D57D" w:rsidR="0049233D" w:rsidRPr="00FF013B" w:rsidRDefault="008F5EC3" w:rsidP="00FF013B">
            <w:pPr>
              <w:spacing w:after="0" w:line="240" w:lineRule="auto"/>
              <w:ind w:right="54" w:firstLine="0"/>
              <w:jc w:val="center"/>
              <w:rPr>
                <w:rFonts w:cs="Times New Roman"/>
                <w:sz w:val="20"/>
                <w:szCs w:val="20"/>
              </w:rPr>
            </w:pPr>
            <w:r w:rsidRPr="00FF013B">
              <w:rPr>
                <w:rFonts w:eastAsia="Times New Roman" w:cs="Times New Roman"/>
                <w:sz w:val="20"/>
                <w:szCs w:val="20"/>
              </w:rPr>
              <w:t>-</w:t>
            </w:r>
          </w:p>
          <w:p w14:paraId="54BFD124"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15,5 </w:t>
            </w:r>
          </w:p>
        </w:tc>
      </w:tr>
      <w:tr w:rsidR="007135E1" w:rsidRPr="00FF013B" w14:paraId="3DB6238D" w14:textId="77777777" w:rsidTr="007135E1">
        <w:trPr>
          <w:trHeight w:val="451"/>
        </w:trPr>
        <w:tc>
          <w:tcPr>
            <w:tcW w:w="772" w:type="pct"/>
            <w:tcBorders>
              <w:top w:val="single" w:sz="4" w:space="0" w:color="000000"/>
              <w:left w:val="single" w:sz="4" w:space="0" w:color="000000"/>
              <w:bottom w:val="single" w:sz="4" w:space="0" w:color="000000"/>
              <w:right w:val="single" w:sz="4" w:space="0" w:color="000000"/>
            </w:tcBorders>
          </w:tcPr>
          <w:p w14:paraId="3C4BAF49" w14:textId="77777777" w:rsidR="0049233D" w:rsidRPr="00FF013B" w:rsidRDefault="0049233D" w:rsidP="00FF013B">
            <w:pPr>
              <w:spacing w:after="0" w:line="240" w:lineRule="auto"/>
              <w:ind w:left="2" w:firstLine="0"/>
              <w:jc w:val="left"/>
              <w:rPr>
                <w:rFonts w:cs="Times New Roman"/>
                <w:sz w:val="20"/>
                <w:szCs w:val="20"/>
              </w:rPr>
            </w:pPr>
            <w:r w:rsidRPr="00FF013B">
              <w:rPr>
                <w:rFonts w:cs="Times New Roman"/>
                <w:sz w:val="20"/>
                <w:szCs w:val="20"/>
              </w:rPr>
              <w:t>Всего</w:t>
            </w:r>
            <w:r w:rsidRPr="00FF013B">
              <w:rPr>
                <w:rFonts w:eastAsia="Times New Roman" w:cs="Times New Roman"/>
                <w:sz w:val="20"/>
                <w:szCs w:val="20"/>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3E905D82"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680372,0 </w:t>
            </w:r>
          </w:p>
        </w:tc>
        <w:tc>
          <w:tcPr>
            <w:tcW w:w="419" w:type="pct"/>
            <w:tcBorders>
              <w:top w:val="single" w:sz="4" w:space="0" w:color="000000"/>
              <w:left w:val="single" w:sz="4" w:space="0" w:color="000000"/>
              <w:bottom w:val="single" w:sz="4" w:space="0" w:color="000000"/>
              <w:right w:val="single" w:sz="4" w:space="0" w:color="000000"/>
            </w:tcBorders>
          </w:tcPr>
          <w:p w14:paraId="436023D6" w14:textId="77777777" w:rsidR="0049233D" w:rsidRPr="00FF013B" w:rsidRDefault="0049233D" w:rsidP="00FF013B">
            <w:pPr>
              <w:spacing w:after="0" w:line="240" w:lineRule="auto"/>
              <w:ind w:left="50" w:firstLine="0"/>
              <w:jc w:val="left"/>
              <w:rPr>
                <w:rFonts w:cs="Times New Roman"/>
                <w:sz w:val="20"/>
                <w:szCs w:val="20"/>
              </w:rPr>
            </w:pPr>
            <w:r w:rsidRPr="00FF013B">
              <w:rPr>
                <w:rFonts w:eastAsia="Times New Roman" w:cs="Times New Roman"/>
                <w:sz w:val="20"/>
                <w:szCs w:val="20"/>
              </w:rPr>
              <w:t xml:space="preserve">100,0 </w:t>
            </w:r>
          </w:p>
        </w:tc>
        <w:tc>
          <w:tcPr>
            <w:tcW w:w="574" w:type="pct"/>
            <w:tcBorders>
              <w:top w:val="single" w:sz="4" w:space="0" w:color="000000"/>
              <w:left w:val="single" w:sz="4" w:space="0" w:color="000000"/>
              <w:bottom w:val="single" w:sz="4" w:space="0" w:color="000000"/>
              <w:right w:val="single" w:sz="4" w:space="0" w:color="000000"/>
            </w:tcBorders>
          </w:tcPr>
          <w:p w14:paraId="5A4B99E3" w14:textId="77777777" w:rsidR="0049233D" w:rsidRPr="00FF013B" w:rsidRDefault="0049233D" w:rsidP="00FF013B">
            <w:pPr>
              <w:spacing w:after="0" w:line="240" w:lineRule="auto"/>
              <w:ind w:left="10" w:firstLine="0"/>
              <w:jc w:val="left"/>
              <w:rPr>
                <w:rFonts w:cs="Times New Roman"/>
                <w:sz w:val="20"/>
                <w:szCs w:val="20"/>
              </w:rPr>
            </w:pPr>
            <w:r w:rsidRPr="00FF013B">
              <w:rPr>
                <w:rFonts w:eastAsia="Times New Roman" w:cs="Times New Roman"/>
                <w:sz w:val="20"/>
                <w:szCs w:val="20"/>
              </w:rPr>
              <w:t xml:space="preserve">666685,0 </w:t>
            </w:r>
          </w:p>
        </w:tc>
        <w:tc>
          <w:tcPr>
            <w:tcW w:w="418" w:type="pct"/>
            <w:tcBorders>
              <w:top w:val="single" w:sz="4" w:space="0" w:color="000000"/>
              <w:left w:val="single" w:sz="4" w:space="0" w:color="000000"/>
              <w:bottom w:val="single" w:sz="4" w:space="0" w:color="000000"/>
              <w:right w:val="single" w:sz="4" w:space="0" w:color="000000"/>
            </w:tcBorders>
          </w:tcPr>
          <w:p w14:paraId="215B8ECE" w14:textId="77777777" w:rsidR="0049233D" w:rsidRPr="00FF013B" w:rsidRDefault="0049233D" w:rsidP="00FF013B">
            <w:pPr>
              <w:spacing w:after="0" w:line="240" w:lineRule="auto"/>
              <w:ind w:left="48" w:firstLine="0"/>
              <w:jc w:val="left"/>
              <w:rPr>
                <w:rFonts w:cs="Times New Roman"/>
                <w:sz w:val="20"/>
                <w:szCs w:val="20"/>
              </w:rPr>
            </w:pPr>
            <w:r w:rsidRPr="00FF013B">
              <w:rPr>
                <w:rFonts w:eastAsia="Times New Roman" w:cs="Times New Roman"/>
                <w:sz w:val="20"/>
                <w:szCs w:val="20"/>
              </w:rPr>
              <w:t xml:space="preserve">100,0 </w:t>
            </w:r>
          </w:p>
        </w:tc>
        <w:tc>
          <w:tcPr>
            <w:tcW w:w="573" w:type="pct"/>
            <w:tcBorders>
              <w:top w:val="single" w:sz="4" w:space="0" w:color="000000"/>
              <w:left w:val="single" w:sz="4" w:space="0" w:color="000000"/>
              <w:bottom w:val="single" w:sz="4" w:space="0" w:color="000000"/>
              <w:right w:val="single" w:sz="4" w:space="0" w:color="000000"/>
            </w:tcBorders>
          </w:tcPr>
          <w:p w14:paraId="5082398B" w14:textId="77777777" w:rsidR="0049233D" w:rsidRPr="00FF013B" w:rsidRDefault="0049233D" w:rsidP="00FF013B">
            <w:pPr>
              <w:spacing w:after="0" w:line="240" w:lineRule="auto"/>
              <w:ind w:left="7" w:firstLine="0"/>
              <w:jc w:val="left"/>
              <w:rPr>
                <w:rFonts w:cs="Times New Roman"/>
                <w:sz w:val="20"/>
                <w:szCs w:val="20"/>
              </w:rPr>
            </w:pPr>
            <w:r w:rsidRPr="00FF013B">
              <w:rPr>
                <w:rFonts w:eastAsia="Times New Roman" w:cs="Times New Roman"/>
                <w:sz w:val="20"/>
                <w:szCs w:val="20"/>
              </w:rPr>
              <w:t xml:space="preserve">854732,0 </w:t>
            </w:r>
          </w:p>
        </w:tc>
        <w:tc>
          <w:tcPr>
            <w:tcW w:w="403" w:type="pct"/>
            <w:tcBorders>
              <w:top w:val="single" w:sz="4" w:space="0" w:color="000000"/>
              <w:left w:val="single" w:sz="4" w:space="0" w:color="000000"/>
              <w:bottom w:val="single" w:sz="4" w:space="0" w:color="000000"/>
              <w:right w:val="single" w:sz="4" w:space="0" w:color="000000"/>
            </w:tcBorders>
          </w:tcPr>
          <w:p w14:paraId="2EE678FE" w14:textId="77777777" w:rsidR="0049233D" w:rsidRPr="00FF013B" w:rsidRDefault="0049233D" w:rsidP="00FF013B">
            <w:pPr>
              <w:spacing w:after="0" w:line="240" w:lineRule="auto"/>
              <w:ind w:left="22" w:firstLine="0"/>
              <w:jc w:val="left"/>
              <w:rPr>
                <w:rFonts w:cs="Times New Roman"/>
                <w:sz w:val="20"/>
                <w:szCs w:val="20"/>
              </w:rPr>
            </w:pPr>
            <w:r w:rsidRPr="00FF013B">
              <w:rPr>
                <w:rFonts w:eastAsia="Times New Roman" w:cs="Times New Roman"/>
                <w:sz w:val="20"/>
                <w:szCs w:val="20"/>
              </w:rPr>
              <w:t xml:space="preserve">100,0 </w:t>
            </w:r>
          </w:p>
        </w:tc>
        <w:tc>
          <w:tcPr>
            <w:tcW w:w="363" w:type="pct"/>
            <w:tcBorders>
              <w:top w:val="single" w:sz="4" w:space="0" w:color="000000"/>
              <w:left w:val="single" w:sz="4" w:space="0" w:color="000000"/>
              <w:bottom w:val="single" w:sz="4" w:space="0" w:color="000000"/>
              <w:right w:val="single" w:sz="4" w:space="0" w:color="000000"/>
            </w:tcBorders>
          </w:tcPr>
          <w:p w14:paraId="5ABC668A" w14:textId="5D9BC2FD" w:rsidR="0049233D" w:rsidRPr="00FF013B" w:rsidRDefault="008F5EC3" w:rsidP="00FF013B">
            <w:pPr>
              <w:spacing w:after="0" w:line="240" w:lineRule="auto"/>
              <w:ind w:left="55" w:firstLine="0"/>
              <w:jc w:val="left"/>
              <w:rPr>
                <w:rFonts w:cs="Times New Roman"/>
                <w:sz w:val="20"/>
                <w:szCs w:val="20"/>
              </w:rPr>
            </w:pPr>
            <w:r w:rsidRPr="00FF013B">
              <w:rPr>
                <w:rFonts w:eastAsia="Times New Roman" w:cs="Times New Roman"/>
                <w:sz w:val="20"/>
                <w:szCs w:val="20"/>
              </w:rPr>
              <w:t>-</w:t>
            </w:r>
            <w:r w:rsidR="0049233D" w:rsidRPr="00FF013B">
              <w:rPr>
                <w:rFonts w:eastAsia="Times New Roman" w:cs="Times New Roman"/>
                <w:sz w:val="20"/>
                <w:szCs w:val="20"/>
              </w:rPr>
              <w:t xml:space="preserve">2,0 </w:t>
            </w:r>
          </w:p>
        </w:tc>
        <w:tc>
          <w:tcPr>
            <w:tcW w:w="364" w:type="pct"/>
            <w:tcBorders>
              <w:top w:val="single" w:sz="4" w:space="0" w:color="000000"/>
              <w:left w:val="single" w:sz="4" w:space="0" w:color="000000"/>
              <w:bottom w:val="single" w:sz="4" w:space="0" w:color="000000"/>
              <w:right w:val="single" w:sz="4" w:space="0" w:color="000000"/>
            </w:tcBorders>
          </w:tcPr>
          <w:p w14:paraId="08B693CD"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28,2 </w:t>
            </w:r>
          </w:p>
        </w:tc>
        <w:tc>
          <w:tcPr>
            <w:tcW w:w="364" w:type="pct"/>
            <w:tcBorders>
              <w:top w:val="single" w:sz="4" w:space="0" w:color="000000"/>
              <w:left w:val="single" w:sz="4" w:space="0" w:color="000000"/>
              <w:bottom w:val="single" w:sz="4" w:space="0" w:color="000000"/>
              <w:right w:val="single" w:sz="4" w:space="0" w:color="000000"/>
            </w:tcBorders>
          </w:tcPr>
          <w:p w14:paraId="5F50E6E1" w14:textId="77777777" w:rsidR="0049233D" w:rsidRPr="00FF013B" w:rsidRDefault="0049233D" w:rsidP="00FF013B">
            <w:pPr>
              <w:spacing w:after="0" w:line="240" w:lineRule="auto"/>
              <w:ind w:left="38" w:firstLine="0"/>
              <w:jc w:val="left"/>
              <w:rPr>
                <w:rFonts w:cs="Times New Roman"/>
                <w:sz w:val="20"/>
                <w:szCs w:val="20"/>
              </w:rPr>
            </w:pPr>
            <w:r w:rsidRPr="00FF013B">
              <w:rPr>
                <w:rFonts w:eastAsia="Times New Roman" w:cs="Times New Roman"/>
                <w:sz w:val="20"/>
                <w:szCs w:val="20"/>
              </w:rPr>
              <w:t xml:space="preserve">25,6 </w:t>
            </w:r>
          </w:p>
        </w:tc>
      </w:tr>
    </w:tbl>
    <w:p w14:paraId="3384A016" w14:textId="77777777" w:rsidR="0049233D" w:rsidRPr="008245DF" w:rsidRDefault="0049233D" w:rsidP="008245DF">
      <w:pPr>
        <w:spacing w:after="0" w:line="240" w:lineRule="auto"/>
        <w:rPr>
          <w:rFonts w:cs="Times New Roman"/>
          <w:sz w:val="20"/>
          <w:szCs w:val="20"/>
        </w:rPr>
      </w:pPr>
    </w:p>
    <w:p w14:paraId="1BDB5B6C" w14:textId="518A2A54" w:rsidR="007135E1" w:rsidRDefault="0049233D" w:rsidP="008245DF">
      <w:pPr>
        <w:spacing w:after="0" w:line="240" w:lineRule="auto"/>
        <w:rPr>
          <w:rFonts w:cs="Times New Roman"/>
          <w:sz w:val="20"/>
          <w:szCs w:val="20"/>
        </w:rPr>
      </w:pPr>
      <w:r w:rsidRPr="008245DF">
        <w:rPr>
          <w:rFonts w:cs="Times New Roman"/>
          <w:sz w:val="20"/>
          <w:szCs w:val="20"/>
        </w:rPr>
        <w:t xml:space="preserve">Наибольшую долю в общем объеме услуг, оказанных данной транспортной компанией, занимают транспортные услуги по </w:t>
      </w:r>
      <w:r w:rsidR="007C585E">
        <w:rPr>
          <w:rFonts w:cs="Times New Roman"/>
          <w:sz w:val="20"/>
          <w:szCs w:val="20"/>
        </w:rPr>
        <w:t>организации перевозок</w:t>
      </w:r>
      <w:r w:rsidRPr="008245DF">
        <w:rPr>
          <w:rFonts w:cs="Times New Roman"/>
          <w:sz w:val="20"/>
          <w:szCs w:val="20"/>
        </w:rPr>
        <w:t xml:space="preserve"> промышленных грузов. За рассматриваемый период в структуре оказываемых услуг произошли изменения. </w:t>
      </w:r>
    </w:p>
    <w:p w14:paraId="345FF590" w14:textId="73F868DA" w:rsidR="0049233D" w:rsidRPr="008245DF" w:rsidRDefault="0049233D" w:rsidP="008245DF">
      <w:pPr>
        <w:spacing w:after="0" w:line="240" w:lineRule="auto"/>
        <w:rPr>
          <w:rFonts w:cs="Times New Roman"/>
          <w:sz w:val="20"/>
          <w:szCs w:val="20"/>
        </w:rPr>
      </w:pPr>
      <w:r w:rsidRPr="008245DF">
        <w:rPr>
          <w:rFonts w:cs="Times New Roman"/>
          <w:sz w:val="20"/>
          <w:szCs w:val="20"/>
        </w:rPr>
        <w:t xml:space="preserve">Они заключаются в увеличении доли транспортных услуг по перевозке промышленных грузов с 69,5% до 80,7%. При этом произошло снижение долей других видов услуг в общем объеме услуг </w:t>
      </w:r>
      <w:r w:rsidR="005819D6" w:rsidRPr="008245DF">
        <w:rPr>
          <w:rFonts w:cs="Times New Roman"/>
          <w:sz w:val="20"/>
          <w:szCs w:val="20"/>
        </w:rPr>
        <w:t>ООО «АТВ».</w:t>
      </w:r>
    </w:p>
    <w:p w14:paraId="6796BCE5" w14:textId="77777777" w:rsidR="00FF013B" w:rsidRDefault="0049233D" w:rsidP="00FF013B">
      <w:pPr>
        <w:spacing w:after="0" w:line="240" w:lineRule="auto"/>
        <w:rPr>
          <w:rFonts w:cs="Times New Roman"/>
          <w:sz w:val="20"/>
          <w:szCs w:val="20"/>
        </w:rPr>
      </w:pPr>
      <w:r w:rsidRPr="008245DF">
        <w:rPr>
          <w:rFonts w:cs="Times New Roman"/>
          <w:sz w:val="20"/>
          <w:szCs w:val="20"/>
        </w:rPr>
        <w:t>Далее рассмотрим показатели динамики и структуры услуг по различным направлениям</w:t>
      </w:r>
      <w:r w:rsidR="00912F3D">
        <w:rPr>
          <w:rFonts w:cs="Times New Roman"/>
          <w:sz w:val="20"/>
          <w:szCs w:val="20"/>
        </w:rPr>
        <w:t xml:space="preserve"> организации</w:t>
      </w:r>
      <w:r w:rsidRPr="008245DF">
        <w:rPr>
          <w:rFonts w:cs="Times New Roman"/>
          <w:sz w:val="20"/>
          <w:szCs w:val="20"/>
        </w:rPr>
        <w:t xml:space="preserve"> грузоперевозок, осуществляе</w:t>
      </w:r>
      <w:r w:rsidR="00671582" w:rsidRPr="008245DF">
        <w:rPr>
          <w:rFonts w:cs="Times New Roman"/>
          <w:sz w:val="20"/>
          <w:szCs w:val="20"/>
        </w:rPr>
        <w:t xml:space="preserve">мых предприятием в таблице </w:t>
      </w:r>
      <w:r w:rsidR="005819D6" w:rsidRPr="008245DF">
        <w:rPr>
          <w:rFonts w:cs="Times New Roman"/>
          <w:sz w:val="20"/>
          <w:szCs w:val="20"/>
        </w:rPr>
        <w:t xml:space="preserve">4. </w:t>
      </w:r>
    </w:p>
    <w:p w14:paraId="116FB948" w14:textId="1FED244F" w:rsidR="005819D6" w:rsidRPr="008245DF" w:rsidRDefault="00671582" w:rsidP="00FF013B">
      <w:pPr>
        <w:spacing w:after="0" w:line="240" w:lineRule="auto"/>
        <w:jc w:val="right"/>
        <w:rPr>
          <w:rFonts w:cs="Times New Roman"/>
          <w:sz w:val="20"/>
          <w:szCs w:val="20"/>
        </w:rPr>
      </w:pPr>
      <w:r w:rsidRPr="008245DF">
        <w:rPr>
          <w:rFonts w:cs="Times New Roman"/>
          <w:sz w:val="20"/>
          <w:szCs w:val="20"/>
        </w:rPr>
        <w:lastRenderedPageBreak/>
        <w:t xml:space="preserve">Таблица </w:t>
      </w:r>
      <w:r w:rsidR="005819D6" w:rsidRPr="008245DF">
        <w:rPr>
          <w:rFonts w:cs="Times New Roman"/>
          <w:sz w:val="20"/>
          <w:szCs w:val="20"/>
        </w:rPr>
        <w:t>4</w:t>
      </w:r>
    </w:p>
    <w:p w14:paraId="17933391" w14:textId="18F05F79" w:rsidR="0049233D" w:rsidRPr="008245DF" w:rsidRDefault="0049233D" w:rsidP="00614F94">
      <w:pPr>
        <w:spacing w:after="0" w:line="240" w:lineRule="auto"/>
        <w:ind w:firstLine="0"/>
        <w:jc w:val="center"/>
        <w:rPr>
          <w:rFonts w:cs="Times New Roman"/>
          <w:sz w:val="20"/>
          <w:szCs w:val="20"/>
        </w:rPr>
      </w:pPr>
      <w:r w:rsidRPr="008245DF">
        <w:rPr>
          <w:rFonts w:cs="Times New Roman"/>
          <w:sz w:val="20"/>
          <w:szCs w:val="20"/>
        </w:rPr>
        <w:t xml:space="preserve">Динамика объемов услуг, оказанных </w:t>
      </w:r>
      <w:r w:rsidR="005819D6" w:rsidRPr="008245DF">
        <w:rPr>
          <w:rFonts w:cs="Times New Roman"/>
          <w:sz w:val="20"/>
          <w:szCs w:val="20"/>
        </w:rPr>
        <w:t>ООО «АТВ» (</w:t>
      </w:r>
      <w:r w:rsidRPr="008245DF">
        <w:rPr>
          <w:rFonts w:cs="Times New Roman"/>
          <w:sz w:val="20"/>
          <w:szCs w:val="20"/>
        </w:rPr>
        <w:t>по направлениям грузоперевозок), тыс. руб.</w:t>
      </w:r>
    </w:p>
    <w:p w14:paraId="052E06D7" w14:textId="77777777" w:rsidR="0049233D" w:rsidRPr="008245DF" w:rsidRDefault="0049233D" w:rsidP="008245DF">
      <w:pPr>
        <w:spacing w:after="0" w:line="240" w:lineRule="auto"/>
        <w:ind w:firstLine="0"/>
        <w:jc w:val="left"/>
        <w:rPr>
          <w:rFonts w:cs="Times New Roman"/>
          <w:sz w:val="20"/>
          <w:szCs w:val="20"/>
        </w:rPr>
      </w:pPr>
      <w:r w:rsidRPr="008245DF">
        <w:rPr>
          <w:rFonts w:eastAsia="Times New Roman" w:cs="Times New Roman"/>
          <w:sz w:val="20"/>
          <w:szCs w:val="20"/>
        </w:rPr>
        <w:t xml:space="preserve"> </w:t>
      </w:r>
    </w:p>
    <w:tbl>
      <w:tblPr>
        <w:tblStyle w:val="TableGrid"/>
        <w:tblW w:w="5000" w:type="pct"/>
        <w:tblInd w:w="0" w:type="dxa"/>
        <w:tblCellMar>
          <w:left w:w="108" w:type="dxa"/>
          <w:right w:w="60" w:type="dxa"/>
        </w:tblCellMar>
        <w:tblLook w:val="04A0" w:firstRow="1" w:lastRow="0" w:firstColumn="1" w:lastColumn="0" w:noHBand="0" w:noVBand="1"/>
      </w:tblPr>
      <w:tblGrid>
        <w:gridCol w:w="1523"/>
        <w:gridCol w:w="923"/>
        <w:gridCol w:w="1001"/>
        <w:gridCol w:w="997"/>
        <w:gridCol w:w="594"/>
        <w:gridCol w:w="596"/>
        <w:gridCol w:w="763"/>
      </w:tblGrid>
      <w:tr w:rsidR="0049233D" w:rsidRPr="008245DF" w14:paraId="6CE3CD81" w14:textId="77777777" w:rsidTr="00671582">
        <w:trPr>
          <w:trHeight w:val="286"/>
        </w:trPr>
        <w:tc>
          <w:tcPr>
            <w:tcW w:w="1397" w:type="pct"/>
            <w:vMerge w:val="restart"/>
            <w:tcBorders>
              <w:top w:val="single" w:sz="4" w:space="0" w:color="000000"/>
              <w:left w:val="single" w:sz="4" w:space="0" w:color="000000"/>
              <w:bottom w:val="single" w:sz="4" w:space="0" w:color="000000"/>
              <w:right w:val="single" w:sz="4" w:space="0" w:color="000000"/>
            </w:tcBorders>
          </w:tcPr>
          <w:p w14:paraId="51C90C51" w14:textId="77777777" w:rsidR="0049233D" w:rsidRPr="008245DF" w:rsidRDefault="0049233D" w:rsidP="008245DF">
            <w:pPr>
              <w:spacing w:after="0" w:line="240" w:lineRule="auto"/>
              <w:ind w:right="47" w:firstLine="0"/>
              <w:jc w:val="center"/>
              <w:rPr>
                <w:rFonts w:cs="Times New Roman"/>
                <w:sz w:val="20"/>
                <w:szCs w:val="20"/>
              </w:rPr>
            </w:pPr>
            <w:r w:rsidRPr="008245DF">
              <w:rPr>
                <w:rFonts w:cs="Times New Roman"/>
                <w:sz w:val="20"/>
                <w:szCs w:val="20"/>
              </w:rPr>
              <w:t>Регион</w:t>
            </w:r>
            <w:r w:rsidRPr="008245DF">
              <w:rPr>
                <w:rFonts w:eastAsia="Times New Roman" w:cs="Times New Roman"/>
                <w:sz w:val="20"/>
                <w:szCs w:val="20"/>
              </w:rPr>
              <w:t xml:space="preserve"> </w:t>
            </w:r>
          </w:p>
        </w:tc>
        <w:tc>
          <w:tcPr>
            <w:tcW w:w="588" w:type="pct"/>
            <w:vMerge w:val="restart"/>
            <w:tcBorders>
              <w:top w:val="single" w:sz="4" w:space="0" w:color="000000"/>
              <w:left w:val="single" w:sz="4" w:space="0" w:color="000000"/>
              <w:bottom w:val="single" w:sz="4" w:space="0" w:color="000000"/>
              <w:right w:val="single" w:sz="4" w:space="0" w:color="000000"/>
            </w:tcBorders>
          </w:tcPr>
          <w:p w14:paraId="28EA71B1" w14:textId="0932A303" w:rsidR="0049233D" w:rsidRPr="008245DF" w:rsidRDefault="005819D6" w:rsidP="008245DF">
            <w:pPr>
              <w:spacing w:after="0" w:line="240" w:lineRule="auto"/>
              <w:ind w:right="53" w:firstLine="0"/>
              <w:jc w:val="center"/>
              <w:rPr>
                <w:rFonts w:cs="Times New Roman"/>
                <w:sz w:val="20"/>
                <w:szCs w:val="20"/>
              </w:rPr>
            </w:pPr>
            <w:r w:rsidRPr="008245DF">
              <w:rPr>
                <w:rFonts w:eastAsia="Times New Roman" w:cs="Times New Roman"/>
                <w:sz w:val="20"/>
                <w:szCs w:val="20"/>
              </w:rPr>
              <w:t>2020</w:t>
            </w:r>
            <w:r w:rsidR="0049233D" w:rsidRPr="008245DF">
              <w:rPr>
                <w:rFonts w:eastAsia="Times New Roman" w:cs="Times New Roman"/>
                <w:sz w:val="20"/>
                <w:szCs w:val="20"/>
              </w:rPr>
              <w:t xml:space="preserve"> </w:t>
            </w:r>
          </w:p>
        </w:tc>
        <w:tc>
          <w:tcPr>
            <w:tcW w:w="662" w:type="pct"/>
            <w:vMerge w:val="restart"/>
            <w:tcBorders>
              <w:top w:val="single" w:sz="4" w:space="0" w:color="000000"/>
              <w:left w:val="single" w:sz="4" w:space="0" w:color="000000"/>
              <w:bottom w:val="single" w:sz="4" w:space="0" w:color="000000"/>
              <w:right w:val="single" w:sz="4" w:space="0" w:color="000000"/>
            </w:tcBorders>
          </w:tcPr>
          <w:p w14:paraId="45186D37" w14:textId="56413E46" w:rsidR="0049233D" w:rsidRPr="008245DF" w:rsidRDefault="005819D6" w:rsidP="008245DF">
            <w:pPr>
              <w:spacing w:after="0" w:line="240" w:lineRule="auto"/>
              <w:ind w:right="48" w:firstLine="0"/>
              <w:jc w:val="center"/>
              <w:rPr>
                <w:rFonts w:cs="Times New Roman"/>
                <w:sz w:val="20"/>
                <w:szCs w:val="20"/>
              </w:rPr>
            </w:pPr>
            <w:r w:rsidRPr="008245DF">
              <w:rPr>
                <w:rFonts w:eastAsia="Times New Roman" w:cs="Times New Roman"/>
                <w:sz w:val="20"/>
                <w:szCs w:val="20"/>
              </w:rPr>
              <w:t>2021</w:t>
            </w:r>
            <w:r w:rsidR="0049233D" w:rsidRPr="008245DF">
              <w:rPr>
                <w:rFonts w:eastAsia="Times New Roman" w:cs="Times New Roman"/>
                <w:sz w:val="20"/>
                <w:szCs w:val="20"/>
              </w:rPr>
              <w:t xml:space="preserve"> </w:t>
            </w:r>
          </w:p>
        </w:tc>
        <w:tc>
          <w:tcPr>
            <w:tcW w:w="662" w:type="pct"/>
            <w:vMerge w:val="restart"/>
            <w:tcBorders>
              <w:top w:val="single" w:sz="4" w:space="0" w:color="000000"/>
              <w:left w:val="single" w:sz="4" w:space="0" w:color="000000"/>
              <w:bottom w:val="single" w:sz="4" w:space="0" w:color="000000"/>
              <w:right w:val="single" w:sz="4" w:space="0" w:color="000000"/>
            </w:tcBorders>
          </w:tcPr>
          <w:p w14:paraId="5522AF9F" w14:textId="17A2A921" w:rsidR="0049233D" w:rsidRPr="008245DF" w:rsidRDefault="005819D6" w:rsidP="008245DF">
            <w:pPr>
              <w:spacing w:after="0" w:line="240" w:lineRule="auto"/>
              <w:ind w:right="48" w:firstLine="0"/>
              <w:jc w:val="center"/>
              <w:rPr>
                <w:rFonts w:cs="Times New Roman"/>
                <w:sz w:val="20"/>
                <w:szCs w:val="20"/>
              </w:rPr>
            </w:pPr>
            <w:r w:rsidRPr="008245DF">
              <w:rPr>
                <w:rFonts w:eastAsia="Times New Roman" w:cs="Times New Roman"/>
                <w:sz w:val="20"/>
                <w:szCs w:val="20"/>
              </w:rPr>
              <w:t>2022</w:t>
            </w:r>
          </w:p>
        </w:tc>
        <w:tc>
          <w:tcPr>
            <w:tcW w:w="1691" w:type="pct"/>
            <w:gridSpan w:val="3"/>
            <w:tcBorders>
              <w:top w:val="single" w:sz="4" w:space="0" w:color="000000"/>
              <w:left w:val="single" w:sz="4" w:space="0" w:color="000000"/>
              <w:bottom w:val="single" w:sz="4" w:space="0" w:color="000000"/>
              <w:right w:val="single" w:sz="4" w:space="0" w:color="000000"/>
            </w:tcBorders>
          </w:tcPr>
          <w:p w14:paraId="2EB83C08" w14:textId="77777777" w:rsidR="0049233D" w:rsidRPr="008245DF" w:rsidRDefault="0049233D" w:rsidP="008245DF">
            <w:pPr>
              <w:spacing w:after="0" w:line="240" w:lineRule="auto"/>
              <w:ind w:left="62" w:firstLine="0"/>
              <w:jc w:val="left"/>
              <w:rPr>
                <w:rFonts w:cs="Times New Roman"/>
                <w:sz w:val="20"/>
                <w:szCs w:val="20"/>
              </w:rPr>
            </w:pPr>
            <w:r w:rsidRPr="008245DF">
              <w:rPr>
                <w:rFonts w:cs="Times New Roman"/>
                <w:sz w:val="20"/>
                <w:szCs w:val="20"/>
              </w:rPr>
              <w:t>Темп прироста/снижения, %</w:t>
            </w:r>
            <w:r w:rsidRPr="008245DF">
              <w:rPr>
                <w:rFonts w:eastAsia="Times New Roman" w:cs="Times New Roman"/>
                <w:sz w:val="20"/>
                <w:szCs w:val="20"/>
              </w:rPr>
              <w:t xml:space="preserve"> </w:t>
            </w:r>
          </w:p>
        </w:tc>
      </w:tr>
      <w:tr w:rsidR="0049233D" w:rsidRPr="008245DF" w14:paraId="2595D9C8" w14:textId="77777777" w:rsidTr="00671582">
        <w:trPr>
          <w:trHeight w:val="715"/>
        </w:trPr>
        <w:tc>
          <w:tcPr>
            <w:tcW w:w="1397" w:type="pct"/>
            <w:vMerge/>
            <w:tcBorders>
              <w:top w:val="nil"/>
              <w:left w:val="single" w:sz="4" w:space="0" w:color="000000"/>
              <w:bottom w:val="single" w:sz="4" w:space="0" w:color="000000"/>
              <w:right w:val="single" w:sz="4" w:space="0" w:color="000000"/>
            </w:tcBorders>
          </w:tcPr>
          <w:p w14:paraId="7A4FBC74" w14:textId="77777777" w:rsidR="0049233D" w:rsidRPr="008245DF" w:rsidRDefault="0049233D" w:rsidP="008245DF">
            <w:pPr>
              <w:spacing w:after="160" w:line="240" w:lineRule="auto"/>
              <w:ind w:firstLine="0"/>
              <w:jc w:val="left"/>
              <w:rPr>
                <w:rFonts w:cs="Times New Roman"/>
                <w:sz w:val="20"/>
                <w:szCs w:val="20"/>
              </w:rPr>
            </w:pPr>
          </w:p>
        </w:tc>
        <w:tc>
          <w:tcPr>
            <w:tcW w:w="588" w:type="pct"/>
            <w:vMerge/>
            <w:tcBorders>
              <w:top w:val="nil"/>
              <w:left w:val="single" w:sz="4" w:space="0" w:color="000000"/>
              <w:bottom w:val="single" w:sz="4" w:space="0" w:color="000000"/>
              <w:right w:val="single" w:sz="4" w:space="0" w:color="000000"/>
            </w:tcBorders>
          </w:tcPr>
          <w:p w14:paraId="5FFDB23D" w14:textId="77777777" w:rsidR="0049233D" w:rsidRPr="008245DF" w:rsidRDefault="0049233D" w:rsidP="008245DF">
            <w:pPr>
              <w:spacing w:after="160" w:line="240" w:lineRule="auto"/>
              <w:ind w:firstLine="0"/>
              <w:jc w:val="left"/>
              <w:rPr>
                <w:rFonts w:cs="Times New Roman"/>
                <w:sz w:val="20"/>
                <w:szCs w:val="20"/>
              </w:rPr>
            </w:pPr>
          </w:p>
        </w:tc>
        <w:tc>
          <w:tcPr>
            <w:tcW w:w="662" w:type="pct"/>
            <w:vMerge/>
            <w:tcBorders>
              <w:top w:val="nil"/>
              <w:left w:val="single" w:sz="4" w:space="0" w:color="000000"/>
              <w:bottom w:val="single" w:sz="4" w:space="0" w:color="000000"/>
              <w:right w:val="single" w:sz="4" w:space="0" w:color="000000"/>
            </w:tcBorders>
          </w:tcPr>
          <w:p w14:paraId="22ABB0FE" w14:textId="77777777" w:rsidR="0049233D" w:rsidRPr="008245DF" w:rsidRDefault="0049233D" w:rsidP="008245DF">
            <w:pPr>
              <w:spacing w:after="160" w:line="240" w:lineRule="auto"/>
              <w:ind w:firstLine="0"/>
              <w:jc w:val="left"/>
              <w:rPr>
                <w:rFonts w:cs="Times New Roman"/>
                <w:sz w:val="20"/>
                <w:szCs w:val="20"/>
              </w:rPr>
            </w:pPr>
          </w:p>
        </w:tc>
        <w:tc>
          <w:tcPr>
            <w:tcW w:w="662" w:type="pct"/>
            <w:vMerge/>
            <w:tcBorders>
              <w:top w:val="nil"/>
              <w:left w:val="single" w:sz="4" w:space="0" w:color="000000"/>
              <w:bottom w:val="single" w:sz="4" w:space="0" w:color="000000"/>
              <w:right w:val="single" w:sz="4" w:space="0" w:color="000000"/>
            </w:tcBorders>
          </w:tcPr>
          <w:p w14:paraId="2FB1CA27" w14:textId="77777777" w:rsidR="0049233D" w:rsidRPr="008245DF" w:rsidRDefault="0049233D" w:rsidP="008245DF">
            <w:pPr>
              <w:spacing w:after="160" w:line="240" w:lineRule="auto"/>
              <w:ind w:firstLine="0"/>
              <w:jc w:val="left"/>
              <w:rPr>
                <w:rFonts w:cs="Times New Roman"/>
                <w:sz w:val="20"/>
                <w:szCs w:val="20"/>
              </w:rPr>
            </w:pPr>
          </w:p>
        </w:tc>
        <w:tc>
          <w:tcPr>
            <w:tcW w:w="514" w:type="pct"/>
            <w:tcBorders>
              <w:top w:val="single" w:sz="4" w:space="0" w:color="000000"/>
              <w:left w:val="single" w:sz="4" w:space="0" w:color="000000"/>
              <w:bottom w:val="single" w:sz="4" w:space="0" w:color="000000"/>
              <w:right w:val="single" w:sz="4" w:space="0" w:color="000000"/>
            </w:tcBorders>
          </w:tcPr>
          <w:p w14:paraId="52A517C1" w14:textId="1B071962" w:rsidR="0049233D" w:rsidRPr="008245DF" w:rsidRDefault="005819D6" w:rsidP="008245DF">
            <w:pPr>
              <w:spacing w:after="0" w:line="240" w:lineRule="auto"/>
              <w:ind w:firstLine="0"/>
              <w:jc w:val="center"/>
              <w:rPr>
                <w:rFonts w:cs="Times New Roman"/>
                <w:sz w:val="20"/>
                <w:szCs w:val="20"/>
              </w:rPr>
            </w:pPr>
            <w:r w:rsidRPr="008245DF">
              <w:rPr>
                <w:rFonts w:eastAsia="Times New Roman" w:cs="Times New Roman"/>
                <w:sz w:val="20"/>
                <w:szCs w:val="20"/>
              </w:rPr>
              <w:t>2021</w:t>
            </w:r>
            <w:r w:rsidR="0049233D" w:rsidRPr="008245DF">
              <w:rPr>
                <w:rFonts w:eastAsia="Times New Roman" w:cs="Times New Roman"/>
                <w:sz w:val="20"/>
                <w:szCs w:val="20"/>
              </w:rPr>
              <w:t xml:space="preserve"> </w:t>
            </w:r>
            <w:r w:rsidR="0049233D" w:rsidRPr="008245DF">
              <w:rPr>
                <w:rFonts w:cs="Times New Roman"/>
                <w:sz w:val="20"/>
                <w:szCs w:val="20"/>
              </w:rPr>
              <w:t xml:space="preserve">к </w:t>
            </w:r>
            <w:r w:rsidRPr="008245DF">
              <w:rPr>
                <w:rFonts w:eastAsia="Times New Roman" w:cs="Times New Roman"/>
                <w:sz w:val="20"/>
                <w:szCs w:val="20"/>
              </w:rPr>
              <w:t>2020</w:t>
            </w:r>
            <w:r w:rsidR="0049233D" w:rsidRPr="008245DF">
              <w:rPr>
                <w:rFonts w:eastAsia="Times New Roman" w:cs="Times New Roman"/>
                <w:sz w:val="20"/>
                <w:szCs w:val="20"/>
              </w:rPr>
              <w:t xml:space="preserve"> </w:t>
            </w:r>
          </w:p>
        </w:tc>
        <w:tc>
          <w:tcPr>
            <w:tcW w:w="516" w:type="pct"/>
            <w:tcBorders>
              <w:top w:val="single" w:sz="4" w:space="0" w:color="000000"/>
              <w:left w:val="single" w:sz="4" w:space="0" w:color="000000"/>
              <w:bottom w:val="single" w:sz="4" w:space="0" w:color="000000"/>
              <w:right w:val="single" w:sz="4" w:space="0" w:color="000000"/>
            </w:tcBorders>
          </w:tcPr>
          <w:p w14:paraId="228D1BEF" w14:textId="0C7231B2" w:rsidR="0049233D" w:rsidRPr="008245DF" w:rsidRDefault="005819D6" w:rsidP="008245DF">
            <w:pPr>
              <w:spacing w:after="0" w:line="240" w:lineRule="auto"/>
              <w:ind w:firstLine="0"/>
              <w:jc w:val="center"/>
              <w:rPr>
                <w:rFonts w:cs="Times New Roman"/>
                <w:sz w:val="20"/>
                <w:szCs w:val="20"/>
              </w:rPr>
            </w:pPr>
            <w:r w:rsidRPr="008245DF">
              <w:rPr>
                <w:rFonts w:eastAsia="Times New Roman" w:cs="Times New Roman"/>
                <w:sz w:val="20"/>
                <w:szCs w:val="20"/>
              </w:rPr>
              <w:t>2022</w:t>
            </w:r>
            <w:r w:rsidR="0049233D" w:rsidRPr="008245DF">
              <w:rPr>
                <w:rFonts w:eastAsia="Times New Roman" w:cs="Times New Roman"/>
                <w:sz w:val="20"/>
                <w:szCs w:val="20"/>
              </w:rPr>
              <w:t xml:space="preserve"> </w:t>
            </w:r>
            <w:r w:rsidR="0049233D" w:rsidRPr="008245DF">
              <w:rPr>
                <w:rFonts w:cs="Times New Roman"/>
                <w:sz w:val="20"/>
                <w:szCs w:val="20"/>
              </w:rPr>
              <w:t xml:space="preserve">к </w:t>
            </w:r>
            <w:r w:rsidRPr="008245DF">
              <w:rPr>
                <w:rFonts w:eastAsia="Times New Roman" w:cs="Times New Roman"/>
                <w:sz w:val="20"/>
                <w:szCs w:val="20"/>
              </w:rPr>
              <w:t>2021</w:t>
            </w:r>
            <w:r w:rsidR="0049233D" w:rsidRPr="008245DF">
              <w:rPr>
                <w:rFonts w:eastAsia="Times New Roman" w:cs="Times New Roman"/>
                <w:sz w:val="20"/>
                <w:szCs w:val="20"/>
              </w:rPr>
              <w:t xml:space="preserve"> </w:t>
            </w:r>
          </w:p>
        </w:tc>
        <w:tc>
          <w:tcPr>
            <w:tcW w:w="661" w:type="pct"/>
            <w:tcBorders>
              <w:top w:val="single" w:sz="4" w:space="0" w:color="000000"/>
              <w:left w:val="single" w:sz="4" w:space="0" w:color="000000"/>
              <w:bottom w:val="single" w:sz="4" w:space="0" w:color="000000"/>
              <w:right w:val="single" w:sz="4" w:space="0" w:color="000000"/>
            </w:tcBorders>
          </w:tcPr>
          <w:p w14:paraId="1A756AFB" w14:textId="6B11624A" w:rsidR="0049233D" w:rsidRPr="008245DF" w:rsidRDefault="005819D6" w:rsidP="008245DF">
            <w:pPr>
              <w:spacing w:after="0" w:line="240" w:lineRule="auto"/>
              <w:ind w:firstLine="0"/>
              <w:jc w:val="center"/>
              <w:rPr>
                <w:rFonts w:cs="Times New Roman"/>
                <w:sz w:val="20"/>
                <w:szCs w:val="20"/>
              </w:rPr>
            </w:pPr>
            <w:r w:rsidRPr="008245DF">
              <w:rPr>
                <w:rFonts w:eastAsia="Times New Roman" w:cs="Times New Roman"/>
                <w:sz w:val="20"/>
                <w:szCs w:val="20"/>
              </w:rPr>
              <w:t>2022</w:t>
            </w:r>
            <w:r w:rsidR="0049233D" w:rsidRPr="008245DF">
              <w:rPr>
                <w:rFonts w:eastAsia="Times New Roman" w:cs="Times New Roman"/>
                <w:sz w:val="20"/>
                <w:szCs w:val="20"/>
              </w:rPr>
              <w:t xml:space="preserve"> </w:t>
            </w:r>
            <w:r w:rsidR="0049233D" w:rsidRPr="008245DF">
              <w:rPr>
                <w:rFonts w:cs="Times New Roman"/>
                <w:sz w:val="20"/>
                <w:szCs w:val="20"/>
              </w:rPr>
              <w:t xml:space="preserve">к </w:t>
            </w:r>
            <w:r w:rsidRPr="008245DF">
              <w:rPr>
                <w:rFonts w:eastAsia="Times New Roman" w:cs="Times New Roman"/>
                <w:sz w:val="20"/>
                <w:szCs w:val="20"/>
              </w:rPr>
              <w:t>2020</w:t>
            </w:r>
          </w:p>
        </w:tc>
      </w:tr>
      <w:tr w:rsidR="0049233D" w:rsidRPr="008245DF" w14:paraId="2F5DD6F6" w14:textId="77777777" w:rsidTr="00671582">
        <w:trPr>
          <w:trHeight w:val="286"/>
        </w:trPr>
        <w:tc>
          <w:tcPr>
            <w:tcW w:w="1397" w:type="pct"/>
            <w:tcBorders>
              <w:top w:val="single" w:sz="4" w:space="0" w:color="000000"/>
              <w:left w:val="single" w:sz="4" w:space="0" w:color="000000"/>
              <w:bottom w:val="single" w:sz="4" w:space="0" w:color="000000"/>
              <w:right w:val="single" w:sz="4" w:space="0" w:color="000000"/>
            </w:tcBorders>
          </w:tcPr>
          <w:p w14:paraId="00D082C9" w14:textId="7E511780" w:rsidR="0049233D" w:rsidRPr="008245DF" w:rsidRDefault="00671582" w:rsidP="008245DF">
            <w:pPr>
              <w:spacing w:after="0" w:line="240" w:lineRule="auto"/>
              <w:ind w:firstLine="0"/>
              <w:jc w:val="left"/>
              <w:rPr>
                <w:rFonts w:cs="Times New Roman"/>
                <w:sz w:val="20"/>
                <w:szCs w:val="20"/>
              </w:rPr>
            </w:pPr>
            <w:r w:rsidRPr="008245DF">
              <w:rPr>
                <w:rFonts w:cs="Times New Roman"/>
                <w:sz w:val="20"/>
                <w:szCs w:val="20"/>
              </w:rPr>
              <w:t>Санкт Петербург</w:t>
            </w:r>
            <w:r w:rsidR="0049233D" w:rsidRPr="008245DF">
              <w:rPr>
                <w:rFonts w:eastAsia="Times New Roman" w:cs="Times New Roman"/>
                <w:sz w:val="20"/>
                <w:szCs w:val="20"/>
              </w:rPr>
              <w:t xml:space="preserve"> </w:t>
            </w:r>
            <w:r w:rsidRPr="008245DF">
              <w:rPr>
                <w:rFonts w:eastAsia="Times New Roman" w:cs="Times New Roman"/>
                <w:sz w:val="20"/>
                <w:szCs w:val="20"/>
              </w:rPr>
              <w:t>и Ленинградская область</w:t>
            </w:r>
          </w:p>
        </w:tc>
        <w:tc>
          <w:tcPr>
            <w:tcW w:w="588" w:type="pct"/>
            <w:tcBorders>
              <w:top w:val="single" w:sz="4" w:space="0" w:color="000000"/>
              <w:left w:val="single" w:sz="4" w:space="0" w:color="000000"/>
              <w:bottom w:val="single" w:sz="4" w:space="0" w:color="000000"/>
              <w:right w:val="single" w:sz="4" w:space="0" w:color="000000"/>
            </w:tcBorders>
          </w:tcPr>
          <w:p w14:paraId="5A36042D" w14:textId="77777777" w:rsidR="0049233D" w:rsidRPr="008245DF" w:rsidRDefault="0049233D" w:rsidP="008245DF">
            <w:pPr>
              <w:spacing w:after="0" w:line="240" w:lineRule="auto"/>
              <w:ind w:right="55" w:firstLine="0"/>
              <w:jc w:val="center"/>
              <w:rPr>
                <w:rFonts w:cs="Times New Roman"/>
                <w:sz w:val="20"/>
                <w:szCs w:val="20"/>
              </w:rPr>
            </w:pPr>
            <w:r w:rsidRPr="008245DF">
              <w:rPr>
                <w:rFonts w:eastAsia="Times New Roman" w:cs="Times New Roman"/>
                <w:sz w:val="20"/>
                <w:szCs w:val="20"/>
              </w:rPr>
              <w:t xml:space="preserve">3381,2 </w:t>
            </w:r>
          </w:p>
        </w:tc>
        <w:tc>
          <w:tcPr>
            <w:tcW w:w="662" w:type="pct"/>
            <w:tcBorders>
              <w:top w:val="single" w:sz="4" w:space="0" w:color="000000"/>
              <w:left w:val="single" w:sz="4" w:space="0" w:color="000000"/>
              <w:bottom w:val="single" w:sz="4" w:space="0" w:color="000000"/>
              <w:right w:val="single" w:sz="4" w:space="0" w:color="000000"/>
            </w:tcBorders>
          </w:tcPr>
          <w:p w14:paraId="654B242A" w14:textId="77777777" w:rsidR="0049233D" w:rsidRPr="008245DF" w:rsidRDefault="0049233D" w:rsidP="008245DF">
            <w:pPr>
              <w:spacing w:after="0" w:line="240" w:lineRule="auto"/>
              <w:ind w:right="46" w:firstLine="0"/>
              <w:jc w:val="center"/>
              <w:rPr>
                <w:rFonts w:cs="Times New Roman"/>
                <w:sz w:val="20"/>
                <w:szCs w:val="20"/>
              </w:rPr>
            </w:pPr>
            <w:r w:rsidRPr="008245DF">
              <w:rPr>
                <w:rFonts w:eastAsia="Times New Roman" w:cs="Times New Roman"/>
                <w:sz w:val="20"/>
                <w:szCs w:val="20"/>
              </w:rPr>
              <w:t xml:space="preserve">5229,1 </w:t>
            </w:r>
          </w:p>
        </w:tc>
        <w:tc>
          <w:tcPr>
            <w:tcW w:w="662" w:type="pct"/>
            <w:tcBorders>
              <w:top w:val="single" w:sz="4" w:space="0" w:color="000000"/>
              <w:left w:val="single" w:sz="4" w:space="0" w:color="000000"/>
              <w:bottom w:val="single" w:sz="4" w:space="0" w:color="000000"/>
              <w:right w:val="single" w:sz="4" w:space="0" w:color="000000"/>
            </w:tcBorders>
          </w:tcPr>
          <w:p w14:paraId="0EB74131"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5651,4 </w:t>
            </w:r>
          </w:p>
        </w:tc>
        <w:tc>
          <w:tcPr>
            <w:tcW w:w="514" w:type="pct"/>
            <w:tcBorders>
              <w:top w:val="single" w:sz="4" w:space="0" w:color="000000"/>
              <w:left w:val="single" w:sz="4" w:space="0" w:color="000000"/>
              <w:bottom w:val="single" w:sz="4" w:space="0" w:color="000000"/>
              <w:right w:val="single" w:sz="4" w:space="0" w:color="000000"/>
            </w:tcBorders>
          </w:tcPr>
          <w:p w14:paraId="274CB7CA"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54,7 </w:t>
            </w:r>
          </w:p>
        </w:tc>
        <w:tc>
          <w:tcPr>
            <w:tcW w:w="516" w:type="pct"/>
            <w:tcBorders>
              <w:top w:val="single" w:sz="4" w:space="0" w:color="000000"/>
              <w:left w:val="single" w:sz="4" w:space="0" w:color="000000"/>
              <w:bottom w:val="single" w:sz="4" w:space="0" w:color="000000"/>
              <w:right w:val="single" w:sz="4" w:space="0" w:color="000000"/>
            </w:tcBorders>
          </w:tcPr>
          <w:p w14:paraId="453382B2"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8,1 </w:t>
            </w:r>
          </w:p>
        </w:tc>
        <w:tc>
          <w:tcPr>
            <w:tcW w:w="661" w:type="pct"/>
            <w:tcBorders>
              <w:top w:val="single" w:sz="4" w:space="0" w:color="000000"/>
              <w:left w:val="single" w:sz="4" w:space="0" w:color="000000"/>
              <w:bottom w:val="single" w:sz="4" w:space="0" w:color="000000"/>
              <w:right w:val="single" w:sz="4" w:space="0" w:color="000000"/>
            </w:tcBorders>
          </w:tcPr>
          <w:p w14:paraId="6429B6FC"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67,1 </w:t>
            </w:r>
          </w:p>
        </w:tc>
      </w:tr>
      <w:tr w:rsidR="0049233D" w:rsidRPr="008245DF" w14:paraId="529B4F11" w14:textId="77777777" w:rsidTr="00671582">
        <w:trPr>
          <w:trHeight w:val="286"/>
        </w:trPr>
        <w:tc>
          <w:tcPr>
            <w:tcW w:w="1397" w:type="pct"/>
            <w:tcBorders>
              <w:top w:val="single" w:sz="4" w:space="0" w:color="000000"/>
              <w:left w:val="single" w:sz="4" w:space="0" w:color="000000"/>
              <w:bottom w:val="single" w:sz="4" w:space="0" w:color="000000"/>
              <w:right w:val="single" w:sz="4" w:space="0" w:color="000000"/>
            </w:tcBorders>
          </w:tcPr>
          <w:p w14:paraId="3E0C670C" w14:textId="77777777" w:rsidR="0049233D" w:rsidRPr="008245DF" w:rsidRDefault="0049233D" w:rsidP="008245DF">
            <w:pPr>
              <w:spacing w:after="0" w:line="240" w:lineRule="auto"/>
              <w:ind w:firstLine="0"/>
              <w:jc w:val="left"/>
              <w:rPr>
                <w:rFonts w:cs="Times New Roman"/>
                <w:sz w:val="20"/>
                <w:szCs w:val="20"/>
              </w:rPr>
            </w:pPr>
            <w:r w:rsidRPr="008245DF">
              <w:rPr>
                <w:rFonts w:cs="Times New Roman"/>
                <w:sz w:val="20"/>
                <w:szCs w:val="20"/>
              </w:rPr>
              <w:t>Другие регионы РФ</w:t>
            </w:r>
            <w:r w:rsidRPr="008245DF">
              <w:rPr>
                <w:rFonts w:eastAsia="Times New Roman" w:cs="Times New Roman"/>
                <w:sz w:val="20"/>
                <w:szCs w:val="20"/>
              </w:rPr>
              <w:t xml:space="preserve"> </w:t>
            </w:r>
          </w:p>
        </w:tc>
        <w:tc>
          <w:tcPr>
            <w:tcW w:w="588" w:type="pct"/>
            <w:tcBorders>
              <w:top w:val="single" w:sz="4" w:space="0" w:color="000000"/>
              <w:left w:val="single" w:sz="4" w:space="0" w:color="000000"/>
              <w:bottom w:val="single" w:sz="4" w:space="0" w:color="000000"/>
              <w:right w:val="single" w:sz="4" w:space="0" w:color="000000"/>
            </w:tcBorders>
          </w:tcPr>
          <w:p w14:paraId="7CD9FC5D" w14:textId="77777777" w:rsidR="0049233D" w:rsidRPr="008245DF" w:rsidRDefault="0049233D" w:rsidP="008245DF">
            <w:pPr>
              <w:spacing w:after="0" w:line="240" w:lineRule="auto"/>
              <w:ind w:left="5" w:firstLine="0"/>
              <w:jc w:val="left"/>
              <w:rPr>
                <w:rFonts w:cs="Times New Roman"/>
                <w:sz w:val="20"/>
                <w:szCs w:val="20"/>
              </w:rPr>
            </w:pPr>
            <w:r w:rsidRPr="008245DF">
              <w:rPr>
                <w:rFonts w:eastAsia="Times New Roman" w:cs="Times New Roman"/>
                <w:sz w:val="20"/>
                <w:szCs w:val="20"/>
              </w:rPr>
              <w:t xml:space="preserve">651322,0 </w:t>
            </w:r>
          </w:p>
        </w:tc>
        <w:tc>
          <w:tcPr>
            <w:tcW w:w="662" w:type="pct"/>
            <w:tcBorders>
              <w:top w:val="single" w:sz="4" w:space="0" w:color="000000"/>
              <w:left w:val="single" w:sz="4" w:space="0" w:color="000000"/>
              <w:bottom w:val="single" w:sz="4" w:space="0" w:color="000000"/>
              <w:right w:val="single" w:sz="4" w:space="0" w:color="000000"/>
            </w:tcBorders>
          </w:tcPr>
          <w:p w14:paraId="51B38727" w14:textId="77777777" w:rsidR="0049233D" w:rsidRPr="008245DF" w:rsidRDefault="0049233D" w:rsidP="008245DF">
            <w:pPr>
              <w:spacing w:after="0" w:line="240" w:lineRule="auto"/>
              <w:ind w:left="82" w:firstLine="0"/>
              <w:jc w:val="left"/>
              <w:rPr>
                <w:rFonts w:cs="Times New Roman"/>
                <w:sz w:val="20"/>
                <w:szCs w:val="20"/>
              </w:rPr>
            </w:pPr>
            <w:r w:rsidRPr="008245DF">
              <w:rPr>
                <w:rFonts w:eastAsia="Times New Roman" w:cs="Times New Roman"/>
                <w:sz w:val="20"/>
                <w:szCs w:val="20"/>
              </w:rPr>
              <w:t xml:space="preserve">630011,0 </w:t>
            </w:r>
          </w:p>
        </w:tc>
        <w:tc>
          <w:tcPr>
            <w:tcW w:w="662" w:type="pct"/>
            <w:tcBorders>
              <w:top w:val="single" w:sz="4" w:space="0" w:color="000000"/>
              <w:left w:val="single" w:sz="4" w:space="0" w:color="000000"/>
              <w:bottom w:val="single" w:sz="4" w:space="0" w:color="000000"/>
              <w:right w:val="single" w:sz="4" w:space="0" w:color="000000"/>
            </w:tcBorders>
          </w:tcPr>
          <w:p w14:paraId="6F54B74F" w14:textId="77777777" w:rsidR="0049233D" w:rsidRPr="008245DF" w:rsidRDefault="0049233D" w:rsidP="008245DF">
            <w:pPr>
              <w:spacing w:after="0" w:line="240" w:lineRule="auto"/>
              <w:ind w:left="79" w:firstLine="0"/>
              <w:jc w:val="left"/>
              <w:rPr>
                <w:rFonts w:cs="Times New Roman"/>
                <w:sz w:val="20"/>
                <w:szCs w:val="20"/>
              </w:rPr>
            </w:pPr>
            <w:r w:rsidRPr="008245DF">
              <w:rPr>
                <w:rFonts w:eastAsia="Times New Roman" w:cs="Times New Roman"/>
                <w:sz w:val="20"/>
                <w:szCs w:val="20"/>
              </w:rPr>
              <w:t xml:space="preserve">811082,0 </w:t>
            </w:r>
          </w:p>
        </w:tc>
        <w:tc>
          <w:tcPr>
            <w:tcW w:w="514" w:type="pct"/>
            <w:tcBorders>
              <w:top w:val="single" w:sz="4" w:space="0" w:color="000000"/>
              <w:left w:val="single" w:sz="4" w:space="0" w:color="000000"/>
              <w:bottom w:val="single" w:sz="4" w:space="0" w:color="000000"/>
              <w:right w:val="single" w:sz="4" w:space="0" w:color="000000"/>
            </w:tcBorders>
          </w:tcPr>
          <w:p w14:paraId="2009513B" w14:textId="43424734" w:rsidR="0049233D" w:rsidRPr="008245DF" w:rsidRDefault="008F5EC3" w:rsidP="008245DF">
            <w:pPr>
              <w:spacing w:after="0" w:line="240" w:lineRule="auto"/>
              <w:ind w:right="50" w:firstLine="0"/>
              <w:jc w:val="center"/>
              <w:rPr>
                <w:rFonts w:cs="Times New Roman"/>
                <w:sz w:val="20"/>
                <w:szCs w:val="20"/>
              </w:rPr>
            </w:pPr>
            <w:r w:rsidRPr="008245DF">
              <w:rPr>
                <w:rFonts w:eastAsia="Times New Roman" w:cs="Times New Roman"/>
                <w:sz w:val="20"/>
                <w:szCs w:val="20"/>
              </w:rPr>
              <w:t>-</w:t>
            </w:r>
            <w:r w:rsidR="0049233D" w:rsidRPr="008245DF">
              <w:rPr>
                <w:rFonts w:eastAsia="Times New Roman" w:cs="Times New Roman"/>
                <w:sz w:val="20"/>
                <w:szCs w:val="20"/>
              </w:rPr>
              <w:t xml:space="preserve">3,3 </w:t>
            </w:r>
          </w:p>
        </w:tc>
        <w:tc>
          <w:tcPr>
            <w:tcW w:w="516" w:type="pct"/>
            <w:tcBorders>
              <w:top w:val="single" w:sz="4" w:space="0" w:color="000000"/>
              <w:left w:val="single" w:sz="4" w:space="0" w:color="000000"/>
              <w:bottom w:val="single" w:sz="4" w:space="0" w:color="000000"/>
              <w:right w:val="single" w:sz="4" w:space="0" w:color="000000"/>
            </w:tcBorders>
          </w:tcPr>
          <w:p w14:paraId="207DFDE8"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28,7 </w:t>
            </w:r>
          </w:p>
        </w:tc>
        <w:tc>
          <w:tcPr>
            <w:tcW w:w="661" w:type="pct"/>
            <w:tcBorders>
              <w:top w:val="single" w:sz="4" w:space="0" w:color="000000"/>
              <w:left w:val="single" w:sz="4" w:space="0" w:color="000000"/>
              <w:bottom w:val="single" w:sz="4" w:space="0" w:color="000000"/>
              <w:right w:val="single" w:sz="4" w:space="0" w:color="000000"/>
            </w:tcBorders>
          </w:tcPr>
          <w:p w14:paraId="1C826CF9"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24,5 </w:t>
            </w:r>
          </w:p>
        </w:tc>
      </w:tr>
      <w:tr w:rsidR="0049233D" w:rsidRPr="008245DF" w14:paraId="4403F4E5" w14:textId="77777777" w:rsidTr="00671582">
        <w:trPr>
          <w:trHeight w:val="446"/>
        </w:trPr>
        <w:tc>
          <w:tcPr>
            <w:tcW w:w="1397" w:type="pct"/>
            <w:tcBorders>
              <w:top w:val="single" w:sz="4" w:space="0" w:color="000000"/>
              <w:left w:val="single" w:sz="4" w:space="0" w:color="000000"/>
              <w:bottom w:val="single" w:sz="4" w:space="0" w:color="000000"/>
              <w:right w:val="single" w:sz="4" w:space="0" w:color="000000"/>
            </w:tcBorders>
          </w:tcPr>
          <w:p w14:paraId="2B352B60" w14:textId="77777777" w:rsidR="0049233D" w:rsidRPr="008245DF" w:rsidRDefault="0049233D" w:rsidP="008245DF">
            <w:pPr>
              <w:spacing w:after="0" w:line="240" w:lineRule="auto"/>
              <w:ind w:firstLine="0"/>
              <w:jc w:val="left"/>
              <w:rPr>
                <w:rFonts w:cs="Times New Roman"/>
                <w:sz w:val="20"/>
                <w:szCs w:val="20"/>
              </w:rPr>
            </w:pPr>
            <w:r w:rsidRPr="008245DF">
              <w:rPr>
                <w:rFonts w:cs="Times New Roman"/>
                <w:sz w:val="20"/>
                <w:szCs w:val="20"/>
              </w:rPr>
              <w:t>Зарубежные страны</w:t>
            </w:r>
            <w:r w:rsidRPr="008245DF">
              <w:rPr>
                <w:rFonts w:eastAsia="Times New Roman" w:cs="Times New Roman"/>
                <w:sz w:val="20"/>
                <w:szCs w:val="20"/>
              </w:rPr>
              <w:t xml:space="preserve"> </w:t>
            </w:r>
          </w:p>
        </w:tc>
        <w:tc>
          <w:tcPr>
            <w:tcW w:w="588" w:type="pct"/>
            <w:tcBorders>
              <w:top w:val="single" w:sz="4" w:space="0" w:color="000000"/>
              <w:left w:val="single" w:sz="4" w:space="0" w:color="000000"/>
              <w:bottom w:val="single" w:sz="4" w:space="0" w:color="000000"/>
              <w:right w:val="single" w:sz="4" w:space="0" w:color="000000"/>
            </w:tcBorders>
          </w:tcPr>
          <w:p w14:paraId="31CDC071" w14:textId="77777777" w:rsidR="0049233D" w:rsidRPr="008245DF" w:rsidRDefault="0049233D" w:rsidP="008245DF">
            <w:pPr>
              <w:spacing w:after="0" w:line="240" w:lineRule="auto"/>
              <w:ind w:left="65" w:firstLine="0"/>
              <w:jc w:val="left"/>
              <w:rPr>
                <w:rFonts w:cs="Times New Roman"/>
                <w:sz w:val="20"/>
                <w:szCs w:val="20"/>
              </w:rPr>
            </w:pPr>
            <w:r w:rsidRPr="008245DF">
              <w:rPr>
                <w:rFonts w:eastAsia="Times New Roman" w:cs="Times New Roman"/>
                <w:sz w:val="20"/>
                <w:szCs w:val="20"/>
              </w:rPr>
              <w:t xml:space="preserve">25668,4 </w:t>
            </w:r>
          </w:p>
        </w:tc>
        <w:tc>
          <w:tcPr>
            <w:tcW w:w="662" w:type="pct"/>
            <w:tcBorders>
              <w:top w:val="single" w:sz="4" w:space="0" w:color="000000"/>
              <w:left w:val="single" w:sz="4" w:space="0" w:color="000000"/>
              <w:bottom w:val="single" w:sz="4" w:space="0" w:color="000000"/>
              <w:right w:val="single" w:sz="4" w:space="0" w:color="000000"/>
            </w:tcBorders>
          </w:tcPr>
          <w:p w14:paraId="3D5C7C3A" w14:textId="77777777" w:rsidR="0049233D" w:rsidRPr="008245DF" w:rsidRDefault="0049233D" w:rsidP="008245DF">
            <w:pPr>
              <w:spacing w:after="0" w:line="240" w:lineRule="auto"/>
              <w:ind w:right="46" w:firstLine="0"/>
              <w:jc w:val="center"/>
              <w:rPr>
                <w:rFonts w:cs="Times New Roman"/>
                <w:sz w:val="20"/>
                <w:szCs w:val="20"/>
              </w:rPr>
            </w:pPr>
            <w:r w:rsidRPr="008245DF">
              <w:rPr>
                <w:rFonts w:eastAsia="Times New Roman" w:cs="Times New Roman"/>
                <w:sz w:val="20"/>
                <w:szCs w:val="20"/>
              </w:rPr>
              <w:t xml:space="preserve">31445,4 </w:t>
            </w:r>
          </w:p>
        </w:tc>
        <w:tc>
          <w:tcPr>
            <w:tcW w:w="662" w:type="pct"/>
            <w:tcBorders>
              <w:top w:val="single" w:sz="4" w:space="0" w:color="000000"/>
              <w:left w:val="single" w:sz="4" w:space="0" w:color="000000"/>
              <w:bottom w:val="single" w:sz="4" w:space="0" w:color="000000"/>
              <w:right w:val="single" w:sz="4" w:space="0" w:color="000000"/>
            </w:tcBorders>
          </w:tcPr>
          <w:p w14:paraId="20169A5C"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37998,5 </w:t>
            </w:r>
          </w:p>
        </w:tc>
        <w:tc>
          <w:tcPr>
            <w:tcW w:w="514" w:type="pct"/>
            <w:tcBorders>
              <w:top w:val="single" w:sz="4" w:space="0" w:color="000000"/>
              <w:left w:val="single" w:sz="4" w:space="0" w:color="000000"/>
              <w:bottom w:val="single" w:sz="4" w:space="0" w:color="000000"/>
              <w:right w:val="single" w:sz="4" w:space="0" w:color="000000"/>
            </w:tcBorders>
          </w:tcPr>
          <w:p w14:paraId="1E2C745F"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22,5 </w:t>
            </w:r>
          </w:p>
        </w:tc>
        <w:tc>
          <w:tcPr>
            <w:tcW w:w="516" w:type="pct"/>
            <w:tcBorders>
              <w:top w:val="single" w:sz="4" w:space="0" w:color="000000"/>
              <w:left w:val="single" w:sz="4" w:space="0" w:color="000000"/>
              <w:bottom w:val="single" w:sz="4" w:space="0" w:color="000000"/>
              <w:right w:val="single" w:sz="4" w:space="0" w:color="000000"/>
            </w:tcBorders>
          </w:tcPr>
          <w:p w14:paraId="2A7915CA"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20,8 </w:t>
            </w:r>
          </w:p>
        </w:tc>
        <w:tc>
          <w:tcPr>
            <w:tcW w:w="661" w:type="pct"/>
            <w:tcBorders>
              <w:top w:val="single" w:sz="4" w:space="0" w:color="000000"/>
              <w:left w:val="single" w:sz="4" w:space="0" w:color="000000"/>
              <w:bottom w:val="single" w:sz="4" w:space="0" w:color="000000"/>
              <w:right w:val="single" w:sz="4" w:space="0" w:color="000000"/>
            </w:tcBorders>
          </w:tcPr>
          <w:p w14:paraId="02459F7B"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48,0 </w:t>
            </w:r>
          </w:p>
        </w:tc>
      </w:tr>
      <w:tr w:rsidR="0049233D" w:rsidRPr="008245DF" w14:paraId="2476D611" w14:textId="77777777" w:rsidTr="00671582">
        <w:trPr>
          <w:trHeight w:val="286"/>
        </w:trPr>
        <w:tc>
          <w:tcPr>
            <w:tcW w:w="1397" w:type="pct"/>
            <w:tcBorders>
              <w:top w:val="single" w:sz="4" w:space="0" w:color="000000"/>
              <w:left w:val="single" w:sz="4" w:space="0" w:color="000000"/>
              <w:bottom w:val="single" w:sz="4" w:space="0" w:color="000000"/>
              <w:right w:val="single" w:sz="4" w:space="0" w:color="000000"/>
            </w:tcBorders>
          </w:tcPr>
          <w:p w14:paraId="66D6CC69" w14:textId="77777777" w:rsidR="0049233D" w:rsidRPr="008245DF" w:rsidRDefault="0049233D" w:rsidP="008245DF">
            <w:pPr>
              <w:spacing w:after="0" w:line="240" w:lineRule="auto"/>
              <w:ind w:firstLine="0"/>
              <w:jc w:val="left"/>
              <w:rPr>
                <w:rFonts w:cs="Times New Roman"/>
                <w:sz w:val="20"/>
                <w:szCs w:val="20"/>
              </w:rPr>
            </w:pPr>
            <w:r w:rsidRPr="008245DF">
              <w:rPr>
                <w:rFonts w:cs="Times New Roman"/>
                <w:sz w:val="20"/>
                <w:szCs w:val="20"/>
              </w:rPr>
              <w:t>ВСЕГО</w:t>
            </w:r>
            <w:r w:rsidRPr="008245DF">
              <w:rPr>
                <w:rFonts w:eastAsia="Times New Roman" w:cs="Times New Roman"/>
                <w:sz w:val="20"/>
                <w:szCs w:val="20"/>
              </w:rPr>
              <w:t xml:space="preserve"> </w:t>
            </w:r>
          </w:p>
        </w:tc>
        <w:tc>
          <w:tcPr>
            <w:tcW w:w="588" w:type="pct"/>
            <w:tcBorders>
              <w:top w:val="single" w:sz="4" w:space="0" w:color="000000"/>
              <w:left w:val="single" w:sz="4" w:space="0" w:color="000000"/>
              <w:bottom w:val="single" w:sz="4" w:space="0" w:color="000000"/>
              <w:right w:val="single" w:sz="4" w:space="0" w:color="000000"/>
            </w:tcBorders>
          </w:tcPr>
          <w:p w14:paraId="596CB31B" w14:textId="77777777" w:rsidR="0049233D" w:rsidRPr="008245DF" w:rsidRDefault="0049233D" w:rsidP="008245DF">
            <w:pPr>
              <w:spacing w:after="0" w:line="240" w:lineRule="auto"/>
              <w:ind w:left="5" w:firstLine="0"/>
              <w:jc w:val="left"/>
              <w:rPr>
                <w:rFonts w:cs="Times New Roman"/>
                <w:sz w:val="20"/>
                <w:szCs w:val="20"/>
              </w:rPr>
            </w:pPr>
            <w:r w:rsidRPr="008245DF">
              <w:rPr>
                <w:rFonts w:eastAsia="Times New Roman" w:cs="Times New Roman"/>
                <w:sz w:val="20"/>
                <w:szCs w:val="20"/>
              </w:rPr>
              <w:t xml:space="preserve">680371,6 </w:t>
            </w:r>
          </w:p>
        </w:tc>
        <w:tc>
          <w:tcPr>
            <w:tcW w:w="662" w:type="pct"/>
            <w:tcBorders>
              <w:top w:val="single" w:sz="4" w:space="0" w:color="000000"/>
              <w:left w:val="single" w:sz="4" w:space="0" w:color="000000"/>
              <w:bottom w:val="single" w:sz="4" w:space="0" w:color="000000"/>
              <w:right w:val="single" w:sz="4" w:space="0" w:color="000000"/>
            </w:tcBorders>
          </w:tcPr>
          <w:p w14:paraId="3A200048" w14:textId="77777777" w:rsidR="0049233D" w:rsidRPr="008245DF" w:rsidRDefault="0049233D" w:rsidP="008245DF">
            <w:pPr>
              <w:spacing w:after="0" w:line="240" w:lineRule="auto"/>
              <w:ind w:left="82" w:firstLine="0"/>
              <w:jc w:val="left"/>
              <w:rPr>
                <w:rFonts w:cs="Times New Roman"/>
                <w:sz w:val="20"/>
                <w:szCs w:val="20"/>
              </w:rPr>
            </w:pPr>
            <w:r w:rsidRPr="008245DF">
              <w:rPr>
                <w:rFonts w:eastAsia="Times New Roman" w:cs="Times New Roman"/>
                <w:sz w:val="20"/>
                <w:szCs w:val="20"/>
              </w:rPr>
              <w:t xml:space="preserve">666685,5 </w:t>
            </w:r>
          </w:p>
        </w:tc>
        <w:tc>
          <w:tcPr>
            <w:tcW w:w="662" w:type="pct"/>
            <w:tcBorders>
              <w:top w:val="single" w:sz="4" w:space="0" w:color="000000"/>
              <w:left w:val="single" w:sz="4" w:space="0" w:color="000000"/>
              <w:bottom w:val="single" w:sz="4" w:space="0" w:color="000000"/>
              <w:right w:val="single" w:sz="4" w:space="0" w:color="000000"/>
            </w:tcBorders>
          </w:tcPr>
          <w:p w14:paraId="78B78C17" w14:textId="77777777" w:rsidR="0049233D" w:rsidRPr="008245DF" w:rsidRDefault="0049233D" w:rsidP="008245DF">
            <w:pPr>
              <w:spacing w:after="0" w:line="240" w:lineRule="auto"/>
              <w:ind w:left="79" w:firstLine="0"/>
              <w:jc w:val="left"/>
              <w:rPr>
                <w:rFonts w:cs="Times New Roman"/>
                <w:sz w:val="20"/>
                <w:szCs w:val="20"/>
              </w:rPr>
            </w:pPr>
            <w:r w:rsidRPr="008245DF">
              <w:rPr>
                <w:rFonts w:eastAsia="Times New Roman" w:cs="Times New Roman"/>
                <w:sz w:val="20"/>
                <w:szCs w:val="20"/>
              </w:rPr>
              <w:t xml:space="preserve">854731,9 </w:t>
            </w:r>
          </w:p>
        </w:tc>
        <w:tc>
          <w:tcPr>
            <w:tcW w:w="514" w:type="pct"/>
            <w:tcBorders>
              <w:top w:val="single" w:sz="4" w:space="0" w:color="000000"/>
              <w:left w:val="single" w:sz="4" w:space="0" w:color="000000"/>
              <w:bottom w:val="single" w:sz="4" w:space="0" w:color="000000"/>
              <w:right w:val="single" w:sz="4" w:space="0" w:color="000000"/>
            </w:tcBorders>
          </w:tcPr>
          <w:p w14:paraId="34864891" w14:textId="38B187E4" w:rsidR="0049233D" w:rsidRPr="008245DF" w:rsidRDefault="008F5EC3" w:rsidP="008245DF">
            <w:pPr>
              <w:spacing w:after="0" w:line="240" w:lineRule="auto"/>
              <w:ind w:right="50" w:firstLine="0"/>
              <w:jc w:val="center"/>
              <w:rPr>
                <w:rFonts w:cs="Times New Roman"/>
                <w:sz w:val="20"/>
                <w:szCs w:val="20"/>
              </w:rPr>
            </w:pPr>
            <w:r w:rsidRPr="008245DF">
              <w:rPr>
                <w:rFonts w:eastAsia="Times New Roman" w:cs="Times New Roman"/>
                <w:sz w:val="20"/>
                <w:szCs w:val="20"/>
              </w:rPr>
              <w:t>-</w:t>
            </w:r>
            <w:r w:rsidR="0049233D" w:rsidRPr="008245DF">
              <w:rPr>
                <w:rFonts w:eastAsia="Times New Roman" w:cs="Times New Roman"/>
                <w:sz w:val="20"/>
                <w:szCs w:val="20"/>
              </w:rPr>
              <w:t xml:space="preserve">2,0 </w:t>
            </w:r>
          </w:p>
        </w:tc>
        <w:tc>
          <w:tcPr>
            <w:tcW w:w="516" w:type="pct"/>
            <w:tcBorders>
              <w:top w:val="single" w:sz="4" w:space="0" w:color="000000"/>
              <w:left w:val="single" w:sz="4" w:space="0" w:color="000000"/>
              <w:bottom w:val="single" w:sz="4" w:space="0" w:color="000000"/>
              <w:right w:val="single" w:sz="4" w:space="0" w:color="000000"/>
            </w:tcBorders>
          </w:tcPr>
          <w:p w14:paraId="1E9AA00B" w14:textId="77777777" w:rsidR="0049233D" w:rsidRPr="008245DF" w:rsidRDefault="0049233D" w:rsidP="008245DF">
            <w:pPr>
              <w:spacing w:after="0" w:line="240" w:lineRule="auto"/>
              <w:ind w:right="50" w:firstLine="0"/>
              <w:jc w:val="center"/>
              <w:rPr>
                <w:rFonts w:cs="Times New Roman"/>
                <w:sz w:val="20"/>
                <w:szCs w:val="20"/>
              </w:rPr>
            </w:pPr>
            <w:r w:rsidRPr="008245DF">
              <w:rPr>
                <w:rFonts w:eastAsia="Times New Roman" w:cs="Times New Roman"/>
                <w:sz w:val="20"/>
                <w:szCs w:val="20"/>
              </w:rPr>
              <w:t xml:space="preserve">28,2 </w:t>
            </w:r>
          </w:p>
        </w:tc>
        <w:tc>
          <w:tcPr>
            <w:tcW w:w="661" w:type="pct"/>
            <w:tcBorders>
              <w:top w:val="single" w:sz="4" w:space="0" w:color="000000"/>
              <w:left w:val="single" w:sz="4" w:space="0" w:color="000000"/>
              <w:bottom w:val="single" w:sz="4" w:space="0" w:color="000000"/>
              <w:right w:val="single" w:sz="4" w:space="0" w:color="000000"/>
            </w:tcBorders>
          </w:tcPr>
          <w:p w14:paraId="2CFA96C5" w14:textId="77777777" w:rsidR="0049233D" w:rsidRPr="008245DF" w:rsidRDefault="0049233D" w:rsidP="008245DF">
            <w:pPr>
              <w:spacing w:after="0" w:line="240" w:lineRule="auto"/>
              <w:ind w:right="48" w:firstLine="0"/>
              <w:jc w:val="center"/>
              <w:rPr>
                <w:rFonts w:cs="Times New Roman"/>
                <w:sz w:val="20"/>
                <w:szCs w:val="20"/>
              </w:rPr>
            </w:pPr>
            <w:r w:rsidRPr="008245DF">
              <w:rPr>
                <w:rFonts w:eastAsia="Times New Roman" w:cs="Times New Roman"/>
                <w:sz w:val="20"/>
                <w:szCs w:val="20"/>
              </w:rPr>
              <w:t xml:space="preserve">25,6 </w:t>
            </w:r>
          </w:p>
        </w:tc>
      </w:tr>
    </w:tbl>
    <w:p w14:paraId="7DFEFD20" w14:textId="77777777" w:rsidR="0049233D" w:rsidRPr="008245DF" w:rsidRDefault="0049233D" w:rsidP="008245DF">
      <w:pPr>
        <w:spacing w:after="0" w:line="240" w:lineRule="auto"/>
        <w:ind w:firstLine="0"/>
        <w:jc w:val="left"/>
        <w:rPr>
          <w:rFonts w:cs="Times New Roman"/>
          <w:sz w:val="20"/>
          <w:szCs w:val="20"/>
        </w:rPr>
      </w:pPr>
      <w:r w:rsidRPr="008245DF">
        <w:rPr>
          <w:rFonts w:eastAsia="Times New Roman" w:cs="Times New Roman"/>
          <w:sz w:val="20"/>
          <w:szCs w:val="20"/>
        </w:rPr>
        <w:t xml:space="preserve"> </w:t>
      </w:r>
    </w:p>
    <w:p w14:paraId="147EC9BA" w14:textId="77777777" w:rsidR="00614F94" w:rsidRDefault="0049233D" w:rsidP="008245DF">
      <w:pPr>
        <w:spacing w:after="0" w:line="240" w:lineRule="auto"/>
        <w:rPr>
          <w:rFonts w:cs="Times New Roman"/>
          <w:sz w:val="20"/>
          <w:szCs w:val="20"/>
        </w:rPr>
      </w:pPr>
      <w:r w:rsidRPr="008245DF">
        <w:rPr>
          <w:rFonts w:cs="Times New Roman"/>
          <w:sz w:val="20"/>
          <w:szCs w:val="20"/>
        </w:rPr>
        <w:t>Исходя из да</w:t>
      </w:r>
      <w:r w:rsidR="005819D6" w:rsidRPr="008245DF">
        <w:rPr>
          <w:rFonts w:cs="Times New Roman"/>
          <w:sz w:val="20"/>
          <w:szCs w:val="20"/>
        </w:rPr>
        <w:t xml:space="preserve">нных </w:t>
      </w:r>
      <w:r w:rsidR="00671582" w:rsidRPr="008245DF">
        <w:rPr>
          <w:rFonts w:cs="Times New Roman"/>
          <w:sz w:val="20"/>
          <w:szCs w:val="20"/>
        </w:rPr>
        <w:t>таблицы 4</w:t>
      </w:r>
      <w:r w:rsidRPr="008245DF">
        <w:rPr>
          <w:rFonts w:cs="Times New Roman"/>
          <w:sz w:val="20"/>
          <w:szCs w:val="20"/>
        </w:rPr>
        <w:t xml:space="preserve">, можно сделать вывод о том, что за анализируемый период значительно увеличились поставки продукции потребителям, расположенным в других странах (прирост на 48%). В основе деятельности </w:t>
      </w:r>
      <w:r w:rsidR="005819D6" w:rsidRPr="008245DF">
        <w:rPr>
          <w:rFonts w:cs="Times New Roman"/>
          <w:sz w:val="20"/>
          <w:szCs w:val="20"/>
        </w:rPr>
        <w:t>ООО «АТВ» </w:t>
      </w:r>
      <w:r w:rsidRPr="008245DF">
        <w:rPr>
          <w:rFonts w:cs="Times New Roman"/>
          <w:sz w:val="20"/>
          <w:szCs w:val="20"/>
        </w:rPr>
        <w:t xml:space="preserve">лежат логистические процессы, которые реализуются отделом логистики. </w:t>
      </w:r>
    </w:p>
    <w:p w14:paraId="44185A97" w14:textId="116616A1" w:rsidR="00671582" w:rsidRPr="008245DF" w:rsidRDefault="0049233D" w:rsidP="008245DF">
      <w:pPr>
        <w:spacing w:after="0" w:line="240" w:lineRule="auto"/>
        <w:rPr>
          <w:rFonts w:cs="Times New Roman"/>
          <w:sz w:val="20"/>
          <w:szCs w:val="20"/>
        </w:rPr>
      </w:pPr>
      <w:r w:rsidRPr="008245DF">
        <w:rPr>
          <w:rFonts w:cs="Times New Roman"/>
          <w:sz w:val="20"/>
          <w:szCs w:val="20"/>
        </w:rPr>
        <w:t xml:space="preserve">Отдел логистики представляет собой единую систему взаимосвязанных звеньев, каждому из которых отведен определенный ряд функций и задач.  </w:t>
      </w:r>
    </w:p>
    <w:p w14:paraId="355C584E" w14:textId="713138D3" w:rsidR="00B83A62" w:rsidRPr="008245DF" w:rsidRDefault="00B83A62" w:rsidP="008245DF">
      <w:pPr>
        <w:spacing w:after="0" w:line="240" w:lineRule="auto"/>
        <w:rPr>
          <w:rFonts w:cs="Times New Roman"/>
          <w:sz w:val="20"/>
          <w:szCs w:val="20"/>
        </w:rPr>
      </w:pPr>
      <w:r w:rsidRPr="008245DF">
        <w:rPr>
          <w:rFonts w:cs="Times New Roman"/>
          <w:sz w:val="20"/>
          <w:szCs w:val="20"/>
        </w:rPr>
        <w:t>За анализируемый период показатель количества выполненных заявок уве</w:t>
      </w:r>
      <w:r w:rsidR="00671582" w:rsidRPr="008245DF">
        <w:rPr>
          <w:rFonts w:cs="Times New Roman"/>
          <w:sz w:val="20"/>
          <w:szCs w:val="20"/>
        </w:rPr>
        <w:t>личился на 2689 единиц или 8,6%, д</w:t>
      </w:r>
      <w:r w:rsidR="00D00525">
        <w:rPr>
          <w:rFonts w:cs="Times New Roman"/>
          <w:sz w:val="20"/>
          <w:szCs w:val="20"/>
        </w:rPr>
        <w:t>анные представлены на рисунке 13</w:t>
      </w:r>
      <w:r w:rsidR="00671582" w:rsidRPr="008245DF">
        <w:rPr>
          <w:rFonts w:cs="Times New Roman"/>
          <w:sz w:val="20"/>
          <w:szCs w:val="20"/>
        </w:rPr>
        <w:t>.</w:t>
      </w:r>
    </w:p>
    <w:p w14:paraId="506BDB9B" w14:textId="77777777" w:rsidR="00B83A62" w:rsidRPr="008245DF" w:rsidRDefault="00B83A62" w:rsidP="008245DF">
      <w:pPr>
        <w:tabs>
          <w:tab w:val="center" w:pos="4880"/>
          <w:tab w:val="center" w:pos="9081"/>
        </w:tabs>
        <w:spacing w:after="0" w:line="240" w:lineRule="auto"/>
        <w:ind w:firstLine="0"/>
        <w:jc w:val="left"/>
        <w:rPr>
          <w:rFonts w:cs="Times New Roman"/>
          <w:sz w:val="20"/>
          <w:szCs w:val="20"/>
        </w:rPr>
      </w:pPr>
      <w:r w:rsidRPr="008245DF">
        <w:rPr>
          <w:rFonts w:eastAsia="Calibri" w:cs="Times New Roman"/>
          <w:sz w:val="20"/>
          <w:szCs w:val="20"/>
        </w:rPr>
        <w:lastRenderedPageBreak/>
        <w:tab/>
      </w:r>
      <w:r w:rsidRPr="008245DF">
        <w:rPr>
          <w:rFonts w:eastAsia="Calibri" w:cs="Times New Roman"/>
          <w:noProof/>
          <w:sz w:val="20"/>
          <w:szCs w:val="20"/>
          <w:lang w:eastAsia="ru-RU"/>
        </w:rPr>
        <mc:AlternateContent>
          <mc:Choice Requires="wpg">
            <w:drawing>
              <wp:inline distT="0" distB="0" distL="0" distR="0" wp14:anchorId="28CE691D" wp14:editId="081C93BC">
                <wp:extent cx="4081721" cy="1828800"/>
                <wp:effectExtent l="0" t="0" r="14605" b="0"/>
                <wp:docPr id="162899" name="Group 162899"/>
                <wp:cNvGraphicFramePr/>
                <a:graphic xmlns:a="http://schemas.openxmlformats.org/drawingml/2006/main">
                  <a:graphicData uri="http://schemas.microsoft.com/office/word/2010/wordprocessingGroup">
                    <wpg:wgp>
                      <wpg:cNvGrpSpPr/>
                      <wpg:grpSpPr>
                        <a:xfrm>
                          <a:off x="0" y="0"/>
                          <a:ext cx="4081721" cy="1828800"/>
                          <a:chOff x="0" y="0"/>
                          <a:chExt cx="5046550" cy="2529278"/>
                        </a:xfrm>
                      </wpg:grpSpPr>
                      <wps:wsp>
                        <wps:cNvPr id="10583" name="Shape 10583"/>
                        <wps:cNvSpPr/>
                        <wps:spPr>
                          <a:xfrm>
                            <a:off x="510630" y="2049732"/>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4" name="Shape 10584"/>
                        <wps:cNvSpPr/>
                        <wps:spPr>
                          <a:xfrm>
                            <a:off x="510630" y="1834849"/>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5" name="Shape 10585"/>
                        <wps:cNvSpPr/>
                        <wps:spPr>
                          <a:xfrm>
                            <a:off x="510630" y="1618440"/>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6" name="Shape 10586"/>
                        <wps:cNvSpPr/>
                        <wps:spPr>
                          <a:xfrm>
                            <a:off x="510630" y="1403556"/>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7" name="Shape 10587"/>
                        <wps:cNvSpPr/>
                        <wps:spPr>
                          <a:xfrm>
                            <a:off x="510630" y="1188672"/>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8" name="Shape 10588"/>
                        <wps:cNvSpPr/>
                        <wps:spPr>
                          <a:xfrm>
                            <a:off x="510630" y="973789"/>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89" name="Shape 10589"/>
                        <wps:cNvSpPr/>
                        <wps:spPr>
                          <a:xfrm>
                            <a:off x="510630" y="757380"/>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0" name="Shape 10590"/>
                        <wps:cNvSpPr/>
                        <wps:spPr>
                          <a:xfrm>
                            <a:off x="510630" y="542496"/>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1" name="Shape 10591"/>
                        <wps:cNvSpPr/>
                        <wps:spPr>
                          <a:xfrm>
                            <a:off x="510630" y="327613"/>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2" name="Shape 10592"/>
                        <wps:cNvSpPr/>
                        <wps:spPr>
                          <a:xfrm>
                            <a:off x="510630" y="112004"/>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01108" name="Shape 201108"/>
                        <wps:cNvSpPr/>
                        <wps:spPr>
                          <a:xfrm>
                            <a:off x="964663" y="1546813"/>
                            <a:ext cx="605028" cy="717842"/>
                          </a:xfrm>
                          <a:custGeom>
                            <a:avLst/>
                            <a:gdLst/>
                            <a:ahLst/>
                            <a:cxnLst/>
                            <a:rect l="0" t="0" r="0" b="0"/>
                            <a:pathLst>
                              <a:path w="605028" h="717842">
                                <a:moveTo>
                                  <a:pt x="0" y="0"/>
                                </a:moveTo>
                                <a:lnTo>
                                  <a:pt x="605028" y="0"/>
                                </a:lnTo>
                                <a:lnTo>
                                  <a:pt x="605028" y="717842"/>
                                </a:lnTo>
                                <a:lnTo>
                                  <a:pt x="0" y="717842"/>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09" name="Shape 201109"/>
                        <wps:cNvSpPr/>
                        <wps:spPr>
                          <a:xfrm>
                            <a:off x="2476471" y="891493"/>
                            <a:ext cx="605028" cy="1373162"/>
                          </a:xfrm>
                          <a:custGeom>
                            <a:avLst/>
                            <a:gdLst/>
                            <a:ahLst/>
                            <a:cxnLst/>
                            <a:rect l="0" t="0" r="0" b="0"/>
                            <a:pathLst>
                              <a:path w="605028" h="1373162">
                                <a:moveTo>
                                  <a:pt x="0" y="0"/>
                                </a:moveTo>
                                <a:lnTo>
                                  <a:pt x="605028" y="0"/>
                                </a:lnTo>
                                <a:lnTo>
                                  <a:pt x="605028" y="1373162"/>
                                </a:lnTo>
                                <a:lnTo>
                                  <a:pt x="0" y="1373162"/>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10" name="Shape 201110"/>
                        <wps:cNvSpPr/>
                        <wps:spPr>
                          <a:xfrm>
                            <a:off x="3988279" y="388572"/>
                            <a:ext cx="605028" cy="1876082"/>
                          </a:xfrm>
                          <a:custGeom>
                            <a:avLst/>
                            <a:gdLst/>
                            <a:ahLst/>
                            <a:cxnLst/>
                            <a:rect l="0" t="0" r="0" b="0"/>
                            <a:pathLst>
                              <a:path w="605028" h="1876082">
                                <a:moveTo>
                                  <a:pt x="0" y="0"/>
                                </a:moveTo>
                                <a:lnTo>
                                  <a:pt x="605028" y="0"/>
                                </a:lnTo>
                                <a:lnTo>
                                  <a:pt x="605028" y="1876082"/>
                                </a:lnTo>
                                <a:lnTo>
                                  <a:pt x="0" y="1876082"/>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10596" name="Shape 10596"/>
                        <wps:cNvSpPr/>
                        <wps:spPr>
                          <a:xfrm>
                            <a:off x="510630" y="112002"/>
                            <a:ext cx="0" cy="2152650"/>
                          </a:xfrm>
                          <a:custGeom>
                            <a:avLst/>
                            <a:gdLst/>
                            <a:ahLst/>
                            <a:cxnLst/>
                            <a:rect l="0" t="0" r="0" b="0"/>
                            <a:pathLst>
                              <a:path h="2152650">
                                <a:moveTo>
                                  <a:pt x="0" y="215265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7" name="Shape 10597"/>
                        <wps:cNvSpPr/>
                        <wps:spPr>
                          <a:xfrm>
                            <a:off x="465355" y="2264652"/>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8" name="Shape 10598"/>
                        <wps:cNvSpPr/>
                        <wps:spPr>
                          <a:xfrm>
                            <a:off x="465355" y="2049730"/>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599" name="Shape 10599"/>
                        <wps:cNvSpPr/>
                        <wps:spPr>
                          <a:xfrm>
                            <a:off x="465355" y="1834845"/>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0" name="Shape 10600"/>
                        <wps:cNvSpPr/>
                        <wps:spPr>
                          <a:xfrm>
                            <a:off x="465355" y="1618438"/>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1" name="Shape 10601"/>
                        <wps:cNvSpPr/>
                        <wps:spPr>
                          <a:xfrm>
                            <a:off x="465355" y="1403554"/>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2" name="Shape 10602"/>
                        <wps:cNvSpPr/>
                        <wps:spPr>
                          <a:xfrm>
                            <a:off x="465355" y="1188669"/>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3" name="Shape 10603"/>
                        <wps:cNvSpPr/>
                        <wps:spPr>
                          <a:xfrm>
                            <a:off x="465355" y="973786"/>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4" name="Shape 10604"/>
                        <wps:cNvSpPr/>
                        <wps:spPr>
                          <a:xfrm>
                            <a:off x="465355" y="757378"/>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5" name="Shape 10605"/>
                        <wps:cNvSpPr/>
                        <wps:spPr>
                          <a:xfrm>
                            <a:off x="465355" y="542494"/>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6" name="Shape 10606"/>
                        <wps:cNvSpPr/>
                        <wps:spPr>
                          <a:xfrm>
                            <a:off x="465355" y="327609"/>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7" name="Shape 10607"/>
                        <wps:cNvSpPr/>
                        <wps:spPr>
                          <a:xfrm>
                            <a:off x="465355" y="112002"/>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8" name="Shape 10608"/>
                        <wps:cNvSpPr/>
                        <wps:spPr>
                          <a:xfrm>
                            <a:off x="510630" y="2264652"/>
                            <a:ext cx="4535920" cy="0"/>
                          </a:xfrm>
                          <a:custGeom>
                            <a:avLst/>
                            <a:gdLst/>
                            <a:ahLst/>
                            <a:cxnLst/>
                            <a:rect l="0" t="0" r="0" b="0"/>
                            <a:pathLst>
                              <a:path w="4535920">
                                <a:moveTo>
                                  <a:pt x="0" y="0"/>
                                </a:moveTo>
                                <a:lnTo>
                                  <a:pt x="453592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09" name="Shape 10609"/>
                        <wps:cNvSpPr/>
                        <wps:spPr>
                          <a:xfrm>
                            <a:off x="510630" y="2264652"/>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10" name="Shape 10610"/>
                        <wps:cNvSpPr/>
                        <wps:spPr>
                          <a:xfrm>
                            <a:off x="2022324" y="2264652"/>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11" name="Shape 10611"/>
                        <wps:cNvSpPr/>
                        <wps:spPr>
                          <a:xfrm>
                            <a:off x="3534132" y="2264652"/>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12" name="Shape 10612"/>
                        <wps:cNvSpPr/>
                        <wps:spPr>
                          <a:xfrm>
                            <a:off x="5046550" y="2264652"/>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13" name="Rectangle 10613"/>
                        <wps:cNvSpPr/>
                        <wps:spPr>
                          <a:xfrm>
                            <a:off x="1078687" y="1296924"/>
                            <a:ext cx="498622" cy="273025"/>
                          </a:xfrm>
                          <a:prstGeom prst="rect">
                            <a:avLst/>
                          </a:prstGeom>
                          <a:ln>
                            <a:noFill/>
                          </a:ln>
                        </wps:spPr>
                        <wps:txbx>
                          <w:txbxContent>
                            <w:p w14:paraId="1B2457F8"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31169</w:t>
                              </w:r>
                            </w:p>
                          </w:txbxContent>
                        </wps:txbx>
                        <wps:bodyPr horzOverflow="overflow" vert="horz" lIns="0" tIns="0" rIns="0" bIns="0" rtlCol="0">
                          <a:noAutofit/>
                        </wps:bodyPr>
                      </wps:wsp>
                      <wps:wsp>
                        <wps:cNvPr id="10614" name="Rectangle 10614"/>
                        <wps:cNvSpPr/>
                        <wps:spPr>
                          <a:xfrm>
                            <a:off x="2587600" y="642061"/>
                            <a:ext cx="506730" cy="273026"/>
                          </a:xfrm>
                          <a:prstGeom prst="rect">
                            <a:avLst/>
                          </a:prstGeom>
                          <a:ln>
                            <a:noFill/>
                          </a:ln>
                        </wps:spPr>
                        <wps:txbx>
                          <w:txbxContent>
                            <w:p w14:paraId="5C4F8CB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32690</w:t>
                              </w:r>
                            </w:p>
                          </w:txbxContent>
                        </wps:txbx>
                        <wps:bodyPr horzOverflow="overflow" vert="horz" lIns="0" tIns="0" rIns="0" bIns="0" rtlCol="0">
                          <a:noAutofit/>
                        </wps:bodyPr>
                      </wps:wsp>
                      <wps:wsp>
                        <wps:cNvPr id="10615" name="Rectangle 10615"/>
                        <wps:cNvSpPr/>
                        <wps:spPr>
                          <a:xfrm>
                            <a:off x="4099560" y="139140"/>
                            <a:ext cx="506730" cy="273027"/>
                          </a:xfrm>
                          <a:prstGeom prst="rect">
                            <a:avLst/>
                          </a:prstGeom>
                          <a:ln>
                            <a:noFill/>
                          </a:ln>
                        </wps:spPr>
                        <wps:txbx>
                          <w:txbxContent>
                            <w:p w14:paraId="72D687EB"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33858</w:t>
                              </w:r>
                            </w:p>
                          </w:txbxContent>
                        </wps:txbx>
                        <wps:bodyPr horzOverflow="overflow" vert="horz" lIns="0" tIns="0" rIns="0" bIns="0" rtlCol="0">
                          <a:noAutofit/>
                        </wps:bodyPr>
                      </wps:wsp>
                      <wps:wsp>
                        <wps:cNvPr id="10616" name="Rectangle 10616"/>
                        <wps:cNvSpPr/>
                        <wps:spPr>
                          <a:xfrm>
                            <a:off x="0" y="2153259"/>
                            <a:ext cx="506730" cy="273026"/>
                          </a:xfrm>
                          <a:prstGeom prst="rect">
                            <a:avLst/>
                          </a:prstGeom>
                          <a:ln>
                            <a:noFill/>
                          </a:ln>
                        </wps:spPr>
                        <wps:txbx>
                          <w:txbxContent>
                            <w:p w14:paraId="2B29461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29500</w:t>
                              </w:r>
                            </w:p>
                          </w:txbxContent>
                        </wps:txbx>
                        <wps:bodyPr horzOverflow="overflow" vert="horz" lIns="0" tIns="0" rIns="0" bIns="0" rtlCol="0">
                          <a:noAutofit/>
                        </wps:bodyPr>
                      </wps:wsp>
                      <wps:wsp>
                        <wps:cNvPr id="10617" name="Rectangle 10617"/>
                        <wps:cNvSpPr/>
                        <wps:spPr>
                          <a:xfrm>
                            <a:off x="0" y="1937918"/>
                            <a:ext cx="506730" cy="273026"/>
                          </a:xfrm>
                          <a:prstGeom prst="rect">
                            <a:avLst/>
                          </a:prstGeom>
                          <a:ln>
                            <a:noFill/>
                          </a:ln>
                        </wps:spPr>
                        <wps:txbx>
                          <w:txbxContent>
                            <w:p w14:paraId="6972ED25"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30000</w:t>
                              </w:r>
                            </w:p>
                          </w:txbxContent>
                        </wps:txbx>
                        <wps:bodyPr horzOverflow="overflow" vert="horz" lIns="0" tIns="0" rIns="0" bIns="0" rtlCol="0">
                          <a:noAutofit/>
                        </wps:bodyPr>
                      </wps:wsp>
                      <wps:wsp>
                        <wps:cNvPr id="10618" name="Rectangle 10618"/>
                        <wps:cNvSpPr/>
                        <wps:spPr>
                          <a:xfrm>
                            <a:off x="0" y="1722577"/>
                            <a:ext cx="506730" cy="273026"/>
                          </a:xfrm>
                          <a:prstGeom prst="rect">
                            <a:avLst/>
                          </a:prstGeom>
                          <a:ln>
                            <a:noFill/>
                          </a:ln>
                        </wps:spPr>
                        <wps:txbx>
                          <w:txbxContent>
                            <w:p w14:paraId="790089E4"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30500</w:t>
                              </w:r>
                            </w:p>
                          </w:txbxContent>
                        </wps:txbx>
                        <wps:bodyPr horzOverflow="overflow" vert="horz" lIns="0" tIns="0" rIns="0" bIns="0" rtlCol="0">
                          <a:noAutofit/>
                        </wps:bodyPr>
                      </wps:wsp>
                      <wps:wsp>
                        <wps:cNvPr id="10619" name="Rectangle 10619"/>
                        <wps:cNvSpPr/>
                        <wps:spPr>
                          <a:xfrm>
                            <a:off x="0" y="1507236"/>
                            <a:ext cx="506730" cy="273026"/>
                          </a:xfrm>
                          <a:prstGeom prst="rect">
                            <a:avLst/>
                          </a:prstGeom>
                          <a:ln>
                            <a:noFill/>
                          </a:ln>
                        </wps:spPr>
                        <wps:txbx>
                          <w:txbxContent>
                            <w:p w14:paraId="24B6EDC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31000</w:t>
                              </w:r>
                            </w:p>
                          </w:txbxContent>
                        </wps:txbx>
                        <wps:bodyPr horzOverflow="overflow" vert="horz" lIns="0" tIns="0" rIns="0" bIns="0" rtlCol="0">
                          <a:noAutofit/>
                        </wps:bodyPr>
                      </wps:wsp>
                      <wps:wsp>
                        <wps:cNvPr id="10620" name="Rectangle 10620"/>
                        <wps:cNvSpPr/>
                        <wps:spPr>
                          <a:xfrm>
                            <a:off x="0" y="1291895"/>
                            <a:ext cx="506730" cy="273026"/>
                          </a:xfrm>
                          <a:prstGeom prst="rect">
                            <a:avLst/>
                          </a:prstGeom>
                          <a:ln>
                            <a:noFill/>
                          </a:ln>
                        </wps:spPr>
                        <wps:txbx>
                          <w:txbxContent>
                            <w:p w14:paraId="18CCF88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31500</w:t>
                              </w:r>
                            </w:p>
                          </w:txbxContent>
                        </wps:txbx>
                        <wps:bodyPr horzOverflow="overflow" vert="horz" lIns="0" tIns="0" rIns="0" bIns="0" rtlCol="0">
                          <a:noAutofit/>
                        </wps:bodyPr>
                      </wps:wsp>
                      <wps:wsp>
                        <wps:cNvPr id="10621" name="Rectangle 10621"/>
                        <wps:cNvSpPr/>
                        <wps:spPr>
                          <a:xfrm>
                            <a:off x="0" y="1076554"/>
                            <a:ext cx="506730" cy="273026"/>
                          </a:xfrm>
                          <a:prstGeom prst="rect">
                            <a:avLst/>
                          </a:prstGeom>
                          <a:ln>
                            <a:noFill/>
                          </a:ln>
                        </wps:spPr>
                        <wps:txbx>
                          <w:txbxContent>
                            <w:p w14:paraId="0A67624F"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32000</w:t>
                              </w:r>
                            </w:p>
                          </w:txbxContent>
                        </wps:txbx>
                        <wps:bodyPr horzOverflow="overflow" vert="horz" lIns="0" tIns="0" rIns="0" bIns="0" rtlCol="0">
                          <a:noAutofit/>
                        </wps:bodyPr>
                      </wps:wsp>
                      <wps:wsp>
                        <wps:cNvPr id="10622" name="Rectangle 10622"/>
                        <wps:cNvSpPr/>
                        <wps:spPr>
                          <a:xfrm>
                            <a:off x="0" y="861365"/>
                            <a:ext cx="506730" cy="273027"/>
                          </a:xfrm>
                          <a:prstGeom prst="rect">
                            <a:avLst/>
                          </a:prstGeom>
                          <a:ln>
                            <a:noFill/>
                          </a:ln>
                        </wps:spPr>
                        <wps:txbx>
                          <w:txbxContent>
                            <w:p w14:paraId="3B332F91"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32500</w:t>
                              </w:r>
                            </w:p>
                          </w:txbxContent>
                        </wps:txbx>
                        <wps:bodyPr horzOverflow="overflow" vert="horz" lIns="0" tIns="0" rIns="0" bIns="0" rtlCol="0">
                          <a:noAutofit/>
                        </wps:bodyPr>
                      </wps:wsp>
                      <wps:wsp>
                        <wps:cNvPr id="10623" name="Rectangle 10623"/>
                        <wps:cNvSpPr/>
                        <wps:spPr>
                          <a:xfrm>
                            <a:off x="0" y="646024"/>
                            <a:ext cx="506730" cy="273025"/>
                          </a:xfrm>
                          <a:prstGeom prst="rect">
                            <a:avLst/>
                          </a:prstGeom>
                          <a:ln>
                            <a:noFill/>
                          </a:ln>
                        </wps:spPr>
                        <wps:txbx>
                          <w:txbxContent>
                            <w:p w14:paraId="35B4905D"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33000</w:t>
                              </w:r>
                            </w:p>
                          </w:txbxContent>
                        </wps:txbx>
                        <wps:bodyPr horzOverflow="overflow" vert="horz" lIns="0" tIns="0" rIns="0" bIns="0" rtlCol="0">
                          <a:noAutofit/>
                        </wps:bodyPr>
                      </wps:wsp>
                      <wps:wsp>
                        <wps:cNvPr id="10624" name="Rectangle 10624"/>
                        <wps:cNvSpPr/>
                        <wps:spPr>
                          <a:xfrm>
                            <a:off x="0" y="430682"/>
                            <a:ext cx="506730" cy="273027"/>
                          </a:xfrm>
                          <a:prstGeom prst="rect">
                            <a:avLst/>
                          </a:prstGeom>
                          <a:ln>
                            <a:noFill/>
                          </a:ln>
                        </wps:spPr>
                        <wps:txbx>
                          <w:txbxContent>
                            <w:p w14:paraId="6B130C96"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33500</w:t>
                              </w:r>
                            </w:p>
                          </w:txbxContent>
                        </wps:txbx>
                        <wps:bodyPr horzOverflow="overflow" vert="horz" lIns="0" tIns="0" rIns="0" bIns="0" rtlCol="0">
                          <a:noAutofit/>
                        </wps:bodyPr>
                      </wps:wsp>
                      <wps:wsp>
                        <wps:cNvPr id="10625" name="Rectangle 10625"/>
                        <wps:cNvSpPr/>
                        <wps:spPr>
                          <a:xfrm>
                            <a:off x="0" y="215341"/>
                            <a:ext cx="506730" cy="273026"/>
                          </a:xfrm>
                          <a:prstGeom prst="rect">
                            <a:avLst/>
                          </a:prstGeom>
                          <a:ln>
                            <a:noFill/>
                          </a:ln>
                        </wps:spPr>
                        <wps:txbx>
                          <w:txbxContent>
                            <w:p w14:paraId="54D6B74C"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34000</w:t>
                              </w:r>
                            </w:p>
                          </w:txbxContent>
                        </wps:txbx>
                        <wps:bodyPr horzOverflow="overflow" vert="horz" lIns="0" tIns="0" rIns="0" bIns="0" rtlCol="0">
                          <a:noAutofit/>
                        </wps:bodyPr>
                      </wps:wsp>
                      <wps:wsp>
                        <wps:cNvPr id="10626" name="Rectangle 10626"/>
                        <wps:cNvSpPr/>
                        <wps:spPr>
                          <a:xfrm>
                            <a:off x="0" y="0"/>
                            <a:ext cx="506730" cy="273026"/>
                          </a:xfrm>
                          <a:prstGeom prst="rect">
                            <a:avLst/>
                          </a:prstGeom>
                          <a:ln>
                            <a:noFill/>
                          </a:ln>
                        </wps:spPr>
                        <wps:txbx>
                          <w:txbxContent>
                            <w:p w14:paraId="4C42D286"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34500</w:t>
                              </w:r>
                            </w:p>
                          </w:txbxContent>
                        </wps:txbx>
                        <wps:bodyPr horzOverflow="overflow" vert="horz" lIns="0" tIns="0" rIns="0" bIns="0" rtlCol="0">
                          <a:noAutofit/>
                        </wps:bodyPr>
                      </wps:wsp>
                      <wps:wsp>
                        <wps:cNvPr id="161628" name="Rectangle 161628"/>
                        <wps:cNvSpPr/>
                        <wps:spPr>
                          <a:xfrm>
                            <a:off x="1063905" y="2390644"/>
                            <a:ext cx="405384" cy="184382"/>
                          </a:xfrm>
                          <a:prstGeom prst="rect">
                            <a:avLst/>
                          </a:prstGeom>
                          <a:ln>
                            <a:noFill/>
                          </a:ln>
                        </wps:spPr>
                        <wps:txbx>
                          <w:txbxContent>
                            <w:p w14:paraId="3A933872" w14:textId="1C783AF5" w:rsidR="00B4752F" w:rsidRPr="002B613D" w:rsidRDefault="00B4752F" w:rsidP="00B83A62">
                              <w:pPr>
                                <w:spacing w:after="160" w:line="259" w:lineRule="auto"/>
                                <w:ind w:firstLine="0"/>
                                <w:jc w:val="left"/>
                                <w:rPr>
                                  <w:sz w:val="20"/>
                                  <w:szCs w:val="20"/>
                                </w:rPr>
                              </w:pPr>
                              <w:r w:rsidRPr="002B613D">
                                <w:rPr>
                                  <w:sz w:val="20"/>
                                  <w:szCs w:val="20"/>
                                </w:rPr>
                                <w:t>2020</w:t>
                              </w:r>
                            </w:p>
                          </w:txbxContent>
                        </wps:txbx>
                        <wps:bodyPr horzOverflow="overflow" vert="horz" lIns="0" tIns="0" rIns="0" bIns="0" rtlCol="0">
                          <a:noAutofit/>
                        </wps:bodyPr>
                      </wps:wsp>
                      <wps:wsp>
                        <wps:cNvPr id="161629" name="Rectangle 161629"/>
                        <wps:cNvSpPr/>
                        <wps:spPr>
                          <a:xfrm>
                            <a:off x="1368705" y="2390644"/>
                            <a:ext cx="133777" cy="184382"/>
                          </a:xfrm>
                          <a:prstGeom prst="rect">
                            <a:avLst/>
                          </a:prstGeom>
                          <a:ln>
                            <a:noFill/>
                          </a:ln>
                        </wps:spPr>
                        <wps:txbx>
                          <w:txbxContent>
                            <w:p w14:paraId="3CE9381E"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630" name="Rectangle 161630"/>
                        <wps:cNvSpPr/>
                        <wps:spPr>
                          <a:xfrm>
                            <a:off x="2575865" y="2390644"/>
                            <a:ext cx="405384" cy="184382"/>
                          </a:xfrm>
                          <a:prstGeom prst="rect">
                            <a:avLst/>
                          </a:prstGeom>
                          <a:ln>
                            <a:noFill/>
                          </a:ln>
                        </wps:spPr>
                        <wps:txbx>
                          <w:txbxContent>
                            <w:p w14:paraId="5A1AB468" w14:textId="739705C3" w:rsidR="00B4752F" w:rsidRPr="002B613D" w:rsidRDefault="00B4752F" w:rsidP="00B83A62">
                              <w:pPr>
                                <w:spacing w:after="160" w:line="259" w:lineRule="auto"/>
                                <w:ind w:firstLine="0"/>
                                <w:jc w:val="left"/>
                                <w:rPr>
                                  <w:sz w:val="20"/>
                                  <w:szCs w:val="20"/>
                                </w:rPr>
                              </w:pPr>
                              <w:r w:rsidRPr="002B613D">
                                <w:rPr>
                                  <w:sz w:val="20"/>
                                  <w:szCs w:val="20"/>
                                </w:rPr>
                                <w:t>2021</w:t>
                              </w:r>
                            </w:p>
                          </w:txbxContent>
                        </wps:txbx>
                        <wps:bodyPr horzOverflow="overflow" vert="horz" lIns="0" tIns="0" rIns="0" bIns="0" rtlCol="0">
                          <a:noAutofit/>
                        </wps:bodyPr>
                      </wps:wsp>
                      <wps:wsp>
                        <wps:cNvPr id="161631" name="Rectangle 161631"/>
                        <wps:cNvSpPr/>
                        <wps:spPr>
                          <a:xfrm>
                            <a:off x="2880665" y="2390644"/>
                            <a:ext cx="133777" cy="184382"/>
                          </a:xfrm>
                          <a:prstGeom prst="rect">
                            <a:avLst/>
                          </a:prstGeom>
                          <a:ln>
                            <a:noFill/>
                          </a:ln>
                        </wps:spPr>
                        <wps:txbx>
                          <w:txbxContent>
                            <w:p w14:paraId="4D87EDFF"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633" name="Rectangle 161633"/>
                        <wps:cNvSpPr/>
                        <wps:spPr>
                          <a:xfrm>
                            <a:off x="4392626" y="2390644"/>
                            <a:ext cx="133777" cy="184382"/>
                          </a:xfrm>
                          <a:prstGeom prst="rect">
                            <a:avLst/>
                          </a:prstGeom>
                          <a:ln>
                            <a:noFill/>
                          </a:ln>
                        </wps:spPr>
                        <wps:txbx>
                          <w:txbxContent>
                            <w:p w14:paraId="72C21EE8"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632" name="Rectangle 161632"/>
                        <wps:cNvSpPr/>
                        <wps:spPr>
                          <a:xfrm>
                            <a:off x="4087825" y="2390644"/>
                            <a:ext cx="405384" cy="184382"/>
                          </a:xfrm>
                          <a:prstGeom prst="rect">
                            <a:avLst/>
                          </a:prstGeom>
                          <a:ln>
                            <a:noFill/>
                          </a:ln>
                        </wps:spPr>
                        <wps:txbx>
                          <w:txbxContent>
                            <w:p w14:paraId="1C28B13B" w14:textId="7EBDB337" w:rsidR="00B4752F" w:rsidRPr="002B613D" w:rsidRDefault="00B4752F" w:rsidP="00B83A62">
                              <w:pPr>
                                <w:spacing w:after="160" w:line="259" w:lineRule="auto"/>
                                <w:ind w:firstLine="0"/>
                                <w:jc w:val="left"/>
                                <w:rPr>
                                  <w:sz w:val="20"/>
                                  <w:szCs w:val="20"/>
                                </w:rPr>
                              </w:pPr>
                              <w:r w:rsidRPr="002B613D">
                                <w:rPr>
                                  <w:sz w:val="20"/>
                                  <w:szCs w:val="20"/>
                                </w:rPr>
                                <w:t>2022</w:t>
                              </w:r>
                            </w:p>
                          </w:txbxContent>
                        </wps:txbx>
                        <wps:bodyPr horzOverflow="overflow" vert="horz" lIns="0" tIns="0" rIns="0" bIns="0" rtlCol="0">
                          <a:noAutofit/>
                        </wps:bodyPr>
                      </wps:wsp>
                    </wpg:wgp>
                  </a:graphicData>
                </a:graphic>
              </wp:inline>
            </w:drawing>
          </mc:Choice>
          <mc:Fallback>
            <w:pict>
              <v:group w14:anchorId="28CE691D" id="Group 162899" o:spid="_x0000_s1382" style="width:321.4pt;height:2in;mso-position-horizontal-relative:char;mso-position-vertical-relative:line" coordsize="5046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">
                <v:shape id="Shape 10583" o:spid="_x0000_s1383" style="position:absolute;left:5106;top:20497;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" path="m,l4535920,e" filled="f" strokecolor="#898989" strokeweight=".5pt">
                  <v:path arrowok="t" textboxrect="0,0,4535920,0"/>
                </v:shape>
                <v:shape id="Shape 10584" o:spid="_x0000_s1384" style="position:absolute;left:5106;top:18348;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" path="m,l4535920,e" filled="f" strokecolor="#898989" strokeweight=".5pt">
                  <v:path arrowok="t" textboxrect="0,0,4535920,0"/>
                </v:shape>
                <v:shape id="Shape 10585" o:spid="_x0000_s1385" style="position:absolute;left:5106;top:16184;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" path="m,l4535920,e" filled="f" strokecolor="#898989" strokeweight=".5pt">
                  <v:path arrowok="t" textboxrect="0,0,4535920,0"/>
                </v:shape>
                <v:shape id="Shape 10586" o:spid="_x0000_s1386" style="position:absolute;left:5106;top:14035;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" path="m,l4535920,e" filled="f" strokecolor="#898989" strokeweight=".5pt">
                  <v:path arrowok="t" textboxrect="0,0,4535920,0"/>
                </v:shape>
                <v:shape id="Shape 10587" o:spid="_x0000_s1387" style="position:absolute;left:5106;top:11886;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" path="m,l4535920,e" filled="f" strokecolor="#898989" strokeweight=".5pt">
                  <v:path arrowok="t" textboxrect="0,0,4535920,0"/>
                </v:shape>
                <v:shape id="Shape 10588" o:spid="_x0000_s1388" style="position:absolute;left:5106;top:9737;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" path="m,l4535920,e" filled="f" strokecolor="#898989" strokeweight=".5pt">
                  <v:path arrowok="t" textboxrect="0,0,4535920,0"/>
                </v:shape>
                <v:shape id="Shape 10589" o:spid="_x0000_s1389" style="position:absolute;left:5106;top:7573;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" path="m,l4535920,e" filled="f" strokecolor="#898989" strokeweight=".5pt">
                  <v:path arrowok="t" textboxrect="0,0,4535920,0"/>
                </v:shape>
                <v:shape id="Shape 10590" o:spid="_x0000_s1390" style="position:absolute;left:5106;top:5424;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" path="m,l4535920,e" filled="f" strokecolor="#898989" strokeweight=".5pt">
                  <v:path arrowok="t" textboxrect="0,0,4535920,0"/>
                </v:shape>
                <v:shape id="Shape 10591" o:spid="_x0000_s1391" style="position:absolute;left:5106;top:3276;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" path="m,l4535920,e" filled="f" strokecolor="#898989" strokeweight=".5pt">
                  <v:path arrowok="t" textboxrect="0,0,4535920,0"/>
                </v:shape>
                <v:shape id="Shape 10592" o:spid="_x0000_s1392" style="position:absolute;left:5106;top:1120;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" path="m,l4535920,e" filled="f" strokecolor="#898989" strokeweight=".5pt">
                  <v:path arrowok="t" textboxrect="0,0,4535920,0"/>
                </v:shape>
                <v:shape id="Shape 201108" o:spid="_x0000_s1393" style="position:absolute;left:9646;top:15468;width:6050;height:7178;visibility:visible;mso-wrap-style:square;v-text-anchor:top" coordsize="605028,7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" path="m,l605028,r,717842l,717842,,e" fillcolor="#5b9bd4" stroked="f" strokeweight="0">
                  <v:path arrowok="t" textboxrect="0,0,605028,717842"/>
                </v:shape>
                <v:shape id="Shape 201109" o:spid="_x0000_s1394" style="position:absolute;left:24764;top:8914;width:6050;height:13732;visibility:visible;mso-wrap-style:square;v-text-anchor:top" coordsize="605028,13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" path="m,l605028,r,1373162l,1373162,,e" fillcolor="#5b9bd4" stroked="f" strokeweight="0">
                  <v:path arrowok="t" textboxrect="0,0,605028,1373162"/>
                </v:shape>
                <v:shape id="Shape 201110" o:spid="_x0000_s1395" style="position:absolute;left:39882;top:3885;width:6051;height:18761;visibility:visible;mso-wrap-style:square;v-text-anchor:top" coordsize="605028,187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" path="m,l605028,r,1876082l,1876082,,e" fillcolor="#5b9bd4" stroked="f" strokeweight="0">
                  <v:path arrowok="t" textboxrect="0,0,605028,1876082"/>
                </v:shape>
                <v:shape id="Shape 10596" o:spid="_x0000_s1396" style="position:absolute;left:5106;top:1120;width:0;height:21526;visibility:visible;mso-wrap-style:square;v-text-anchor:top" coordsize="0,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" path="m,2152650l,e" filled="f" strokecolor="#898989" strokeweight=".5pt">
                  <v:path arrowok="t" textboxrect="0,0,0,2152650"/>
                </v:shape>
                <v:shape id="Shape 10597" o:spid="_x0000_s1397" style="position:absolute;left:4653;top:22646;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" path="m,l45276,e" filled="f" strokecolor="#898989" strokeweight=".5pt">
                  <v:path arrowok="t" textboxrect="0,0,45276,0"/>
                </v:shape>
                <v:shape id="Shape 10598" o:spid="_x0000_s1398" style="position:absolute;left:4653;top:20497;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" path="m,l45276,e" filled="f" strokecolor="#898989" strokeweight=".5pt">
                  <v:path arrowok="t" textboxrect="0,0,45276,0"/>
                </v:shape>
                <v:shape id="Shape 10599" o:spid="_x0000_s1399" style="position:absolute;left:4653;top:18348;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" path="m,l45276,e" filled="f" strokecolor="#898989" strokeweight=".5pt">
                  <v:path arrowok="t" textboxrect="0,0,45276,0"/>
                </v:shape>
                <v:shape id="Shape 10600" o:spid="_x0000_s1400" style="position:absolute;left:4653;top:16184;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" path="m,l45276,e" filled="f" strokecolor="#898989" strokeweight=".5pt">
                  <v:path arrowok="t" textboxrect="0,0,45276,0"/>
                </v:shape>
                <v:shape id="Shape 10601" o:spid="_x0000_s1401" style="position:absolute;left:4653;top:14035;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" path="m,l45276,e" filled="f" strokecolor="#898989" strokeweight=".5pt">
                  <v:path arrowok="t" textboxrect="0,0,45276,0"/>
                </v:shape>
                <v:shape id="Shape 10602" o:spid="_x0000_s1402" style="position:absolute;left:4653;top:11886;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" path="m,l45276,e" filled="f" strokecolor="#898989" strokeweight=".5pt">
                  <v:path arrowok="t" textboxrect="0,0,45276,0"/>
                </v:shape>
                <v:shape id="Shape 10603" o:spid="_x0000_s1403" style="position:absolute;left:4653;top:9737;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" path="m,l45276,e" filled="f" strokecolor="#898989" strokeweight=".5pt">
                  <v:path arrowok="t" textboxrect="0,0,45276,0"/>
                </v:shape>
                <v:shape id="Shape 10604" o:spid="_x0000_s1404" style="position:absolute;left:4653;top:7573;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" path="m,l45276,e" filled="f" strokecolor="#898989" strokeweight=".5pt">
                  <v:path arrowok="t" textboxrect="0,0,45276,0"/>
                </v:shape>
                <v:shape id="Shape 10605" o:spid="_x0000_s1405" style="position:absolute;left:4653;top:5424;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" path="m,l45276,e" filled="f" strokecolor="#898989" strokeweight=".5pt">
                  <v:path arrowok="t" textboxrect="0,0,45276,0"/>
                </v:shape>
                <v:shape id="Shape 10606" o:spid="_x0000_s1406" style="position:absolute;left:4653;top:3276;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" path="m,l45276,e" filled="f" strokecolor="#898989" strokeweight=".5pt">
                  <v:path arrowok="t" textboxrect="0,0,45276,0"/>
                </v:shape>
                <v:shape id="Shape 10607" o:spid="_x0000_s1407" style="position:absolute;left:4653;top:1120;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" path="m,l45276,e" filled="f" strokecolor="#898989" strokeweight=".5pt">
                  <v:path arrowok="t" textboxrect="0,0,45276,0"/>
                </v:shape>
                <v:shape id="Shape 10608" o:spid="_x0000_s1408" style="position:absolute;left:5106;top:22646;width:45359;height:0;visibility:visible;mso-wrap-style:square;v-text-anchor:top" coordsize="453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" path="m,l4535920,e" filled="f" strokecolor="#898989" strokeweight=".5pt">
                  <v:path arrowok="t" textboxrect="0,0,4535920,0"/>
                </v:shape>
                <v:shape id="Shape 10609" o:spid="_x0000_s1409" style="position:absolute;left:5106;top:22646;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" path="m,l,45276e" filled="f" strokecolor="#898989" strokeweight=".5pt">
                  <v:path arrowok="t" textboxrect="0,0,0,45276"/>
                </v:shape>
                <v:shape id="Shape 10610" o:spid="_x0000_s1410" style="position:absolute;left:20223;top:22646;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" path="m,l,45276e" filled="f" strokecolor="#898989" strokeweight=".5pt">
                  <v:path arrowok="t" textboxrect="0,0,0,45276"/>
                </v:shape>
                <v:shape id="Shape 10611" o:spid="_x0000_s1411" style="position:absolute;left:35341;top:22646;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" path="m,l,45276e" filled="f" strokecolor="#898989" strokeweight=".5pt">
                  <v:path arrowok="t" textboxrect="0,0,0,45276"/>
                </v:shape>
                <v:shape id="Shape 10612" o:spid="_x0000_s1412" style="position:absolute;left:50465;top:22646;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" path="m,l,45276e" filled="f" strokecolor="#898989" strokeweight=".5pt">
                  <v:path arrowok="t" textboxrect="0,0,0,45276"/>
                </v:shape>
                <v:rect id="Rectangle 10613" o:spid="_x0000_s1413" style="position:absolute;left:10786;top:12969;width:498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J/xQAAAN4AAAAPAAAAZHJzL2Rvd25yZXYueG1sRE9Na8JA&#10;EL0X+h+WKfTWbLQg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CXaXJ/xQAAAN4AAAAP&#10;AAAAAAAAAAAAAAAAAAcCAABkcnMvZG93bnJldi54bWxQSwUGAAAAAAMAAwC3AAAA+QIAAAAA&#10;" filled="f" stroked="f">
                  <v:textbox inset="0,0,0,0">
                    <w:txbxContent>
                      <w:p w14:paraId="1B2457F8"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31169</w:t>
                        </w:r>
                      </w:p>
                    </w:txbxContent>
                  </v:textbox>
                </v:rect>
                <v:rect id="Rectangle 10614" o:spid="_x0000_s1414" style="position:absolute;left:25876;top:6420;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oLxQAAAN4AAAAPAAAAZHJzL2Rvd25yZXYueG1sRE9Na8JA&#10;EL0X+h+WKfTWbJQi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AYgOoLxQAAAN4AAAAP&#10;AAAAAAAAAAAAAAAAAAcCAABkcnMvZG93bnJldi54bWxQSwUGAAAAAAMAAwC3AAAA+QIAAAAA&#10;" filled="f" stroked="f">
                  <v:textbox inset="0,0,0,0">
                    <w:txbxContent>
                      <w:p w14:paraId="5C4F8CB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32690</w:t>
                        </w:r>
                      </w:p>
                    </w:txbxContent>
                  </v:textbox>
                </v:rect>
                <v:rect id="Rectangle 10615" o:spid="_x0000_s1415" style="position:absolute;left:40995;top:1391;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QxQAAAN4AAAAPAAAAZHJzL2Rvd25yZXYueG1sRE9Na8JA&#10;EL0X+h+WKfTWbBQq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B3zE+QxQAAAN4AAAAP&#10;AAAAAAAAAAAAAAAAAAcCAABkcnMvZG93bnJldi54bWxQSwUGAAAAAAMAAwC3AAAA+QIAAAAA&#10;" filled="f" stroked="f">
                  <v:textbox inset="0,0,0,0">
                    <w:txbxContent>
                      <w:p w14:paraId="72D687EB"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33858</w:t>
                        </w:r>
                      </w:p>
                    </w:txbxContent>
                  </v:textbox>
                </v:rect>
                <v:rect id="Rectangle 10616" o:spid="_x0000_s1416" style="position:absolute;top:21532;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14:paraId="2B29461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29500</w:t>
                        </w:r>
                      </w:p>
                    </w:txbxContent>
                  </v:textbox>
                </v:rect>
                <v:rect id="Rectangle 10617" o:spid="_x0000_s1417" style="position:absolute;top:19379;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" filled="f" stroked="f">
                  <v:textbox inset="0,0,0,0">
                    <w:txbxContent>
                      <w:p w14:paraId="6972ED25"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30000</w:t>
                        </w:r>
                      </w:p>
                    </w:txbxContent>
                  </v:textbox>
                </v:rect>
                <v:rect id="Rectangle 10618" o:spid="_x0000_s1418" style="position:absolute;top:17225;width:50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" filled="f" stroked="f">
                  <v:textbox inset="0,0,0,0">
                    <w:txbxContent>
                      <w:p w14:paraId="790089E4"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30500</w:t>
                        </w:r>
                      </w:p>
                    </w:txbxContent>
                  </v:textbox>
                </v:rect>
                <v:rect id="Rectangle 10619" o:spid="_x0000_s1419" style="position:absolute;top:15072;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" filled="f" stroked="f">
                  <v:textbox inset="0,0,0,0">
                    <w:txbxContent>
                      <w:p w14:paraId="24B6EDC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31000</w:t>
                        </w:r>
                      </w:p>
                    </w:txbxContent>
                  </v:textbox>
                </v:rect>
                <v:rect id="Rectangle 10620" o:spid="_x0000_s1420" style="position:absolute;top:12918;width:50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" filled="f" stroked="f">
                  <v:textbox inset="0,0,0,0">
                    <w:txbxContent>
                      <w:p w14:paraId="18CCF889"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31500</w:t>
                        </w:r>
                      </w:p>
                    </w:txbxContent>
                  </v:textbox>
                </v:rect>
                <v:rect id="Rectangle 10621" o:spid="_x0000_s1421" style="position:absolute;top:10765;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Mu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" filled="f" stroked="f">
                  <v:textbox inset="0,0,0,0">
                    <w:txbxContent>
                      <w:p w14:paraId="0A67624F"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32000</w:t>
                        </w:r>
                      </w:p>
                    </w:txbxContent>
                  </v:textbox>
                </v:rect>
                <v:rect id="Rectangle 10622" o:spid="_x0000_s1422" style="position:absolute;top:8613;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" filled="f" stroked="f">
                  <v:textbox inset="0,0,0,0">
                    <w:txbxContent>
                      <w:p w14:paraId="3B332F91"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32500</w:t>
                        </w:r>
                      </w:p>
                    </w:txbxContent>
                  </v:textbox>
                </v:rect>
                <v:rect id="Rectangle 10623" o:spid="_x0000_s1423" style="position:absolute;top:6460;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jCxQAAAN4AAAAPAAAAZHJzL2Rvd25yZXYueG1sRE9Na8JA&#10;EL0L/odlhN50o4W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BZBbjCxQAAAN4AAAAP&#10;AAAAAAAAAAAAAAAAAAcCAABkcnMvZG93bnJldi54bWxQSwUGAAAAAAMAAwC3AAAA+QIAAAAA&#10;" filled="f" stroked="f">
                  <v:textbox inset="0,0,0,0">
                    <w:txbxContent>
                      <w:p w14:paraId="35B4905D"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33000</w:t>
                        </w:r>
                      </w:p>
                    </w:txbxContent>
                  </v:textbox>
                </v:rect>
                <v:rect id="Rectangle 10624" o:spid="_x0000_s1424" style="position:absolute;top:4306;width:506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C2xQAAAN4AAAAPAAAAZHJzL2Rvd25yZXYueG1sRE9Na8JA&#10;EL0L/odlhN50o5S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DW7CC2xQAAAN4AAAAP&#10;AAAAAAAAAAAAAAAAAAcCAABkcnMvZG93bnJldi54bWxQSwUGAAAAAAMAAwC3AAAA+QIAAAAA&#10;" filled="f" stroked="f">
                  <v:textbox inset="0,0,0,0">
                    <w:txbxContent>
                      <w:p w14:paraId="6B130C96"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33500</w:t>
                        </w:r>
                      </w:p>
                    </w:txbxContent>
                  </v:textbox>
                </v:rect>
                <v:rect id="Rectangle 10625" o:spid="_x0000_s1425" style="position:absolute;top:2153;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UtxQAAAN4AAAAPAAAAZHJzL2Rvd25yZXYueG1sRE9Na8JA&#10;EL0L/odlhN50o9C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C5oIUtxQAAAN4AAAAP&#10;AAAAAAAAAAAAAAAAAAcCAABkcnMvZG93bnJldi54bWxQSwUGAAAAAAMAAwC3AAAA+QIAAAAA&#10;" filled="f" stroked="f">
                  <v:textbox inset="0,0,0,0">
                    <w:txbxContent>
                      <w:p w14:paraId="54D6B74C"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34000</w:t>
                        </w:r>
                      </w:p>
                    </w:txbxContent>
                  </v:textbox>
                </v:rect>
                <v:rect id="Rectangle 10626" o:spid="_x0000_s1426" style="position:absolute;width:506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" filled="f" stroked="f">
                  <v:textbox inset="0,0,0,0">
                    <w:txbxContent>
                      <w:p w14:paraId="4C42D286" w14:textId="77777777" w:rsidR="00B4752F" w:rsidRPr="002B613D" w:rsidRDefault="00B4752F" w:rsidP="00B83A62">
                        <w:pPr>
                          <w:spacing w:after="160" w:line="259" w:lineRule="auto"/>
                          <w:ind w:firstLine="0"/>
                          <w:jc w:val="left"/>
                          <w:rPr>
                            <w:sz w:val="20"/>
                            <w:szCs w:val="20"/>
                          </w:rPr>
                        </w:pPr>
                        <w:r w:rsidRPr="002B613D">
                          <w:rPr>
                            <w:rFonts w:eastAsia="Times New Roman" w:cs="Times New Roman"/>
                            <w:sz w:val="20"/>
                            <w:szCs w:val="20"/>
                          </w:rPr>
                          <w:t>34500</w:t>
                        </w:r>
                      </w:p>
                    </w:txbxContent>
                  </v:textbox>
                </v:rect>
                <v:rect id="Rectangle 161628" o:spid="_x0000_s1427" style="position:absolute;left:10639;top:23906;width:40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" filled="f" stroked="f">
                  <v:textbox inset="0,0,0,0">
                    <w:txbxContent>
                      <w:p w14:paraId="3A933872" w14:textId="1C783AF5" w:rsidR="00B4752F" w:rsidRPr="002B613D" w:rsidRDefault="00B4752F" w:rsidP="00B83A62">
                        <w:pPr>
                          <w:spacing w:after="160" w:line="259" w:lineRule="auto"/>
                          <w:ind w:firstLine="0"/>
                          <w:jc w:val="left"/>
                          <w:rPr>
                            <w:sz w:val="20"/>
                            <w:szCs w:val="20"/>
                          </w:rPr>
                        </w:pPr>
                        <w:r w:rsidRPr="002B613D">
                          <w:rPr>
                            <w:sz w:val="20"/>
                            <w:szCs w:val="20"/>
                          </w:rPr>
                          <w:t>2020</w:t>
                        </w:r>
                      </w:p>
                    </w:txbxContent>
                  </v:textbox>
                </v:rect>
                <v:rect id="Rectangle 161629" o:spid="_x0000_s1428" style="position:absolute;left:13687;top:23906;width:13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" filled="f" stroked="f">
                  <v:textbox inset="0,0,0,0">
                    <w:txbxContent>
                      <w:p w14:paraId="3CE9381E"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v:textbox>
                </v:rect>
                <v:rect id="Rectangle 161630" o:spid="_x0000_s1429" style="position:absolute;left:25758;top:23906;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" filled="f" stroked="f">
                  <v:textbox inset="0,0,0,0">
                    <w:txbxContent>
                      <w:p w14:paraId="5A1AB468" w14:textId="739705C3" w:rsidR="00B4752F" w:rsidRPr="002B613D" w:rsidRDefault="00B4752F" w:rsidP="00B83A62">
                        <w:pPr>
                          <w:spacing w:after="160" w:line="259" w:lineRule="auto"/>
                          <w:ind w:firstLine="0"/>
                          <w:jc w:val="left"/>
                          <w:rPr>
                            <w:sz w:val="20"/>
                            <w:szCs w:val="20"/>
                          </w:rPr>
                        </w:pPr>
                        <w:r w:rsidRPr="002B613D">
                          <w:rPr>
                            <w:sz w:val="20"/>
                            <w:szCs w:val="20"/>
                          </w:rPr>
                          <w:t>2021</w:t>
                        </w:r>
                      </w:p>
                    </w:txbxContent>
                  </v:textbox>
                </v:rect>
                <v:rect id="Rectangle 161631" o:spid="_x0000_s1430" style="position:absolute;left:28806;top:23906;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" filled="f" stroked="f">
                  <v:textbox inset="0,0,0,0">
                    <w:txbxContent>
                      <w:p w14:paraId="4D87EDFF"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v:textbox>
                </v:rect>
                <v:rect id="Rectangle 161633" o:spid="_x0000_s1431" style="position:absolute;left:43926;top:23906;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" filled="f" stroked="f">
                  <v:textbox inset="0,0,0,0">
                    <w:txbxContent>
                      <w:p w14:paraId="72C21EE8" w14:textId="77777777" w:rsidR="00B4752F" w:rsidRPr="002B613D" w:rsidRDefault="00B4752F" w:rsidP="00B83A62">
                        <w:pPr>
                          <w:spacing w:after="160" w:line="259" w:lineRule="auto"/>
                          <w:ind w:firstLine="0"/>
                          <w:jc w:val="left"/>
                          <w:rPr>
                            <w:sz w:val="20"/>
                            <w:szCs w:val="20"/>
                          </w:rPr>
                        </w:pPr>
                        <w:r w:rsidRPr="002B613D">
                          <w:rPr>
                            <w:sz w:val="20"/>
                            <w:szCs w:val="20"/>
                          </w:rPr>
                          <w:t xml:space="preserve"> г</w:t>
                        </w:r>
                      </w:p>
                    </w:txbxContent>
                  </v:textbox>
                </v:rect>
                <v:rect id="Rectangle 161632" o:spid="_x0000_s1432" style="position:absolute;left:40878;top:23906;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" filled="f" stroked="f">
                  <v:textbox inset="0,0,0,0">
                    <w:txbxContent>
                      <w:p w14:paraId="1C28B13B" w14:textId="7EBDB337" w:rsidR="00B4752F" w:rsidRPr="002B613D" w:rsidRDefault="00B4752F" w:rsidP="00B83A62">
                        <w:pPr>
                          <w:spacing w:after="160" w:line="259" w:lineRule="auto"/>
                          <w:ind w:firstLine="0"/>
                          <w:jc w:val="left"/>
                          <w:rPr>
                            <w:sz w:val="20"/>
                            <w:szCs w:val="20"/>
                          </w:rPr>
                        </w:pPr>
                        <w:r w:rsidRPr="002B613D">
                          <w:rPr>
                            <w:sz w:val="20"/>
                            <w:szCs w:val="20"/>
                          </w:rPr>
                          <w:t>2022</w:t>
                        </w:r>
                      </w:p>
                    </w:txbxContent>
                  </v:textbox>
                </v:rect>
                <w10:anchorlock/>
              </v:group>
            </w:pict>
          </mc:Fallback>
        </mc:AlternateContent>
      </w:r>
      <w:r w:rsidRPr="008245DF">
        <w:rPr>
          <w:rFonts w:eastAsia="Times New Roman" w:cs="Times New Roman"/>
          <w:sz w:val="20"/>
          <w:szCs w:val="20"/>
        </w:rPr>
        <w:tab/>
        <w:t xml:space="preserve"> </w:t>
      </w:r>
    </w:p>
    <w:p w14:paraId="54D4BA13" w14:textId="77777777" w:rsidR="00B83A62" w:rsidRPr="008245DF" w:rsidRDefault="00B83A62" w:rsidP="008245DF">
      <w:pPr>
        <w:spacing w:after="62" w:line="240" w:lineRule="auto"/>
        <w:ind w:right="171" w:firstLine="0"/>
        <w:jc w:val="center"/>
        <w:rPr>
          <w:rFonts w:cs="Times New Roman"/>
          <w:sz w:val="20"/>
          <w:szCs w:val="20"/>
        </w:rPr>
      </w:pPr>
      <w:r w:rsidRPr="008245DF">
        <w:rPr>
          <w:rFonts w:eastAsia="Times New Roman" w:cs="Times New Roman"/>
          <w:sz w:val="20"/>
          <w:szCs w:val="20"/>
        </w:rPr>
        <w:t xml:space="preserve"> </w:t>
      </w:r>
    </w:p>
    <w:p w14:paraId="7FF352E6" w14:textId="48C20937" w:rsidR="00B83A62" w:rsidRPr="008245DF" w:rsidRDefault="00B83A62" w:rsidP="008245DF">
      <w:pPr>
        <w:spacing w:line="240" w:lineRule="auto"/>
        <w:ind w:left="381" w:right="364" w:firstLine="0"/>
        <w:jc w:val="center"/>
        <w:rPr>
          <w:rFonts w:cs="Times New Roman"/>
          <w:sz w:val="20"/>
          <w:szCs w:val="20"/>
        </w:rPr>
      </w:pPr>
      <w:r w:rsidRPr="008245DF">
        <w:rPr>
          <w:rFonts w:cs="Times New Roman"/>
          <w:sz w:val="20"/>
          <w:szCs w:val="20"/>
        </w:rPr>
        <w:t xml:space="preserve">Рисунок </w:t>
      </w:r>
      <w:r w:rsidR="00D00525">
        <w:rPr>
          <w:rFonts w:eastAsia="Times New Roman" w:cs="Times New Roman"/>
          <w:sz w:val="20"/>
          <w:szCs w:val="20"/>
        </w:rPr>
        <w:t>13</w:t>
      </w:r>
      <w:r w:rsidRPr="008245DF">
        <w:rPr>
          <w:rFonts w:eastAsia="Times New Roman" w:cs="Times New Roman"/>
          <w:sz w:val="20"/>
          <w:szCs w:val="20"/>
        </w:rPr>
        <w:t xml:space="preserve"> – </w:t>
      </w:r>
      <w:r w:rsidRPr="008245DF">
        <w:rPr>
          <w:rFonts w:cs="Times New Roman"/>
          <w:sz w:val="20"/>
          <w:szCs w:val="20"/>
        </w:rPr>
        <w:t xml:space="preserve">Количество выполненных заявок </w:t>
      </w:r>
      <w:r w:rsidR="00671582" w:rsidRPr="008245DF">
        <w:rPr>
          <w:rFonts w:cs="Times New Roman"/>
          <w:sz w:val="20"/>
          <w:szCs w:val="20"/>
        </w:rPr>
        <w:t>ООО «АТВ»</w:t>
      </w:r>
      <w:r w:rsidRPr="008245DF">
        <w:rPr>
          <w:rFonts w:cs="Times New Roman"/>
          <w:sz w:val="20"/>
          <w:szCs w:val="20"/>
        </w:rPr>
        <w:t>, шт.</w:t>
      </w:r>
    </w:p>
    <w:p w14:paraId="05447A6E" w14:textId="77777777" w:rsidR="00912F3D" w:rsidRDefault="00912F3D" w:rsidP="008245DF">
      <w:pPr>
        <w:spacing w:after="0" w:line="240" w:lineRule="auto"/>
        <w:rPr>
          <w:rFonts w:cs="Times New Roman"/>
          <w:sz w:val="20"/>
          <w:szCs w:val="20"/>
        </w:rPr>
      </w:pPr>
    </w:p>
    <w:p w14:paraId="34C04641" w14:textId="50EB441F" w:rsidR="00B83A62" w:rsidRPr="008245DF" w:rsidRDefault="00B83A62" w:rsidP="008245DF">
      <w:pPr>
        <w:spacing w:after="0" w:line="240" w:lineRule="auto"/>
        <w:rPr>
          <w:rFonts w:cs="Times New Roman"/>
          <w:sz w:val="20"/>
          <w:szCs w:val="20"/>
        </w:rPr>
      </w:pPr>
      <w:r w:rsidRPr="008245DF">
        <w:rPr>
          <w:rFonts w:cs="Times New Roman"/>
          <w:sz w:val="20"/>
          <w:szCs w:val="20"/>
        </w:rPr>
        <w:t xml:space="preserve">В анализируемом периоде наблюдается значительный рост объема грузов, </w:t>
      </w:r>
      <w:r w:rsidR="00912F3D">
        <w:rPr>
          <w:rFonts w:cs="Times New Roman"/>
          <w:sz w:val="20"/>
          <w:szCs w:val="20"/>
        </w:rPr>
        <w:t xml:space="preserve">организованных транспортировкой </w:t>
      </w:r>
      <w:r w:rsidR="00912F3D" w:rsidRPr="008245DF">
        <w:rPr>
          <w:rFonts w:cs="Times New Roman"/>
          <w:sz w:val="20"/>
          <w:szCs w:val="20"/>
        </w:rPr>
        <w:t>ООО</w:t>
      </w:r>
      <w:r w:rsidR="00671582" w:rsidRPr="008245DF">
        <w:rPr>
          <w:rFonts w:cs="Times New Roman"/>
          <w:sz w:val="20"/>
          <w:szCs w:val="20"/>
        </w:rPr>
        <w:t xml:space="preserve"> «АТВ». </w:t>
      </w:r>
      <w:r w:rsidRPr="008245DF">
        <w:rPr>
          <w:rFonts w:cs="Times New Roman"/>
          <w:sz w:val="20"/>
          <w:szCs w:val="20"/>
        </w:rPr>
        <w:t>За анализируемый период данн</w:t>
      </w:r>
      <w:r w:rsidR="00671582" w:rsidRPr="008245DF">
        <w:rPr>
          <w:rFonts w:cs="Times New Roman"/>
          <w:sz w:val="20"/>
          <w:szCs w:val="20"/>
        </w:rPr>
        <w:t>ый показатель увеличился на 15%, д</w:t>
      </w:r>
      <w:r w:rsidR="00D00525">
        <w:rPr>
          <w:rFonts w:cs="Times New Roman"/>
          <w:sz w:val="20"/>
          <w:szCs w:val="20"/>
        </w:rPr>
        <w:t>анные представлены на рисунке 14</w:t>
      </w:r>
      <w:r w:rsidR="00671582" w:rsidRPr="008245DF">
        <w:rPr>
          <w:rFonts w:cs="Times New Roman"/>
          <w:sz w:val="20"/>
          <w:szCs w:val="20"/>
        </w:rPr>
        <w:t>.</w:t>
      </w:r>
    </w:p>
    <w:p w14:paraId="4F53F977" w14:textId="6FCA290F" w:rsidR="00B83A62" w:rsidRPr="008245DF" w:rsidRDefault="00B83A62" w:rsidP="008245DF">
      <w:pPr>
        <w:spacing w:after="0" w:line="240" w:lineRule="auto"/>
        <w:rPr>
          <w:rFonts w:cs="Times New Roman"/>
          <w:sz w:val="20"/>
          <w:szCs w:val="20"/>
        </w:rPr>
      </w:pPr>
      <w:r w:rsidRPr="008245DF">
        <w:rPr>
          <w:rFonts w:cs="Times New Roman"/>
          <w:sz w:val="20"/>
          <w:szCs w:val="20"/>
        </w:rPr>
        <w:t xml:space="preserve"> </w:t>
      </w:r>
      <w:r w:rsidR="002B613D" w:rsidRPr="008245DF">
        <w:rPr>
          <w:rFonts w:eastAsia="Calibri" w:cs="Times New Roman"/>
          <w:noProof/>
          <w:sz w:val="20"/>
          <w:szCs w:val="20"/>
          <w:lang w:eastAsia="ru-RU"/>
        </w:rPr>
        <mc:AlternateContent>
          <mc:Choice Requires="wpg">
            <w:drawing>
              <wp:inline distT="0" distB="0" distL="0" distR="0" wp14:anchorId="39960EFF" wp14:editId="657CD354">
                <wp:extent cx="4114800" cy="2124075"/>
                <wp:effectExtent l="0" t="0" r="19050" b="0"/>
                <wp:docPr id="161681" name="Group 161681"/>
                <wp:cNvGraphicFramePr/>
                <a:graphic xmlns:a="http://schemas.openxmlformats.org/drawingml/2006/main">
                  <a:graphicData uri="http://schemas.microsoft.com/office/word/2010/wordprocessingGroup">
                    <wpg:wgp>
                      <wpg:cNvGrpSpPr/>
                      <wpg:grpSpPr>
                        <a:xfrm>
                          <a:off x="0" y="0"/>
                          <a:ext cx="4114800" cy="2124075"/>
                          <a:chOff x="0" y="0"/>
                          <a:chExt cx="4599284" cy="1663493"/>
                        </a:xfrm>
                      </wpg:grpSpPr>
                      <wps:wsp>
                        <wps:cNvPr id="10689" name="Shape 10689"/>
                        <wps:cNvSpPr/>
                        <wps:spPr>
                          <a:xfrm>
                            <a:off x="586846" y="1076944"/>
                            <a:ext cx="4012438" cy="0"/>
                          </a:xfrm>
                          <a:custGeom>
                            <a:avLst/>
                            <a:gdLst/>
                            <a:ahLst/>
                            <a:cxnLst/>
                            <a:rect l="0" t="0" r="0" b="0"/>
                            <a:pathLst>
                              <a:path w="4012438">
                                <a:moveTo>
                                  <a:pt x="0" y="0"/>
                                </a:moveTo>
                                <a:lnTo>
                                  <a:pt x="401243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0" name="Shape 10690"/>
                        <wps:cNvSpPr/>
                        <wps:spPr>
                          <a:xfrm>
                            <a:off x="586846" y="755380"/>
                            <a:ext cx="4012438" cy="0"/>
                          </a:xfrm>
                          <a:custGeom>
                            <a:avLst/>
                            <a:gdLst/>
                            <a:ahLst/>
                            <a:cxnLst/>
                            <a:rect l="0" t="0" r="0" b="0"/>
                            <a:pathLst>
                              <a:path w="4012438">
                                <a:moveTo>
                                  <a:pt x="0" y="0"/>
                                </a:moveTo>
                                <a:lnTo>
                                  <a:pt x="401243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1" name="Shape 10691"/>
                        <wps:cNvSpPr/>
                        <wps:spPr>
                          <a:xfrm>
                            <a:off x="586846" y="433816"/>
                            <a:ext cx="4012438" cy="0"/>
                          </a:xfrm>
                          <a:custGeom>
                            <a:avLst/>
                            <a:gdLst/>
                            <a:ahLst/>
                            <a:cxnLst/>
                            <a:rect l="0" t="0" r="0" b="0"/>
                            <a:pathLst>
                              <a:path w="4012438">
                                <a:moveTo>
                                  <a:pt x="0" y="0"/>
                                </a:moveTo>
                                <a:lnTo>
                                  <a:pt x="401243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2" name="Shape 10692"/>
                        <wps:cNvSpPr/>
                        <wps:spPr>
                          <a:xfrm>
                            <a:off x="586846" y="111452"/>
                            <a:ext cx="4012438" cy="0"/>
                          </a:xfrm>
                          <a:custGeom>
                            <a:avLst/>
                            <a:gdLst/>
                            <a:ahLst/>
                            <a:cxnLst/>
                            <a:rect l="0" t="0" r="0" b="0"/>
                            <a:pathLst>
                              <a:path w="4012438">
                                <a:moveTo>
                                  <a:pt x="0" y="0"/>
                                </a:moveTo>
                                <a:lnTo>
                                  <a:pt x="401243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01114" name="Shape 201114"/>
                        <wps:cNvSpPr/>
                        <wps:spPr>
                          <a:xfrm>
                            <a:off x="987848" y="1026653"/>
                            <a:ext cx="534924" cy="371628"/>
                          </a:xfrm>
                          <a:custGeom>
                            <a:avLst/>
                            <a:gdLst/>
                            <a:ahLst/>
                            <a:cxnLst/>
                            <a:rect l="0" t="0" r="0" b="0"/>
                            <a:pathLst>
                              <a:path w="534924" h="371628">
                                <a:moveTo>
                                  <a:pt x="0" y="0"/>
                                </a:moveTo>
                                <a:lnTo>
                                  <a:pt x="534924" y="0"/>
                                </a:lnTo>
                                <a:lnTo>
                                  <a:pt x="534924" y="371628"/>
                                </a:lnTo>
                                <a:lnTo>
                                  <a:pt x="0" y="371628"/>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15" name="Shape 201115"/>
                        <wps:cNvSpPr/>
                        <wps:spPr>
                          <a:xfrm>
                            <a:off x="2325920" y="804149"/>
                            <a:ext cx="534924" cy="594131"/>
                          </a:xfrm>
                          <a:custGeom>
                            <a:avLst/>
                            <a:gdLst/>
                            <a:ahLst/>
                            <a:cxnLst/>
                            <a:rect l="0" t="0" r="0" b="0"/>
                            <a:pathLst>
                              <a:path w="534924" h="594131">
                                <a:moveTo>
                                  <a:pt x="0" y="0"/>
                                </a:moveTo>
                                <a:lnTo>
                                  <a:pt x="534924" y="0"/>
                                </a:lnTo>
                                <a:lnTo>
                                  <a:pt x="534924" y="594131"/>
                                </a:lnTo>
                                <a:lnTo>
                                  <a:pt x="0" y="594131"/>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16" name="Shape 201116"/>
                        <wps:cNvSpPr/>
                        <wps:spPr>
                          <a:xfrm>
                            <a:off x="3662468" y="441437"/>
                            <a:ext cx="534924" cy="956843"/>
                          </a:xfrm>
                          <a:custGeom>
                            <a:avLst/>
                            <a:gdLst/>
                            <a:ahLst/>
                            <a:cxnLst/>
                            <a:rect l="0" t="0" r="0" b="0"/>
                            <a:pathLst>
                              <a:path w="534924" h="956843">
                                <a:moveTo>
                                  <a:pt x="0" y="0"/>
                                </a:moveTo>
                                <a:lnTo>
                                  <a:pt x="534924" y="0"/>
                                </a:lnTo>
                                <a:lnTo>
                                  <a:pt x="534924" y="956843"/>
                                </a:lnTo>
                                <a:lnTo>
                                  <a:pt x="0" y="956843"/>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10696" name="Shape 10696"/>
                        <wps:cNvSpPr/>
                        <wps:spPr>
                          <a:xfrm>
                            <a:off x="586846" y="111450"/>
                            <a:ext cx="0" cy="1286828"/>
                          </a:xfrm>
                          <a:custGeom>
                            <a:avLst/>
                            <a:gdLst/>
                            <a:ahLst/>
                            <a:cxnLst/>
                            <a:rect l="0" t="0" r="0" b="0"/>
                            <a:pathLst>
                              <a:path h="1286828">
                                <a:moveTo>
                                  <a:pt x="0" y="1286828"/>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7" name="Shape 10697"/>
                        <wps:cNvSpPr/>
                        <wps:spPr>
                          <a:xfrm>
                            <a:off x="541570" y="1398278"/>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8" name="Shape 10698"/>
                        <wps:cNvSpPr/>
                        <wps:spPr>
                          <a:xfrm>
                            <a:off x="541570" y="1076942"/>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699" name="Shape 10699"/>
                        <wps:cNvSpPr/>
                        <wps:spPr>
                          <a:xfrm>
                            <a:off x="541570" y="755378"/>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0" name="Shape 10700"/>
                        <wps:cNvSpPr/>
                        <wps:spPr>
                          <a:xfrm>
                            <a:off x="541570" y="433814"/>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1" name="Shape 10701"/>
                        <wps:cNvSpPr/>
                        <wps:spPr>
                          <a:xfrm>
                            <a:off x="541570" y="111450"/>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2" name="Shape 10702"/>
                        <wps:cNvSpPr/>
                        <wps:spPr>
                          <a:xfrm>
                            <a:off x="586846" y="1398278"/>
                            <a:ext cx="4012438" cy="0"/>
                          </a:xfrm>
                          <a:custGeom>
                            <a:avLst/>
                            <a:gdLst/>
                            <a:ahLst/>
                            <a:cxnLst/>
                            <a:rect l="0" t="0" r="0" b="0"/>
                            <a:pathLst>
                              <a:path w="4012438">
                                <a:moveTo>
                                  <a:pt x="0" y="0"/>
                                </a:moveTo>
                                <a:lnTo>
                                  <a:pt x="401243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3" name="Shape 10703"/>
                        <wps:cNvSpPr/>
                        <wps:spPr>
                          <a:xfrm>
                            <a:off x="586846" y="1398278"/>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4" name="Shape 10704"/>
                        <wps:cNvSpPr/>
                        <wps:spPr>
                          <a:xfrm>
                            <a:off x="1923584" y="1398278"/>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5" name="Shape 10705"/>
                        <wps:cNvSpPr/>
                        <wps:spPr>
                          <a:xfrm>
                            <a:off x="3261656" y="1398278"/>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6" name="Shape 10706"/>
                        <wps:cNvSpPr/>
                        <wps:spPr>
                          <a:xfrm>
                            <a:off x="4599284" y="1398278"/>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07" name="Rectangle 10707"/>
                        <wps:cNvSpPr/>
                        <wps:spPr>
                          <a:xfrm>
                            <a:off x="1026414" y="777243"/>
                            <a:ext cx="608076" cy="273026"/>
                          </a:xfrm>
                          <a:prstGeom prst="rect">
                            <a:avLst/>
                          </a:prstGeom>
                          <a:ln>
                            <a:noFill/>
                          </a:ln>
                        </wps:spPr>
                        <wps:txbx>
                          <w:txbxContent>
                            <w:p w14:paraId="09445A71"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607795</w:t>
                              </w:r>
                            </w:p>
                          </w:txbxContent>
                        </wps:txbx>
                        <wps:bodyPr horzOverflow="overflow" vert="horz" lIns="0" tIns="0" rIns="0" bIns="0" rtlCol="0">
                          <a:noAutofit/>
                        </wps:bodyPr>
                      </wps:wsp>
                      <wps:wsp>
                        <wps:cNvPr id="10708" name="Rectangle 10708"/>
                        <wps:cNvSpPr/>
                        <wps:spPr>
                          <a:xfrm>
                            <a:off x="2363876" y="554281"/>
                            <a:ext cx="608076" cy="273026"/>
                          </a:xfrm>
                          <a:prstGeom prst="rect">
                            <a:avLst/>
                          </a:prstGeom>
                          <a:ln>
                            <a:noFill/>
                          </a:ln>
                        </wps:spPr>
                        <wps:txbx>
                          <w:txbxContent>
                            <w:p w14:paraId="1E4E4971"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642455</w:t>
                              </w:r>
                            </w:p>
                          </w:txbxContent>
                        </wps:txbx>
                        <wps:bodyPr horzOverflow="overflow" vert="horz" lIns="0" tIns="0" rIns="0" bIns="0" rtlCol="0">
                          <a:noAutofit/>
                        </wps:bodyPr>
                      </wps:wsp>
                      <wps:wsp>
                        <wps:cNvPr id="10709" name="Rectangle 10709"/>
                        <wps:cNvSpPr/>
                        <wps:spPr>
                          <a:xfrm>
                            <a:off x="3701339" y="191874"/>
                            <a:ext cx="608076" cy="273026"/>
                          </a:xfrm>
                          <a:prstGeom prst="rect">
                            <a:avLst/>
                          </a:prstGeom>
                          <a:ln>
                            <a:noFill/>
                          </a:ln>
                        </wps:spPr>
                        <wps:txbx>
                          <w:txbxContent>
                            <w:p w14:paraId="3C6423DB"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698774</w:t>
                              </w:r>
                            </w:p>
                          </w:txbxContent>
                        </wps:txbx>
                        <wps:bodyPr horzOverflow="overflow" vert="horz" lIns="0" tIns="0" rIns="0" bIns="0" rtlCol="0">
                          <a:noAutofit/>
                        </wps:bodyPr>
                      </wps:wsp>
                      <wps:wsp>
                        <wps:cNvPr id="10710" name="Rectangle 10710"/>
                        <wps:cNvSpPr/>
                        <wps:spPr>
                          <a:xfrm>
                            <a:off x="0" y="1286867"/>
                            <a:ext cx="608076" cy="273026"/>
                          </a:xfrm>
                          <a:prstGeom prst="rect">
                            <a:avLst/>
                          </a:prstGeom>
                          <a:ln>
                            <a:noFill/>
                          </a:ln>
                        </wps:spPr>
                        <wps:txbx>
                          <w:txbxContent>
                            <w:p w14:paraId="68C05E0D"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550000</w:t>
                              </w:r>
                            </w:p>
                          </w:txbxContent>
                        </wps:txbx>
                        <wps:bodyPr horzOverflow="overflow" vert="horz" lIns="0" tIns="0" rIns="0" bIns="0" rtlCol="0">
                          <a:noAutofit/>
                        </wps:bodyPr>
                      </wps:wsp>
                      <wps:wsp>
                        <wps:cNvPr id="10711" name="Rectangle 10711"/>
                        <wps:cNvSpPr/>
                        <wps:spPr>
                          <a:xfrm>
                            <a:off x="0" y="965150"/>
                            <a:ext cx="608076" cy="273026"/>
                          </a:xfrm>
                          <a:prstGeom prst="rect">
                            <a:avLst/>
                          </a:prstGeom>
                          <a:ln>
                            <a:noFill/>
                          </a:ln>
                        </wps:spPr>
                        <wps:txbx>
                          <w:txbxContent>
                            <w:p w14:paraId="36E4FC3A"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600000</w:t>
                              </w:r>
                            </w:p>
                          </w:txbxContent>
                        </wps:txbx>
                        <wps:bodyPr horzOverflow="overflow" vert="horz" lIns="0" tIns="0" rIns="0" bIns="0" rtlCol="0">
                          <a:noAutofit/>
                        </wps:bodyPr>
                      </wps:wsp>
                      <wps:wsp>
                        <wps:cNvPr id="10712" name="Rectangle 10712"/>
                        <wps:cNvSpPr/>
                        <wps:spPr>
                          <a:xfrm>
                            <a:off x="0" y="643434"/>
                            <a:ext cx="608076" cy="273026"/>
                          </a:xfrm>
                          <a:prstGeom prst="rect">
                            <a:avLst/>
                          </a:prstGeom>
                          <a:ln>
                            <a:noFill/>
                          </a:ln>
                        </wps:spPr>
                        <wps:txbx>
                          <w:txbxContent>
                            <w:p w14:paraId="09AD1F4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650000</w:t>
                              </w:r>
                            </w:p>
                          </w:txbxContent>
                        </wps:txbx>
                        <wps:bodyPr horzOverflow="overflow" vert="horz" lIns="0" tIns="0" rIns="0" bIns="0" rtlCol="0">
                          <a:noAutofit/>
                        </wps:bodyPr>
                      </wps:wsp>
                      <wps:wsp>
                        <wps:cNvPr id="10713" name="Rectangle 10713"/>
                        <wps:cNvSpPr/>
                        <wps:spPr>
                          <a:xfrm>
                            <a:off x="0" y="321717"/>
                            <a:ext cx="608076" cy="273026"/>
                          </a:xfrm>
                          <a:prstGeom prst="rect">
                            <a:avLst/>
                          </a:prstGeom>
                          <a:ln>
                            <a:noFill/>
                          </a:ln>
                        </wps:spPr>
                        <wps:txbx>
                          <w:txbxContent>
                            <w:p w14:paraId="5196ABD5"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700000</w:t>
                              </w:r>
                            </w:p>
                          </w:txbxContent>
                        </wps:txbx>
                        <wps:bodyPr horzOverflow="overflow" vert="horz" lIns="0" tIns="0" rIns="0" bIns="0" rtlCol="0">
                          <a:noAutofit/>
                        </wps:bodyPr>
                      </wps:wsp>
                      <wps:wsp>
                        <wps:cNvPr id="10714" name="Rectangle 10714"/>
                        <wps:cNvSpPr/>
                        <wps:spPr>
                          <a:xfrm>
                            <a:off x="0" y="0"/>
                            <a:ext cx="608076" cy="273026"/>
                          </a:xfrm>
                          <a:prstGeom prst="rect">
                            <a:avLst/>
                          </a:prstGeom>
                          <a:ln>
                            <a:noFill/>
                          </a:ln>
                        </wps:spPr>
                        <wps:txbx>
                          <w:txbxContent>
                            <w:p w14:paraId="1C4AE292"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750000</w:t>
                              </w:r>
                            </w:p>
                          </w:txbxContent>
                        </wps:txbx>
                        <wps:bodyPr horzOverflow="overflow" vert="horz" lIns="0" tIns="0" rIns="0" bIns="0" rtlCol="0">
                          <a:noAutofit/>
                        </wps:bodyPr>
                      </wps:wsp>
                      <wps:wsp>
                        <wps:cNvPr id="161233" name="Rectangle 161233"/>
                        <wps:cNvSpPr/>
                        <wps:spPr>
                          <a:xfrm>
                            <a:off x="1053237" y="1524860"/>
                            <a:ext cx="405384" cy="184382"/>
                          </a:xfrm>
                          <a:prstGeom prst="rect">
                            <a:avLst/>
                          </a:prstGeom>
                          <a:ln>
                            <a:noFill/>
                          </a:ln>
                        </wps:spPr>
                        <wps:txbx>
                          <w:txbxContent>
                            <w:p w14:paraId="7FE2CCDB" w14:textId="77777777" w:rsidR="00B4752F" w:rsidRPr="002B613D" w:rsidRDefault="00B4752F" w:rsidP="002B613D">
                              <w:pPr>
                                <w:spacing w:after="160" w:line="259" w:lineRule="auto"/>
                                <w:ind w:firstLine="0"/>
                                <w:jc w:val="left"/>
                                <w:rPr>
                                  <w:sz w:val="20"/>
                                  <w:szCs w:val="20"/>
                                </w:rPr>
                              </w:pPr>
                              <w:r w:rsidRPr="002B613D">
                                <w:rPr>
                                  <w:sz w:val="20"/>
                                  <w:szCs w:val="20"/>
                                </w:rPr>
                                <w:t>2020</w:t>
                              </w:r>
                            </w:p>
                          </w:txbxContent>
                        </wps:txbx>
                        <wps:bodyPr horzOverflow="overflow" vert="horz" lIns="0" tIns="0" rIns="0" bIns="0" rtlCol="0">
                          <a:noAutofit/>
                        </wps:bodyPr>
                      </wps:wsp>
                      <wps:wsp>
                        <wps:cNvPr id="161234" name="Rectangle 161234"/>
                        <wps:cNvSpPr/>
                        <wps:spPr>
                          <a:xfrm>
                            <a:off x="1358037" y="1524860"/>
                            <a:ext cx="133777" cy="184382"/>
                          </a:xfrm>
                          <a:prstGeom prst="rect">
                            <a:avLst/>
                          </a:prstGeom>
                          <a:ln>
                            <a:noFill/>
                          </a:ln>
                        </wps:spPr>
                        <wps:txbx>
                          <w:txbxContent>
                            <w:p w14:paraId="3AD9FB40"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235" name="Rectangle 161235"/>
                        <wps:cNvSpPr/>
                        <wps:spPr>
                          <a:xfrm>
                            <a:off x="2390699" y="1524860"/>
                            <a:ext cx="405384" cy="184382"/>
                          </a:xfrm>
                          <a:prstGeom prst="rect">
                            <a:avLst/>
                          </a:prstGeom>
                          <a:ln>
                            <a:noFill/>
                          </a:ln>
                        </wps:spPr>
                        <wps:txbx>
                          <w:txbxContent>
                            <w:p w14:paraId="57888C4F" w14:textId="77777777" w:rsidR="00B4752F" w:rsidRPr="002B613D" w:rsidRDefault="00B4752F" w:rsidP="002B613D">
                              <w:pPr>
                                <w:spacing w:after="160" w:line="259" w:lineRule="auto"/>
                                <w:ind w:firstLine="0"/>
                                <w:jc w:val="left"/>
                                <w:rPr>
                                  <w:sz w:val="20"/>
                                  <w:szCs w:val="20"/>
                                </w:rPr>
                              </w:pPr>
                              <w:r w:rsidRPr="002B613D">
                                <w:rPr>
                                  <w:sz w:val="20"/>
                                  <w:szCs w:val="20"/>
                                </w:rPr>
                                <w:t>2021</w:t>
                              </w:r>
                            </w:p>
                          </w:txbxContent>
                        </wps:txbx>
                        <wps:bodyPr horzOverflow="overflow" vert="horz" lIns="0" tIns="0" rIns="0" bIns="0" rtlCol="0">
                          <a:noAutofit/>
                        </wps:bodyPr>
                      </wps:wsp>
                      <wps:wsp>
                        <wps:cNvPr id="161236" name="Rectangle 161236"/>
                        <wps:cNvSpPr/>
                        <wps:spPr>
                          <a:xfrm>
                            <a:off x="2695499" y="1524860"/>
                            <a:ext cx="133777" cy="184382"/>
                          </a:xfrm>
                          <a:prstGeom prst="rect">
                            <a:avLst/>
                          </a:prstGeom>
                          <a:ln>
                            <a:noFill/>
                          </a:ln>
                        </wps:spPr>
                        <wps:txbx>
                          <w:txbxContent>
                            <w:p w14:paraId="2C7B862C"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237" name="Rectangle 161237"/>
                        <wps:cNvSpPr/>
                        <wps:spPr>
                          <a:xfrm>
                            <a:off x="3728161" y="1524860"/>
                            <a:ext cx="405384" cy="184382"/>
                          </a:xfrm>
                          <a:prstGeom prst="rect">
                            <a:avLst/>
                          </a:prstGeom>
                          <a:ln>
                            <a:noFill/>
                          </a:ln>
                        </wps:spPr>
                        <wps:txbx>
                          <w:txbxContent>
                            <w:p w14:paraId="19D706CD" w14:textId="77777777" w:rsidR="00B4752F" w:rsidRPr="002B613D" w:rsidRDefault="00B4752F" w:rsidP="002B613D">
                              <w:pPr>
                                <w:spacing w:after="160" w:line="259" w:lineRule="auto"/>
                                <w:ind w:firstLine="0"/>
                                <w:jc w:val="left"/>
                                <w:rPr>
                                  <w:sz w:val="20"/>
                                  <w:szCs w:val="20"/>
                                </w:rPr>
                              </w:pPr>
                              <w:r w:rsidRPr="002B613D">
                                <w:rPr>
                                  <w:sz w:val="20"/>
                                  <w:szCs w:val="20"/>
                                </w:rPr>
                                <w:t>2022</w:t>
                              </w:r>
                            </w:p>
                          </w:txbxContent>
                        </wps:txbx>
                        <wps:bodyPr horzOverflow="overflow" vert="horz" lIns="0" tIns="0" rIns="0" bIns="0" rtlCol="0">
                          <a:noAutofit/>
                        </wps:bodyPr>
                      </wps:wsp>
                      <wps:wsp>
                        <wps:cNvPr id="161238" name="Rectangle 161238"/>
                        <wps:cNvSpPr/>
                        <wps:spPr>
                          <a:xfrm>
                            <a:off x="4032961" y="1524860"/>
                            <a:ext cx="133777" cy="184382"/>
                          </a:xfrm>
                          <a:prstGeom prst="rect">
                            <a:avLst/>
                          </a:prstGeom>
                          <a:ln>
                            <a:noFill/>
                          </a:ln>
                        </wps:spPr>
                        <wps:txbx>
                          <w:txbxContent>
                            <w:p w14:paraId="692C9E84"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g:wgp>
                  </a:graphicData>
                </a:graphic>
              </wp:inline>
            </w:drawing>
          </mc:Choice>
          <mc:Fallback>
            <w:pict>
              <v:group w14:anchorId="39960EFF" id="Group 161681" o:spid="_x0000_s1433" style="width:324pt;height:167.25pt;mso-position-horizontal-relative:char;mso-position-vertical-relative:line" coordsize="45992,1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">
                <v:shape id="Shape 10689" o:spid="_x0000_s1434" style="position:absolute;left:5868;top:10769;width:40124;height:0;visibility:visible;mso-wrap-style:square;v-text-anchor:top" coordsize="401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" path="m,l4012438,e" filled="f" strokecolor="#898989" strokeweight=".5pt">
                  <v:path arrowok="t" textboxrect="0,0,4012438,0"/>
                </v:shape>
                <v:shape id="Shape 10690" o:spid="_x0000_s1435" style="position:absolute;left:5868;top:7553;width:40124;height:0;visibility:visible;mso-wrap-style:square;v-text-anchor:top" coordsize="401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" path="m,l4012438,e" filled="f" strokecolor="#898989" strokeweight=".5pt">
                  <v:path arrowok="t" textboxrect="0,0,4012438,0"/>
                </v:shape>
                <v:shape id="Shape 10691" o:spid="_x0000_s1436" style="position:absolute;left:5868;top:4338;width:40124;height:0;visibility:visible;mso-wrap-style:square;v-text-anchor:top" coordsize="401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" path="m,l4012438,e" filled="f" strokecolor="#898989" strokeweight=".5pt">
                  <v:path arrowok="t" textboxrect="0,0,4012438,0"/>
                </v:shape>
                <v:shape id="Shape 10692" o:spid="_x0000_s1437" style="position:absolute;left:5868;top:1114;width:40124;height:0;visibility:visible;mso-wrap-style:square;v-text-anchor:top" coordsize="401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" path="m,l4012438,e" filled="f" strokecolor="#898989" strokeweight=".5pt">
                  <v:path arrowok="t" textboxrect="0,0,4012438,0"/>
                </v:shape>
                <v:shape id="Shape 201114" o:spid="_x0000_s1438" style="position:absolute;left:9878;top:10266;width:5349;height:3716;visibility:visible;mso-wrap-style:square;v-text-anchor:top" coordsize="534924,3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" path="m,l534924,r,371628l,371628,,e" fillcolor="#5b9bd4" stroked="f" strokeweight="0">
                  <v:path arrowok="t" textboxrect="0,0,534924,371628"/>
                </v:shape>
                <v:shape id="Shape 201115" o:spid="_x0000_s1439" style="position:absolute;left:23259;top:8041;width:5349;height:5941;visibility:visible;mso-wrap-style:square;v-text-anchor:top" coordsize="534924,5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" path="m,l534924,r,594131l,594131,,e" fillcolor="#5b9bd4" stroked="f" strokeweight="0">
                  <v:path arrowok="t" textboxrect="0,0,534924,594131"/>
                </v:shape>
                <v:shape id="Shape 201116" o:spid="_x0000_s1440" style="position:absolute;left:36624;top:4414;width:5349;height:9568;visibility:visible;mso-wrap-style:square;v-text-anchor:top" coordsize="534924,95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" path="m,l534924,r,956843l,956843,,e" fillcolor="#5b9bd4" stroked="f" strokeweight="0">
                  <v:path arrowok="t" textboxrect="0,0,534924,956843"/>
                </v:shape>
                <v:shape id="Shape 10696" o:spid="_x0000_s1441" style="position:absolute;left:5868;top:1114;width:0;height:12868;visibility:visible;mso-wrap-style:square;v-text-anchor:top" coordsize="0,128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" path="m,1286828l,e" filled="f" strokecolor="#898989" strokeweight=".5pt">
                  <v:path arrowok="t" textboxrect="0,0,0,1286828"/>
                </v:shape>
                <v:shape id="Shape 10697" o:spid="_x0000_s1442" style="position:absolute;left:5415;top:13982;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" path="m,l45276,e" filled="f" strokecolor="#898989" strokeweight=".5pt">
                  <v:path arrowok="t" textboxrect="0,0,45276,0"/>
                </v:shape>
                <v:shape id="Shape 10698" o:spid="_x0000_s1443" style="position:absolute;left:5415;top:10769;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" path="m,l45276,e" filled="f" strokecolor="#898989" strokeweight=".5pt">
                  <v:path arrowok="t" textboxrect="0,0,45276,0"/>
                </v:shape>
                <v:shape id="Shape 10699" o:spid="_x0000_s1444" style="position:absolute;left:5415;top:7553;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" path="m,l45276,e" filled="f" strokecolor="#898989" strokeweight=".5pt">
                  <v:path arrowok="t" textboxrect="0,0,45276,0"/>
                </v:shape>
                <v:shape id="Shape 10700" o:spid="_x0000_s1445" style="position:absolute;left:5415;top:4338;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" path="m,l45276,e" filled="f" strokecolor="#898989" strokeweight=".5pt">
                  <v:path arrowok="t" textboxrect="0,0,45276,0"/>
                </v:shape>
                <v:shape id="Shape 10701" o:spid="_x0000_s1446" style="position:absolute;left:5415;top:1114;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" path="m,l45276,e" filled="f" strokecolor="#898989" strokeweight=".5pt">
                  <v:path arrowok="t" textboxrect="0,0,45276,0"/>
                </v:shape>
                <v:shape id="Shape 10702" o:spid="_x0000_s1447" style="position:absolute;left:5868;top:13982;width:40124;height:0;visibility:visible;mso-wrap-style:square;v-text-anchor:top" coordsize="401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" path="m,l4012438,e" filled="f" strokecolor="#898989" strokeweight=".5pt">
                  <v:path arrowok="t" textboxrect="0,0,4012438,0"/>
                </v:shape>
                <v:shape id="Shape 10703" o:spid="_x0000_s1448" style="position:absolute;left:5868;top:13982;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" path="m,l,45276e" filled="f" strokecolor="#898989" strokeweight=".5pt">
                  <v:path arrowok="t" textboxrect="0,0,0,45276"/>
                </v:shape>
                <v:shape id="Shape 10704" o:spid="_x0000_s1449" style="position:absolute;left:19235;top:13982;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" path="m,l,45276e" filled="f" strokecolor="#898989" strokeweight=".5pt">
                  <v:path arrowok="t" textboxrect="0,0,0,45276"/>
                </v:shape>
                <v:shape id="Shape 10705" o:spid="_x0000_s1450" style="position:absolute;left:32616;top:13982;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" path="m,l,45276e" filled="f" strokecolor="#898989" strokeweight=".5pt">
                  <v:path arrowok="t" textboxrect="0,0,0,45276"/>
                </v:shape>
                <v:shape id="Shape 10706" o:spid="_x0000_s1451" style="position:absolute;left:45992;top:13982;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" path="m,l,45276e" filled="f" strokecolor="#898989" strokeweight=".5pt">
                  <v:path arrowok="t" textboxrect="0,0,0,45276"/>
                </v:shape>
                <v:rect id="Rectangle 10707" o:spid="_x0000_s1452" style="position:absolute;left:10264;top:7772;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" filled="f" stroked="f">
                  <v:textbox inset="0,0,0,0">
                    <w:txbxContent>
                      <w:p w14:paraId="09445A71"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607795</w:t>
                        </w:r>
                      </w:p>
                    </w:txbxContent>
                  </v:textbox>
                </v:rect>
                <v:rect id="Rectangle 10708" o:spid="_x0000_s1453" style="position:absolute;left:23638;top:5542;width:608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" filled="f" stroked="f">
                  <v:textbox inset="0,0,0,0">
                    <w:txbxContent>
                      <w:p w14:paraId="1E4E4971"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642455</w:t>
                        </w:r>
                      </w:p>
                    </w:txbxContent>
                  </v:textbox>
                </v:rect>
                <v:rect id="Rectangle 10709" o:spid="_x0000_s1454" style="position:absolute;left:37013;top:1918;width:6081;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" filled="f" stroked="f">
                  <v:textbox inset="0,0,0,0">
                    <w:txbxContent>
                      <w:p w14:paraId="3C6423DB"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698774</w:t>
                        </w:r>
                      </w:p>
                    </w:txbxContent>
                  </v:textbox>
                </v:rect>
                <v:rect id="Rectangle 10710" o:spid="_x0000_s1455" style="position:absolute;top:12868;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" filled="f" stroked="f">
                  <v:textbox inset="0,0,0,0">
                    <w:txbxContent>
                      <w:p w14:paraId="68C05E0D"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550000</w:t>
                        </w:r>
                      </w:p>
                    </w:txbxContent>
                  </v:textbox>
                </v:rect>
                <v:rect id="Rectangle 10711" o:spid="_x0000_s1456" style="position:absolute;top:9651;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14:paraId="36E4FC3A"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600000</w:t>
                        </w:r>
                      </w:p>
                    </w:txbxContent>
                  </v:textbox>
                </v:rect>
                <v:rect id="Rectangle 10712" o:spid="_x0000_s1457" style="position:absolute;top:6434;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" filled="f" stroked="f">
                  <v:textbox inset="0,0,0,0">
                    <w:txbxContent>
                      <w:p w14:paraId="09AD1F4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650000</w:t>
                        </w:r>
                      </w:p>
                    </w:txbxContent>
                  </v:textbox>
                </v:rect>
                <v:rect id="Rectangle 10713" o:spid="_x0000_s1458" style="position:absolute;top:3217;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3ixQAAAN4AAAAPAAAAZHJzL2Rvd25yZXYueG1sRE9Na8JA&#10;EL0X/A/LCN7qRoU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DhiH3ixQAAAN4AAAAP&#10;AAAAAAAAAAAAAAAAAAcCAABkcnMvZG93bnJldi54bWxQSwUGAAAAAAMAAwC3AAAA+QIAAAAA&#10;" filled="f" stroked="f">
                  <v:textbox inset="0,0,0,0">
                    <w:txbxContent>
                      <w:p w14:paraId="5196ABD5"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700000</w:t>
                        </w:r>
                      </w:p>
                    </w:txbxContent>
                  </v:textbox>
                </v:rect>
                <v:rect id="Rectangle 10714" o:spid="_x0000_s1459" style="position:absolute;width:608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" filled="f" stroked="f">
                  <v:textbox inset="0,0,0,0">
                    <w:txbxContent>
                      <w:p w14:paraId="1C4AE292"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750000</w:t>
                        </w:r>
                      </w:p>
                    </w:txbxContent>
                  </v:textbox>
                </v:rect>
                <v:rect id="Rectangle 161233" o:spid="_x0000_s1460" style="position:absolute;left:10532;top:15248;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" filled="f" stroked="f">
                  <v:textbox inset="0,0,0,0">
                    <w:txbxContent>
                      <w:p w14:paraId="7FE2CCDB" w14:textId="77777777" w:rsidR="00B4752F" w:rsidRPr="002B613D" w:rsidRDefault="00B4752F" w:rsidP="002B613D">
                        <w:pPr>
                          <w:spacing w:after="160" w:line="259" w:lineRule="auto"/>
                          <w:ind w:firstLine="0"/>
                          <w:jc w:val="left"/>
                          <w:rPr>
                            <w:sz w:val="20"/>
                            <w:szCs w:val="20"/>
                          </w:rPr>
                        </w:pPr>
                        <w:r w:rsidRPr="002B613D">
                          <w:rPr>
                            <w:sz w:val="20"/>
                            <w:szCs w:val="20"/>
                          </w:rPr>
                          <w:t>2020</w:t>
                        </w:r>
                      </w:p>
                    </w:txbxContent>
                  </v:textbox>
                </v:rect>
                <v:rect id="Rectangle 161234" o:spid="_x0000_s1461" style="position:absolute;left:13580;top:15248;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" filled="f" stroked="f">
                  <v:textbox inset="0,0,0,0">
                    <w:txbxContent>
                      <w:p w14:paraId="3AD9FB40"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v:rect id="Rectangle 161235" o:spid="_x0000_s1462" style="position:absolute;left:23906;top:15248;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" filled="f" stroked="f">
                  <v:textbox inset="0,0,0,0">
                    <w:txbxContent>
                      <w:p w14:paraId="57888C4F" w14:textId="77777777" w:rsidR="00B4752F" w:rsidRPr="002B613D" w:rsidRDefault="00B4752F" w:rsidP="002B613D">
                        <w:pPr>
                          <w:spacing w:after="160" w:line="259" w:lineRule="auto"/>
                          <w:ind w:firstLine="0"/>
                          <w:jc w:val="left"/>
                          <w:rPr>
                            <w:sz w:val="20"/>
                            <w:szCs w:val="20"/>
                          </w:rPr>
                        </w:pPr>
                        <w:r w:rsidRPr="002B613D">
                          <w:rPr>
                            <w:sz w:val="20"/>
                            <w:szCs w:val="20"/>
                          </w:rPr>
                          <w:t>2021</w:t>
                        </w:r>
                      </w:p>
                    </w:txbxContent>
                  </v:textbox>
                </v:rect>
                <v:rect id="Rectangle 161236" o:spid="_x0000_s1463" style="position:absolute;left:26954;top:15248;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" filled="f" stroked="f">
                  <v:textbox inset="0,0,0,0">
                    <w:txbxContent>
                      <w:p w14:paraId="2C7B862C"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v:rect id="Rectangle 161237" o:spid="_x0000_s1464" style="position:absolute;left:37281;top:15248;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" filled="f" stroked="f">
                  <v:textbox inset="0,0,0,0">
                    <w:txbxContent>
                      <w:p w14:paraId="19D706CD" w14:textId="77777777" w:rsidR="00B4752F" w:rsidRPr="002B613D" w:rsidRDefault="00B4752F" w:rsidP="002B613D">
                        <w:pPr>
                          <w:spacing w:after="160" w:line="259" w:lineRule="auto"/>
                          <w:ind w:firstLine="0"/>
                          <w:jc w:val="left"/>
                          <w:rPr>
                            <w:sz w:val="20"/>
                            <w:szCs w:val="20"/>
                          </w:rPr>
                        </w:pPr>
                        <w:r w:rsidRPr="002B613D">
                          <w:rPr>
                            <w:sz w:val="20"/>
                            <w:szCs w:val="20"/>
                          </w:rPr>
                          <w:t>2022</w:t>
                        </w:r>
                      </w:p>
                    </w:txbxContent>
                  </v:textbox>
                </v:rect>
                <v:rect id="Rectangle 161238" o:spid="_x0000_s1465" style="position:absolute;left:40329;top:15248;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" filled="f" stroked="f">
                  <v:textbox inset="0,0,0,0">
                    <w:txbxContent>
                      <w:p w14:paraId="692C9E84"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w10:anchorlock/>
              </v:group>
            </w:pict>
          </mc:Fallback>
        </mc:AlternateContent>
      </w:r>
    </w:p>
    <w:p w14:paraId="105D4A73" w14:textId="34A56947" w:rsidR="00B83A62" w:rsidRPr="008245DF" w:rsidRDefault="00B83A62" w:rsidP="002B613D">
      <w:pPr>
        <w:tabs>
          <w:tab w:val="center" w:pos="4837"/>
          <w:tab w:val="center" w:pos="8614"/>
        </w:tabs>
        <w:spacing w:after="0" w:line="240" w:lineRule="auto"/>
        <w:ind w:firstLine="0"/>
        <w:jc w:val="left"/>
        <w:rPr>
          <w:rFonts w:cs="Times New Roman"/>
          <w:sz w:val="20"/>
          <w:szCs w:val="20"/>
        </w:rPr>
      </w:pPr>
      <w:r w:rsidRPr="008245DF">
        <w:rPr>
          <w:rFonts w:eastAsia="Calibri" w:cs="Times New Roman"/>
          <w:sz w:val="20"/>
          <w:szCs w:val="20"/>
        </w:rPr>
        <w:tab/>
      </w:r>
      <w:r w:rsidRPr="008245DF">
        <w:rPr>
          <w:rFonts w:eastAsia="Times New Roman" w:cs="Times New Roman"/>
          <w:sz w:val="20"/>
          <w:szCs w:val="20"/>
        </w:rPr>
        <w:tab/>
        <w:t xml:space="preserve">  </w:t>
      </w:r>
    </w:p>
    <w:p w14:paraId="65FDD66C" w14:textId="09448D53" w:rsidR="00B83A62" w:rsidRPr="002B613D" w:rsidRDefault="00B83A62" w:rsidP="002B613D">
      <w:pPr>
        <w:spacing w:line="240" w:lineRule="auto"/>
        <w:jc w:val="center"/>
        <w:rPr>
          <w:sz w:val="20"/>
          <w:szCs w:val="20"/>
        </w:rPr>
      </w:pPr>
      <w:r w:rsidRPr="002B613D">
        <w:rPr>
          <w:sz w:val="20"/>
          <w:szCs w:val="20"/>
        </w:rPr>
        <w:t xml:space="preserve">Рисунок </w:t>
      </w:r>
      <w:r w:rsidR="00D00525">
        <w:rPr>
          <w:sz w:val="20"/>
          <w:szCs w:val="20"/>
        </w:rPr>
        <w:t>14</w:t>
      </w:r>
      <w:r w:rsidRPr="002B613D">
        <w:rPr>
          <w:sz w:val="20"/>
          <w:szCs w:val="20"/>
        </w:rPr>
        <w:t xml:space="preserve"> – Объем </w:t>
      </w:r>
      <w:r w:rsidR="00912F3D">
        <w:rPr>
          <w:sz w:val="20"/>
          <w:szCs w:val="20"/>
        </w:rPr>
        <w:t>транспортировки груза</w:t>
      </w:r>
      <w:r w:rsidRPr="002B613D">
        <w:rPr>
          <w:sz w:val="20"/>
          <w:szCs w:val="20"/>
        </w:rPr>
        <w:t xml:space="preserve"> </w:t>
      </w:r>
      <w:r w:rsidR="00671582" w:rsidRPr="002B613D">
        <w:rPr>
          <w:sz w:val="20"/>
          <w:szCs w:val="20"/>
        </w:rPr>
        <w:t>ООО «АТВ»</w:t>
      </w:r>
      <w:r w:rsidR="002B613D" w:rsidRPr="002B613D">
        <w:rPr>
          <w:sz w:val="20"/>
          <w:szCs w:val="20"/>
        </w:rPr>
        <w:t xml:space="preserve">, </w:t>
      </w:r>
      <w:r w:rsidRPr="002B613D">
        <w:rPr>
          <w:sz w:val="20"/>
          <w:szCs w:val="20"/>
        </w:rPr>
        <w:t>тонн</w:t>
      </w:r>
    </w:p>
    <w:p w14:paraId="5617D35C" w14:textId="289F8CFD" w:rsidR="00B83A62" w:rsidRDefault="00B83A62" w:rsidP="008245DF">
      <w:pPr>
        <w:spacing w:after="0" w:line="240" w:lineRule="auto"/>
        <w:ind w:left="128"/>
        <w:rPr>
          <w:rFonts w:cs="Times New Roman"/>
          <w:sz w:val="20"/>
          <w:szCs w:val="20"/>
        </w:rPr>
      </w:pPr>
      <w:r w:rsidRPr="008245DF">
        <w:rPr>
          <w:rFonts w:cs="Times New Roman"/>
          <w:sz w:val="20"/>
          <w:szCs w:val="20"/>
        </w:rPr>
        <w:lastRenderedPageBreak/>
        <w:t xml:space="preserve">Увеличение объема </w:t>
      </w:r>
      <w:r w:rsidR="00912F3D">
        <w:rPr>
          <w:rFonts w:cs="Times New Roman"/>
          <w:sz w:val="20"/>
          <w:szCs w:val="20"/>
        </w:rPr>
        <w:t>транспортировки груза</w:t>
      </w:r>
      <w:r w:rsidRPr="008245DF">
        <w:rPr>
          <w:rFonts w:cs="Times New Roman"/>
          <w:sz w:val="20"/>
          <w:szCs w:val="20"/>
        </w:rPr>
        <w:t xml:space="preserve"> стало основной причиной увел</w:t>
      </w:r>
      <w:r w:rsidR="0015468A" w:rsidRPr="008245DF">
        <w:rPr>
          <w:rFonts w:cs="Times New Roman"/>
          <w:sz w:val="20"/>
          <w:szCs w:val="20"/>
        </w:rPr>
        <w:t>ичения грузооборота предприятия, д</w:t>
      </w:r>
      <w:r w:rsidR="00D00525">
        <w:rPr>
          <w:rFonts w:cs="Times New Roman"/>
          <w:sz w:val="20"/>
          <w:szCs w:val="20"/>
        </w:rPr>
        <w:t>анные представлены на рисунке 15</w:t>
      </w:r>
      <w:r w:rsidR="0015468A" w:rsidRPr="008245DF">
        <w:rPr>
          <w:rFonts w:cs="Times New Roman"/>
          <w:sz w:val="20"/>
          <w:szCs w:val="20"/>
        </w:rPr>
        <w:t>.</w:t>
      </w:r>
    </w:p>
    <w:p w14:paraId="19386931" w14:textId="77777777" w:rsidR="002B613D" w:rsidRPr="008245DF" w:rsidRDefault="002B613D" w:rsidP="008245DF">
      <w:pPr>
        <w:spacing w:after="0" w:line="240" w:lineRule="auto"/>
        <w:ind w:left="128"/>
        <w:rPr>
          <w:rFonts w:cs="Times New Roman"/>
          <w:sz w:val="20"/>
          <w:szCs w:val="20"/>
        </w:rPr>
      </w:pPr>
    </w:p>
    <w:p w14:paraId="6B14605D" w14:textId="130B13A1" w:rsidR="00B83A62" w:rsidRPr="008245DF" w:rsidRDefault="00B83A62" w:rsidP="002B613D">
      <w:pPr>
        <w:spacing w:after="174" w:line="240" w:lineRule="auto"/>
        <w:ind w:firstLine="0"/>
        <w:jc w:val="left"/>
        <w:rPr>
          <w:rFonts w:cs="Times New Roman"/>
          <w:sz w:val="20"/>
          <w:szCs w:val="20"/>
        </w:rPr>
      </w:pPr>
      <w:r w:rsidRPr="008245DF">
        <w:rPr>
          <w:rFonts w:eastAsia="Times New Roman" w:cs="Times New Roman"/>
          <w:sz w:val="20"/>
          <w:szCs w:val="20"/>
        </w:rPr>
        <w:t xml:space="preserve"> </w:t>
      </w:r>
      <w:r w:rsidR="002B613D" w:rsidRPr="008245DF">
        <w:rPr>
          <w:rFonts w:eastAsia="Calibri" w:cs="Times New Roman"/>
          <w:noProof/>
          <w:sz w:val="20"/>
          <w:szCs w:val="20"/>
          <w:lang w:eastAsia="ru-RU"/>
        </w:rPr>
        <mc:AlternateContent>
          <mc:Choice Requires="wpg">
            <w:drawing>
              <wp:inline distT="0" distB="0" distL="0" distR="0" wp14:anchorId="2AFCBF9C" wp14:editId="5AD7156D">
                <wp:extent cx="3842385" cy="1643816"/>
                <wp:effectExtent l="0" t="0" r="24765" b="0"/>
                <wp:docPr id="161682" name="Group 161682"/>
                <wp:cNvGraphicFramePr/>
                <a:graphic xmlns:a="http://schemas.openxmlformats.org/drawingml/2006/main">
                  <a:graphicData uri="http://schemas.microsoft.com/office/word/2010/wordprocessingGroup">
                    <wpg:wgp>
                      <wpg:cNvGrpSpPr/>
                      <wpg:grpSpPr>
                        <a:xfrm>
                          <a:off x="0" y="0"/>
                          <a:ext cx="3842385" cy="1643816"/>
                          <a:chOff x="0" y="0"/>
                          <a:chExt cx="4290060" cy="1910769"/>
                        </a:xfrm>
                      </wpg:grpSpPr>
                      <wps:wsp>
                        <wps:cNvPr id="10720" name="Shape 10720"/>
                        <wps:cNvSpPr/>
                        <wps:spPr>
                          <a:xfrm>
                            <a:off x="815467" y="1395721"/>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21" name="Shape 10721"/>
                        <wps:cNvSpPr/>
                        <wps:spPr>
                          <a:xfrm>
                            <a:off x="815467" y="1145786"/>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22" name="Shape 10722"/>
                        <wps:cNvSpPr/>
                        <wps:spPr>
                          <a:xfrm>
                            <a:off x="815467" y="895850"/>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23" name="Shape 10723"/>
                        <wps:cNvSpPr/>
                        <wps:spPr>
                          <a:xfrm>
                            <a:off x="815467" y="645913"/>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24" name="Shape 10724"/>
                        <wps:cNvSpPr/>
                        <wps:spPr>
                          <a:xfrm>
                            <a:off x="815467" y="395977"/>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25" name="Shape 10725"/>
                        <wps:cNvSpPr/>
                        <wps:spPr>
                          <a:xfrm>
                            <a:off x="815467" y="145610"/>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01120" name="Shape 201120"/>
                        <wps:cNvSpPr/>
                        <wps:spPr>
                          <a:xfrm>
                            <a:off x="1162431" y="472177"/>
                            <a:ext cx="463296" cy="1173620"/>
                          </a:xfrm>
                          <a:custGeom>
                            <a:avLst/>
                            <a:gdLst/>
                            <a:ahLst/>
                            <a:cxnLst/>
                            <a:rect l="0" t="0" r="0" b="0"/>
                            <a:pathLst>
                              <a:path w="463296" h="1173620">
                                <a:moveTo>
                                  <a:pt x="0" y="0"/>
                                </a:moveTo>
                                <a:lnTo>
                                  <a:pt x="463296" y="0"/>
                                </a:lnTo>
                                <a:lnTo>
                                  <a:pt x="463296" y="1173620"/>
                                </a:lnTo>
                                <a:lnTo>
                                  <a:pt x="0" y="117362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21" name="Shape 201121"/>
                        <wps:cNvSpPr/>
                        <wps:spPr>
                          <a:xfrm>
                            <a:off x="2320671" y="449317"/>
                            <a:ext cx="463296" cy="1196480"/>
                          </a:xfrm>
                          <a:custGeom>
                            <a:avLst/>
                            <a:gdLst/>
                            <a:ahLst/>
                            <a:cxnLst/>
                            <a:rect l="0" t="0" r="0" b="0"/>
                            <a:pathLst>
                              <a:path w="463296" h="1196480">
                                <a:moveTo>
                                  <a:pt x="0" y="0"/>
                                </a:moveTo>
                                <a:lnTo>
                                  <a:pt x="463296" y="0"/>
                                </a:lnTo>
                                <a:lnTo>
                                  <a:pt x="463296" y="1196480"/>
                                </a:lnTo>
                                <a:lnTo>
                                  <a:pt x="0" y="119648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201122" name="Shape 201122"/>
                        <wps:cNvSpPr/>
                        <wps:spPr>
                          <a:xfrm>
                            <a:off x="3478911" y="228337"/>
                            <a:ext cx="463296" cy="1417460"/>
                          </a:xfrm>
                          <a:custGeom>
                            <a:avLst/>
                            <a:gdLst/>
                            <a:ahLst/>
                            <a:cxnLst/>
                            <a:rect l="0" t="0" r="0" b="0"/>
                            <a:pathLst>
                              <a:path w="463296" h="1417460">
                                <a:moveTo>
                                  <a:pt x="0" y="0"/>
                                </a:moveTo>
                                <a:lnTo>
                                  <a:pt x="463296" y="0"/>
                                </a:lnTo>
                                <a:lnTo>
                                  <a:pt x="463296" y="1417460"/>
                                </a:lnTo>
                                <a:lnTo>
                                  <a:pt x="0" y="141746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s:wsp>
                        <wps:cNvPr id="10729" name="Shape 10729"/>
                        <wps:cNvSpPr/>
                        <wps:spPr>
                          <a:xfrm>
                            <a:off x="815467" y="145607"/>
                            <a:ext cx="0" cy="1500188"/>
                          </a:xfrm>
                          <a:custGeom>
                            <a:avLst/>
                            <a:gdLst/>
                            <a:ahLst/>
                            <a:cxnLst/>
                            <a:rect l="0" t="0" r="0" b="0"/>
                            <a:pathLst>
                              <a:path h="1500188">
                                <a:moveTo>
                                  <a:pt x="0" y="1500188"/>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0" name="Shape 10730"/>
                        <wps:cNvSpPr/>
                        <wps:spPr>
                          <a:xfrm>
                            <a:off x="770192" y="1645795"/>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1" name="Shape 10731"/>
                        <wps:cNvSpPr/>
                        <wps:spPr>
                          <a:xfrm>
                            <a:off x="770192" y="1395719"/>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2" name="Shape 10732"/>
                        <wps:cNvSpPr/>
                        <wps:spPr>
                          <a:xfrm>
                            <a:off x="770192" y="1145783"/>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3" name="Shape 10733"/>
                        <wps:cNvSpPr/>
                        <wps:spPr>
                          <a:xfrm>
                            <a:off x="770192" y="895847"/>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4" name="Shape 10734"/>
                        <wps:cNvSpPr/>
                        <wps:spPr>
                          <a:xfrm>
                            <a:off x="770192" y="645911"/>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5" name="Shape 10735"/>
                        <wps:cNvSpPr/>
                        <wps:spPr>
                          <a:xfrm>
                            <a:off x="770192" y="395975"/>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6" name="Shape 10736"/>
                        <wps:cNvSpPr/>
                        <wps:spPr>
                          <a:xfrm>
                            <a:off x="770192" y="145607"/>
                            <a:ext cx="45276" cy="0"/>
                          </a:xfrm>
                          <a:custGeom>
                            <a:avLst/>
                            <a:gdLst/>
                            <a:ahLst/>
                            <a:cxnLst/>
                            <a:rect l="0" t="0" r="0" b="0"/>
                            <a:pathLst>
                              <a:path w="45276">
                                <a:moveTo>
                                  <a:pt x="0" y="0"/>
                                </a:moveTo>
                                <a:lnTo>
                                  <a:pt x="452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7" name="Shape 10737"/>
                        <wps:cNvSpPr/>
                        <wps:spPr>
                          <a:xfrm>
                            <a:off x="815467" y="1645795"/>
                            <a:ext cx="3474593" cy="0"/>
                          </a:xfrm>
                          <a:custGeom>
                            <a:avLst/>
                            <a:gdLst/>
                            <a:ahLst/>
                            <a:cxnLst/>
                            <a:rect l="0" t="0" r="0" b="0"/>
                            <a:pathLst>
                              <a:path w="3474593">
                                <a:moveTo>
                                  <a:pt x="0" y="0"/>
                                </a:moveTo>
                                <a:lnTo>
                                  <a:pt x="3474593"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8" name="Shape 10738"/>
                        <wps:cNvSpPr/>
                        <wps:spPr>
                          <a:xfrm>
                            <a:off x="815467" y="1645795"/>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39" name="Shape 10739"/>
                        <wps:cNvSpPr/>
                        <wps:spPr>
                          <a:xfrm>
                            <a:off x="1973199" y="1645795"/>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40" name="Shape 10740"/>
                        <wps:cNvSpPr/>
                        <wps:spPr>
                          <a:xfrm>
                            <a:off x="3131439" y="1645795"/>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41" name="Shape 10741"/>
                        <wps:cNvSpPr/>
                        <wps:spPr>
                          <a:xfrm>
                            <a:off x="4290060" y="1645795"/>
                            <a:ext cx="0" cy="45276"/>
                          </a:xfrm>
                          <a:custGeom>
                            <a:avLst/>
                            <a:gdLst/>
                            <a:ahLst/>
                            <a:cxnLst/>
                            <a:rect l="0" t="0" r="0" b="0"/>
                            <a:pathLst>
                              <a:path h="45276">
                                <a:moveTo>
                                  <a:pt x="0" y="0"/>
                                </a:moveTo>
                                <a:lnTo>
                                  <a:pt x="0" y="4527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10742" name="Rectangle 10742"/>
                        <wps:cNvSpPr/>
                        <wps:spPr>
                          <a:xfrm>
                            <a:off x="1089638" y="223082"/>
                            <a:ext cx="810768" cy="273026"/>
                          </a:xfrm>
                          <a:prstGeom prst="rect">
                            <a:avLst/>
                          </a:prstGeom>
                          <a:ln>
                            <a:noFill/>
                          </a:ln>
                        </wps:spPr>
                        <wps:txbx>
                          <w:txbxContent>
                            <w:p w14:paraId="66B9B9EB"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93871352</w:t>
                              </w:r>
                            </w:p>
                          </w:txbxContent>
                        </wps:txbx>
                        <wps:bodyPr horzOverflow="overflow" vert="horz" lIns="0" tIns="0" rIns="0" bIns="0" rtlCol="0">
                          <a:noAutofit/>
                        </wps:bodyPr>
                      </wps:wsp>
                      <wps:wsp>
                        <wps:cNvPr id="10743" name="Rectangle 10743"/>
                        <wps:cNvSpPr/>
                        <wps:spPr>
                          <a:xfrm>
                            <a:off x="2247878" y="199612"/>
                            <a:ext cx="810768" cy="273026"/>
                          </a:xfrm>
                          <a:prstGeom prst="rect">
                            <a:avLst/>
                          </a:prstGeom>
                          <a:ln>
                            <a:noFill/>
                          </a:ln>
                        </wps:spPr>
                        <wps:txbx>
                          <w:txbxContent>
                            <w:p w14:paraId="7E1E4D53"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95742796</w:t>
                              </w:r>
                            </w:p>
                          </w:txbxContent>
                        </wps:txbx>
                        <wps:bodyPr horzOverflow="overflow" vert="horz" lIns="0" tIns="0" rIns="0" bIns="0" rtlCol="0">
                          <a:noAutofit/>
                        </wps:bodyPr>
                      </wps:wsp>
                      <wps:wsp>
                        <wps:cNvPr id="10744" name="Rectangle 10744"/>
                        <wps:cNvSpPr/>
                        <wps:spPr>
                          <a:xfrm>
                            <a:off x="3371015" y="0"/>
                            <a:ext cx="904006" cy="273026"/>
                          </a:xfrm>
                          <a:prstGeom prst="rect">
                            <a:avLst/>
                          </a:prstGeom>
                          <a:ln>
                            <a:noFill/>
                          </a:ln>
                        </wps:spPr>
                        <wps:txbx>
                          <w:txbxContent>
                            <w:p w14:paraId="6B896B00"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113402635</w:t>
                              </w:r>
                            </w:p>
                          </w:txbxContent>
                        </wps:txbx>
                        <wps:bodyPr horzOverflow="overflow" vert="horz" lIns="0" tIns="0" rIns="0" bIns="0" rtlCol="0">
                          <a:noAutofit/>
                        </wps:bodyPr>
                      </wps:wsp>
                      <wps:wsp>
                        <wps:cNvPr id="10745" name="Rectangle 10745"/>
                        <wps:cNvSpPr/>
                        <wps:spPr>
                          <a:xfrm>
                            <a:off x="609600" y="1534447"/>
                            <a:ext cx="101346" cy="273026"/>
                          </a:xfrm>
                          <a:prstGeom prst="rect">
                            <a:avLst/>
                          </a:prstGeom>
                          <a:ln>
                            <a:noFill/>
                          </a:ln>
                        </wps:spPr>
                        <wps:txbx>
                          <w:txbxContent>
                            <w:p w14:paraId="11DAD6F7"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0</w:t>
                              </w:r>
                            </w:p>
                          </w:txbxContent>
                        </wps:txbx>
                        <wps:bodyPr horzOverflow="overflow" vert="horz" lIns="0" tIns="0" rIns="0" bIns="0" rtlCol="0">
                          <a:noAutofit/>
                        </wps:bodyPr>
                      </wps:wsp>
                      <wps:wsp>
                        <wps:cNvPr id="10746" name="Rectangle 10746"/>
                        <wps:cNvSpPr/>
                        <wps:spPr>
                          <a:xfrm>
                            <a:off x="76200" y="1284358"/>
                            <a:ext cx="810768" cy="273027"/>
                          </a:xfrm>
                          <a:prstGeom prst="rect">
                            <a:avLst/>
                          </a:prstGeom>
                          <a:ln>
                            <a:noFill/>
                          </a:ln>
                        </wps:spPr>
                        <wps:txbx>
                          <w:txbxContent>
                            <w:p w14:paraId="13756DD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20000000</w:t>
                              </w:r>
                            </w:p>
                          </w:txbxContent>
                        </wps:txbx>
                        <wps:bodyPr horzOverflow="overflow" vert="horz" lIns="0" tIns="0" rIns="0" bIns="0" rtlCol="0">
                          <a:noAutofit/>
                        </wps:bodyPr>
                      </wps:wsp>
                      <wps:wsp>
                        <wps:cNvPr id="10747" name="Rectangle 10747"/>
                        <wps:cNvSpPr/>
                        <wps:spPr>
                          <a:xfrm>
                            <a:off x="76200" y="1034270"/>
                            <a:ext cx="810768" cy="273027"/>
                          </a:xfrm>
                          <a:prstGeom prst="rect">
                            <a:avLst/>
                          </a:prstGeom>
                          <a:ln>
                            <a:noFill/>
                          </a:ln>
                        </wps:spPr>
                        <wps:txbx>
                          <w:txbxContent>
                            <w:p w14:paraId="1B04909A"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40000000</w:t>
                              </w:r>
                            </w:p>
                          </w:txbxContent>
                        </wps:txbx>
                        <wps:bodyPr horzOverflow="overflow" vert="horz" lIns="0" tIns="0" rIns="0" bIns="0" rtlCol="0">
                          <a:noAutofit/>
                        </wps:bodyPr>
                      </wps:wsp>
                      <wps:wsp>
                        <wps:cNvPr id="10748" name="Rectangle 10748"/>
                        <wps:cNvSpPr/>
                        <wps:spPr>
                          <a:xfrm>
                            <a:off x="76200" y="784182"/>
                            <a:ext cx="810768" cy="273026"/>
                          </a:xfrm>
                          <a:prstGeom prst="rect">
                            <a:avLst/>
                          </a:prstGeom>
                          <a:ln>
                            <a:noFill/>
                          </a:ln>
                        </wps:spPr>
                        <wps:txbx>
                          <w:txbxContent>
                            <w:p w14:paraId="192C2B34"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60000000</w:t>
                              </w:r>
                            </w:p>
                          </w:txbxContent>
                        </wps:txbx>
                        <wps:bodyPr horzOverflow="overflow" vert="horz" lIns="0" tIns="0" rIns="0" bIns="0" rtlCol="0">
                          <a:noAutofit/>
                        </wps:bodyPr>
                      </wps:wsp>
                      <wps:wsp>
                        <wps:cNvPr id="10749" name="Rectangle 10749"/>
                        <wps:cNvSpPr/>
                        <wps:spPr>
                          <a:xfrm>
                            <a:off x="76200" y="534093"/>
                            <a:ext cx="810768" cy="273026"/>
                          </a:xfrm>
                          <a:prstGeom prst="rect">
                            <a:avLst/>
                          </a:prstGeom>
                          <a:ln>
                            <a:noFill/>
                          </a:ln>
                        </wps:spPr>
                        <wps:txbx>
                          <w:txbxContent>
                            <w:p w14:paraId="4E8239C3"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80000000</w:t>
                              </w:r>
                            </w:p>
                          </w:txbxContent>
                        </wps:txbx>
                        <wps:bodyPr horzOverflow="overflow" vert="horz" lIns="0" tIns="0" rIns="0" bIns="0" rtlCol="0">
                          <a:noAutofit/>
                        </wps:bodyPr>
                      </wps:wsp>
                      <wps:wsp>
                        <wps:cNvPr id="10750" name="Rectangle 10750"/>
                        <wps:cNvSpPr/>
                        <wps:spPr>
                          <a:xfrm>
                            <a:off x="0" y="284004"/>
                            <a:ext cx="912114" cy="273026"/>
                          </a:xfrm>
                          <a:prstGeom prst="rect">
                            <a:avLst/>
                          </a:prstGeom>
                          <a:ln>
                            <a:noFill/>
                          </a:ln>
                        </wps:spPr>
                        <wps:txbx>
                          <w:txbxContent>
                            <w:p w14:paraId="74EEDFC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100000000</w:t>
                              </w:r>
                            </w:p>
                          </w:txbxContent>
                        </wps:txbx>
                        <wps:bodyPr horzOverflow="overflow" vert="horz" lIns="0" tIns="0" rIns="0" bIns="0" rtlCol="0">
                          <a:noAutofit/>
                        </wps:bodyPr>
                      </wps:wsp>
                      <wps:wsp>
                        <wps:cNvPr id="10751" name="Rectangle 10751"/>
                        <wps:cNvSpPr/>
                        <wps:spPr>
                          <a:xfrm>
                            <a:off x="0" y="33916"/>
                            <a:ext cx="912114" cy="273026"/>
                          </a:xfrm>
                          <a:prstGeom prst="rect">
                            <a:avLst/>
                          </a:prstGeom>
                          <a:ln>
                            <a:noFill/>
                          </a:ln>
                        </wps:spPr>
                        <wps:txbx>
                          <w:txbxContent>
                            <w:p w14:paraId="0B0CC63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120000000</w:t>
                              </w:r>
                            </w:p>
                          </w:txbxContent>
                        </wps:txbx>
                        <wps:bodyPr horzOverflow="overflow" vert="horz" lIns="0" tIns="0" rIns="0" bIns="0" rtlCol="0">
                          <a:noAutofit/>
                        </wps:bodyPr>
                      </wps:wsp>
                      <wps:wsp>
                        <wps:cNvPr id="161241" name="Rectangle 161241"/>
                        <wps:cNvSpPr/>
                        <wps:spPr>
                          <a:xfrm>
                            <a:off x="1191921" y="1772136"/>
                            <a:ext cx="405384" cy="184382"/>
                          </a:xfrm>
                          <a:prstGeom prst="rect">
                            <a:avLst/>
                          </a:prstGeom>
                          <a:ln>
                            <a:noFill/>
                          </a:ln>
                        </wps:spPr>
                        <wps:txbx>
                          <w:txbxContent>
                            <w:p w14:paraId="041DFB4A" w14:textId="77777777" w:rsidR="00B4752F" w:rsidRPr="002B613D" w:rsidRDefault="00B4752F" w:rsidP="002B613D">
                              <w:pPr>
                                <w:spacing w:after="160" w:line="259" w:lineRule="auto"/>
                                <w:ind w:firstLine="0"/>
                                <w:jc w:val="left"/>
                                <w:rPr>
                                  <w:sz w:val="20"/>
                                  <w:szCs w:val="20"/>
                                </w:rPr>
                              </w:pPr>
                              <w:r w:rsidRPr="002B613D">
                                <w:rPr>
                                  <w:sz w:val="20"/>
                                  <w:szCs w:val="20"/>
                                </w:rPr>
                                <w:t>2020</w:t>
                              </w:r>
                            </w:p>
                          </w:txbxContent>
                        </wps:txbx>
                        <wps:bodyPr horzOverflow="overflow" vert="horz" lIns="0" tIns="0" rIns="0" bIns="0" rtlCol="0">
                          <a:noAutofit/>
                        </wps:bodyPr>
                      </wps:wsp>
                      <wps:wsp>
                        <wps:cNvPr id="161242" name="Rectangle 161242"/>
                        <wps:cNvSpPr/>
                        <wps:spPr>
                          <a:xfrm>
                            <a:off x="1496720" y="1772136"/>
                            <a:ext cx="133777" cy="184382"/>
                          </a:xfrm>
                          <a:prstGeom prst="rect">
                            <a:avLst/>
                          </a:prstGeom>
                          <a:ln>
                            <a:noFill/>
                          </a:ln>
                        </wps:spPr>
                        <wps:txbx>
                          <w:txbxContent>
                            <w:p w14:paraId="0D3DF34B"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243" name="Rectangle 161243"/>
                        <wps:cNvSpPr/>
                        <wps:spPr>
                          <a:xfrm>
                            <a:off x="2350161" y="1772136"/>
                            <a:ext cx="405384" cy="184382"/>
                          </a:xfrm>
                          <a:prstGeom prst="rect">
                            <a:avLst/>
                          </a:prstGeom>
                          <a:ln>
                            <a:noFill/>
                          </a:ln>
                        </wps:spPr>
                        <wps:txbx>
                          <w:txbxContent>
                            <w:p w14:paraId="1CAB3A92" w14:textId="77777777" w:rsidR="00B4752F" w:rsidRPr="002B613D" w:rsidRDefault="00B4752F" w:rsidP="002B613D">
                              <w:pPr>
                                <w:spacing w:after="160" w:line="259" w:lineRule="auto"/>
                                <w:ind w:firstLine="0"/>
                                <w:jc w:val="left"/>
                                <w:rPr>
                                  <w:sz w:val="20"/>
                                  <w:szCs w:val="20"/>
                                </w:rPr>
                              </w:pPr>
                              <w:r w:rsidRPr="002B613D">
                                <w:rPr>
                                  <w:sz w:val="20"/>
                                  <w:szCs w:val="20"/>
                                </w:rPr>
                                <w:t>2021</w:t>
                              </w:r>
                            </w:p>
                          </w:txbxContent>
                        </wps:txbx>
                        <wps:bodyPr horzOverflow="overflow" vert="horz" lIns="0" tIns="0" rIns="0" bIns="0" rtlCol="0">
                          <a:noAutofit/>
                        </wps:bodyPr>
                      </wps:wsp>
                      <wps:wsp>
                        <wps:cNvPr id="161244" name="Rectangle 161244"/>
                        <wps:cNvSpPr/>
                        <wps:spPr>
                          <a:xfrm>
                            <a:off x="2654961" y="1772136"/>
                            <a:ext cx="133777" cy="184382"/>
                          </a:xfrm>
                          <a:prstGeom prst="rect">
                            <a:avLst/>
                          </a:prstGeom>
                          <a:ln>
                            <a:noFill/>
                          </a:ln>
                        </wps:spPr>
                        <wps:txbx>
                          <w:txbxContent>
                            <w:p w14:paraId="6FF2C0F6"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s:wsp>
                        <wps:cNvPr id="161245" name="Rectangle 161245"/>
                        <wps:cNvSpPr/>
                        <wps:spPr>
                          <a:xfrm>
                            <a:off x="3508401" y="1772136"/>
                            <a:ext cx="405384" cy="184382"/>
                          </a:xfrm>
                          <a:prstGeom prst="rect">
                            <a:avLst/>
                          </a:prstGeom>
                          <a:ln>
                            <a:noFill/>
                          </a:ln>
                        </wps:spPr>
                        <wps:txbx>
                          <w:txbxContent>
                            <w:p w14:paraId="4EE199F9" w14:textId="77777777" w:rsidR="00B4752F" w:rsidRPr="002B613D" w:rsidRDefault="00B4752F" w:rsidP="002B613D">
                              <w:pPr>
                                <w:spacing w:after="160" w:line="259" w:lineRule="auto"/>
                                <w:ind w:firstLine="0"/>
                                <w:jc w:val="left"/>
                                <w:rPr>
                                  <w:sz w:val="20"/>
                                  <w:szCs w:val="20"/>
                                </w:rPr>
                              </w:pPr>
                              <w:r w:rsidRPr="002B613D">
                                <w:rPr>
                                  <w:sz w:val="20"/>
                                  <w:szCs w:val="20"/>
                                </w:rPr>
                                <w:t>2022</w:t>
                              </w:r>
                            </w:p>
                          </w:txbxContent>
                        </wps:txbx>
                        <wps:bodyPr horzOverflow="overflow" vert="horz" lIns="0" tIns="0" rIns="0" bIns="0" rtlCol="0">
                          <a:noAutofit/>
                        </wps:bodyPr>
                      </wps:wsp>
                      <wps:wsp>
                        <wps:cNvPr id="161246" name="Rectangle 161246"/>
                        <wps:cNvSpPr/>
                        <wps:spPr>
                          <a:xfrm>
                            <a:off x="3813201" y="1772136"/>
                            <a:ext cx="133777" cy="184382"/>
                          </a:xfrm>
                          <a:prstGeom prst="rect">
                            <a:avLst/>
                          </a:prstGeom>
                          <a:ln>
                            <a:noFill/>
                          </a:ln>
                        </wps:spPr>
                        <wps:txbx>
                          <w:txbxContent>
                            <w:p w14:paraId="3FDCC1FE"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wps:txbx>
                        <wps:bodyPr horzOverflow="overflow" vert="horz" lIns="0" tIns="0" rIns="0" bIns="0" rtlCol="0">
                          <a:noAutofit/>
                        </wps:bodyPr>
                      </wps:wsp>
                    </wpg:wgp>
                  </a:graphicData>
                </a:graphic>
              </wp:inline>
            </w:drawing>
          </mc:Choice>
          <mc:Fallback>
            <w:pict>
              <v:group w14:anchorId="2AFCBF9C" id="Group 161682" o:spid="_x0000_s1466" style="width:302.55pt;height:129.45pt;mso-position-horizontal-relative:char;mso-position-vertical-relative:line" coordsize="4290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">
                <v:shape id="Shape 10720" o:spid="_x0000_s1467" style="position:absolute;left:8154;top:13957;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" path="m,l3474593,e" filled="f" strokecolor="#898989" strokeweight=".5pt">
                  <v:path arrowok="t" textboxrect="0,0,3474593,0"/>
                </v:shape>
                <v:shape id="Shape 10721" o:spid="_x0000_s1468" style="position:absolute;left:8154;top:11457;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" path="m,l3474593,e" filled="f" strokecolor="#898989" strokeweight=".5pt">
                  <v:path arrowok="t" textboxrect="0,0,3474593,0"/>
                </v:shape>
                <v:shape id="Shape 10722" o:spid="_x0000_s1469" style="position:absolute;left:8154;top:8958;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" path="m,l3474593,e" filled="f" strokecolor="#898989" strokeweight=".5pt">
                  <v:path arrowok="t" textboxrect="0,0,3474593,0"/>
                </v:shape>
                <v:shape id="Shape 10723" o:spid="_x0000_s1470" style="position:absolute;left:8154;top:6459;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" path="m,l3474593,e" filled="f" strokecolor="#898989" strokeweight=".5pt">
                  <v:path arrowok="t" textboxrect="0,0,3474593,0"/>
                </v:shape>
                <v:shape id="Shape 10724" o:spid="_x0000_s1471" style="position:absolute;left:8154;top:3959;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" path="m,l3474593,e" filled="f" strokecolor="#898989" strokeweight=".5pt">
                  <v:path arrowok="t" textboxrect="0,0,3474593,0"/>
                </v:shape>
                <v:shape id="Shape 10725" o:spid="_x0000_s1472" style="position:absolute;left:8154;top:1456;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" path="m,l3474593,e" filled="f" strokecolor="#898989" strokeweight=".5pt">
                  <v:path arrowok="t" textboxrect="0,0,3474593,0"/>
                </v:shape>
                <v:shape id="Shape 201120" o:spid="_x0000_s1473" style="position:absolute;left:11624;top:4721;width:4633;height:11736;visibility:visible;mso-wrap-style:square;v-text-anchor:top" coordsize="463296,117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" path="m,l463296,r,1173620l,1173620,,e" fillcolor="#5b9bd4" stroked="f" strokeweight="0">
                  <v:path arrowok="t" textboxrect="0,0,463296,1173620"/>
                </v:shape>
                <v:shape id="Shape 201121" o:spid="_x0000_s1474" style="position:absolute;left:23206;top:4493;width:4633;height:11964;visibility:visible;mso-wrap-style:square;v-text-anchor:top" coordsize="463296,119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" path="m,l463296,r,1196480l,1196480,,e" fillcolor="#5b9bd4" stroked="f" strokeweight="0">
                  <v:path arrowok="t" textboxrect="0,0,463296,1196480"/>
                </v:shape>
                <v:shape id="Shape 201122" o:spid="_x0000_s1475" style="position:absolute;left:34789;top:2283;width:4633;height:14174;visibility:visible;mso-wrap-style:square;v-text-anchor:top" coordsize="463296,141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" path="m,l463296,r,1417460l,1417460,,e" fillcolor="#5b9bd4" stroked="f" strokeweight="0">
                  <v:path arrowok="t" textboxrect="0,0,463296,1417460"/>
                </v:shape>
                <v:shape id="Shape 10729" o:spid="_x0000_s1476" style="position:absolute;left:8154;top:1456;width:0;height:15001;visibility:visible;mso-wrap-style:square;v-text-anchor:top" coordsize="0,150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" path="m,1500188l,e" filled="f" strokecolor="#898989" strokeweight=".5pt">
                  <v:path arrowok="t" textboxrect="0,0,0,1500188"/>
                </v:shape>
                <v:shape id="Shape 10730" o:spid="_x0000_s1477" style="position:absolute;left:7701;top:16457;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" path="m,l45276,e" filled="f" strokecolor="#898989" strokeweight=".5pt">
                  <v:path arrowok="t" textboxrect="0,0,45276,0"/>
                </v:shape>
                <v:shape id="Shape 10731" o:spid="_x0000_s1478" style="position:absolute;left:7701;top:13957;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" path="m,l45276,e" filled="f" strokecolor="#898989" strokeweight=".5pt">
                  <v:path arrowok="t" textboxrect="0,0,45276,0"/>
                </v:shape>
                <v:shape id="Shape 10732" o:spid="_x0000_s1479" style="position:absolute;left:7701;top:11457;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" path="m,l45276,e" filled="f" strokecolor="#898989" strokeweight=".5pt">
                  <v:path arrowok="t" textboxrect="0,0,45276,0"/>
                </v:shape>
                <v:shape id="Shape 10733" o:spid="_x0000_s1480" style="position:absolute;left:7701;top:8958;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" path="m,l45276,e" filled="f" strokecolor="#898989" strokeweight=".5pt">
                  <v:path arrowok="t" textboxrect="0,0,45276,0"/>
                </v:shape>
                <v:shape id="Shape 10734" o:spid="_x0000_s1481" style="position:absolute;left:7701;top:6459;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" path="m,l45276,e" filled="f" strokecolor="#898989" strokeweight=".5pt">
                  <v:path arrowok="t" textboxrect="0,0,45276,0"/>
                </v:shape>
                <v:shape id="Shape 10735" o:spid="_x0000_s1482" style="position:absolute;left:7701;top:3959;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" path="m,l45276,e" filled="f" strokecolor="#898989" strokeweight=".5pt">
                  <v:path arrowok="t" textboxrect="0,0,45276,0"/>
                </v:shape>
                <v:shape id="Shape 10736" o:spid="_x0000_s1483" style="position:absolute;left:7701;top:1456;width:453;height:0;visibility:visible;mso-wrap-style:square;v-text-anchor:top" coordsize="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" path="m,l45276,e" filled="f" strokecolor="#898989" strokeweight=".5pt">
                  <v:path arrowok="t" textboxrect="0,0,45276,0"/>
                </v:shape>
                <v:shape id="Shape 10737" o:spid="_x0000_s1484" style="position:absolute;left:8154;top:16457;width:34746;height:0;visibility:visible;mso-wrap-style:square;v-text-anchor:top" coordsize="347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" path="m,l3474593,e" filled="f" strokecolor="#898989" strokeweight=".5pt">
                  <v:path arrowok="t" textboxrect="0,0,3474593,0"/>
                </v:shape>
                <v:shape id="Shape 10738" o:spid="_x0000_s1485" style="position:absolute;left:8154;top:16457;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" path="m,l,45276e" filled="f" strokecolor="#898989" strokeweight=".5pt">
                  <v:path arrowok="t" textboxrect="0,0,0,45276"/>
                </v:shape>
                <v:shape id="Shape 10739" o:spid="_x0000_s1486" style="position:absolute;left:19731;top:16457;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" path="m,l,45276e" filled="f" strokecolor="#898989" strokeweight=".5pt">
                  <v:path arrowok="t" textboxrect="0,0,0,45276"/>
                </v:shape>
                <v:shape id="Shape 10740" o:spid="_x0000_s1487" style="position:absolute;left:31314;top:16457;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" path="m,l,45276e" filled="f" strokecolor="#898989" strokeweight=".5pt">
                  <v:path arrowok="t" textboxrect="0,0,0,45276"/>
                </v:shape>
                <v:shape id="Shape 10741" o:spid="_x0000_s1488" style="position:absolute;left:42900;top:16457;width:0;height:453;visibility:visible;mso-wrap-style:square;v-text-anchor:top" coordsize="0,4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" path="m,l,45276e" filled="f" strokecolor="#898989" strokeweight=".5pt">
                  <v:path arrowok="t" textboxrect="0,0,0,45276"/>
                </v:shape>
                <v:rect id="Rectangle 10742" o:spid="_x0000_s1489" style="position:absolute;left:10896;top:2230;width:810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" filled="f" stroked="f">
                  <v:textbox inset="0,0,0,0">
                    <w:txbxContent>
                      <w:p w14:paraId="66B9B9EB"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93871352</w:t>
                        </w:r>
                      </w:p>
                    </w:txbxContent>
                  </v:textbox>
                </v:rect>
                <v:rect id="Rectangle 10743" o:spid="_x0000_s1490" style="position:absolute;left:22478;top:1996;width:810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" filled="f" stroked="f">
                  <v:textbox inset="0,0,0,0">
                    <w:txbxContent>
                      <w:p w14:paraId="7E1E4D53"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95742796</w:t>
                        </w:r>
                      </w:p>
                    </w:txbxContent>
                  </v:textbox>
                </v:rect>
                <v:rect id="Rectangle 10744" o:spid="_x0000_s1491" style="position:absolute;left:33710;width:904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qLxAAAAN4AAAAPAAAAZHJzL2Rvd25yZXYueG1sRE9Li8Iw&#10;EL4L+x/CLHjTdE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H3SyovEAAAA3gAAAA8A&#10;AAAAAAAAAAAAAAAABwIAAGRycy9kb3ducmV2LnhtbFBLBQYAAAAAAwADALcAAAD4AgAAAAA=&#10;" filled="f" stroked="f">
                  <v:textbox inset="0,0,0,0">
                    <w:txbxContent>
                      <w:p w14:paraId="6B896B00"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113402635</w:t>
                        </w:r>
                      </w:p>
                    </w:txbxContent>
                  </v:textbox>
                </v:rect>
                <v:rect id="Rectangle 10745" o:spid="_x0000_s1492" style="position:absolute;left:6096;top:15344;width:101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" filled="f" stroked="f">
                  <v:textbox inset="0,0,0,0">
                    <w:txbxContent>
                      <w:p w14:paraId="11DAD6F7"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0</w:t>
                        </w:r>
                      </w:p>
                    </w:txbxContent>
                  </v:textbox>
                </v:rect>
                <v:rect id="Rectangle 10746" o:spid="_x0000_s1493" style="position:absolute;left:762;top:12843;width:81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FnxAAAAN4AAAAPAAAAZHJzL2Rvd25yZXYueG1sRE9Li8Iw&#10;EL4v+B/CCN7WVB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OJM8WfEAAAA3gAAAA8A&#10;AAAAAAAAAAAAAAAABwIAAGRycy9kb3ducmV2LnhtbFBLBQYAAAAAAwADALcAAAD4AgAAAAA=&#10;" filled="f" stroked="f">
                  <v:textbox inset="0,0,0,0">
                    <w:txbxContent>
                      <w:p w14:paraId="13756DD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20000000</w:t>
                        </w:r>
                      </w:p>
                    </w:txbxContent>
                  </v:textbox>
                </v:rect>
                <v:rect id="Rectangle 10747" o:spid="_x0000_s1494" style="position:absolute;left:762;top:10342;width:81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T8xQAAAN4AAAAPAAAAZHJzL2Rvd25yZXYueG1sRE9Na8JA&#10;EL0X/A/LCL3VjVIa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CNAFT8xQAAAN4AAAAP&#10;AAAAAAAAAAAAAAAAAAcCAABkcnMvZG93bnJldi54bWxQSwUGAAAAAAMAAwC3AAAA+QIAAAAA&#10;" filled="f" stroked="f">
                  <v:textbox inset="0,0,0,0">
                    <w:txbxContent>
                      <w:p w14:paraId="1B04909A"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40000000</w:t>
                        </w:r>
                      </w:p>
                    </w:txbxContent>
                  </v:textbox>
                </v:rect>
                <v:rect id="Rectangle 10748" o:spid="_x0000_s1495" style="position:absolute;left:762;top:7841;width:81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CO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D8n8COyAAAAN4A&#10;AAAPAAAAAAAAAAAAAAAAAAcCAABkcnMvZG93bnJldi54bWxQSwUGAAAAAAMAAwC3AAAA/AIAAAAA&#10;" filled="f" stroked="f">
                  <v:textbox inset="0,0,0,0">
                    <w:txbxContent>
                      <w:p w14:paraId="192C2B34"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60000000</w:t>
                        </w:r>
                      </w:p>
                    </w:txbxContent>
                  </v:textbox>
                </v:rect>
                <v:rect id="Rectangle 10749" o:spid="_x0000_s1496" style="position:absolute;left:762;top:5340;width:81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UVxAAAAN4AAAAPAAAAZHJzL2Rvd25yZXYueG1sRE9La8JA&#10;EL4X+h+WKXirG4tU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JPTZRXEAAAA3gAAAA8A&#10;AAAAAAAAAAAAAAAABwIAAGRycy9kb3ducmV2LnhtbFBLBQYAAAAAAwADALcAAAD4AgAAAAA=&#10;" filled="f" stroked="f">
                  <v:textbox inset="0,0,0,0">
                    <w:txbxContent>
                      <w:p w14:paraId="4E8239C3"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80000000</w:t>
                        </w:r>
                      </w:p>
                    </w:txbxContent>
                  </v:textbox>
                </v:rect>
                <v:rect id="Rectangle 10750" o:spid="_x0000_s1497" style="position:absolute;top:2840;width:912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" filled="f" stroked="f">
                  <v:textbox inset="0,0,0,0">
                    <w:txbxContent>
                      <w:p w14:paraId="74EEDFC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100000000</w:t>
                        </w:r>
                      </w:p>
                    </w:txbxContent>
                  </v:textbox>
                </v:rect>
                <v:rect id="Rectangle 10751" o:spid="_x0000_s1498" style="position:absolute;top:339;width:912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OxQAAAN4AAAAPAAAAZHJzL2Rvd25yZXYueG1sRE9Na8JA&#10;EL0X/A/LCN7qRs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DofP/OxQAAAN4AAAAP&#10;AAAAAAAAAAAAAAAAAAcCAABkcnMvZG93bnJldi54bWxQSwUGAAAAAAMAAwC3AAAA+QIAAAAA&#10;" filled="f" stroked="f">
                  <v:textbox inset="0,0,0,0">
                    <w:txbxContent>
                      <w:p w14:paraId="0B0CC63E" w14:textId="77777777" w:rsidR="00B4752F" w:rsidRPr="002B613D" w:rsidRDefault="00B4752F" w:rsidP="002B613D">
                        <w:pPr>
                          <w:spacing w:after="160" w:line="259" w:lineRule="auto"/>
                          <w:ind w:firstLine="0"/>
                          <w:jc w:val="left"/>
                          <w:rPr>
                            <w:sz w:val="20"/>
                            <w:szCs w:val="20"/>
                          </w:rPr>
                        </w:pPr>
                        <w:r w:rsidRPr="002B613D">
                          <w:rPr>
                            <w:rFonts w:eastAsia="Times New Roman" w:cs="Times New Roman"/>
                            <w:sz w:val="20"/>
                            <w:szCs w:val="20"/>
                          </w:rPr>
                          <w:t>120000000</w:t>
                        </w:r>
                      </w:p>
                    </w:txbxContent>
                  </v:textbox>
                </v:rect>
                <v:rect id="Rectangle 161241" o:spid="_x0000_s1499" style="position:absolute;left:11919;top:17721;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" filled="f" stroked="f">
                  <v:textbox inset="0,0,0,0">
                    <w:txbxContent>
                      <w:p w14:paraId="041DFB4A" w14:textId="77777777" w:rsidR="00B4752F" w:rsidRPr="002B613D" w:rsidRDefault="00B4752F" w:rsidP="002B613D">
                        <w:pPr>
                          <w:spacing w:after="160" w:line="259" w:lineRule="auto"/>
                          <w:ind w:firstLine="0"/>
                          <w:jc w:val="left"/>
                          <w:rPr>
                            <w:sz w:val="20"/>
                            <w:szCs w:val="20"/>
                          </w:rPr>
                        </w:pPr>
                        <w:r w:rsidRPr="002B613D">
                          <w:rPr>
                            <w:sz w:val="20"/>
                            <w:szCs w:val="20"/>
                          </w:rPr>
                          <w:t>2020</w:t>
                        </w:r>
                      </w:p>
                    </w:txbxContent>
                  </v:textbox>
                </v:rect>
                <v:rect id="Rectangle 161242" o:spid="_x0000_s1500" style="position:absolute;left:14967;top:17721;width:13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" filled="f" stroked="f">
                  <v:textbox inset="0,0,0,0">
                    <w:txbxContent>
                      <w:p w14:paraId="0D3DF34B"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v:rect id="Rectangle 161243" o:spid="_x0000_s1501" style="position:absolute;left:23501;top:17721;width:4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" filled="f" stroked="f">
                  <v:textbox inset="0,0,0,0">
                    <w:txbxContent>
                      <w:p w14:paraId="1CAB3A92" w14:textId="77777777" w:rsidR="00B4752F" w:rsidRPr="002B613D" w:rsidRDefault="00B4752F" w:rsidP="002B613D">
                        <w:pPr>
                          <w:spacing w:after="160" w:line="259" w:lineRule="auto"/>
                          <w:ind w:firstLine="0"/>
                          <w:jc w:val="left"/>
                          <w:rPr>
                            <w:sz w:val="20"/>
                            <w:szCs w:val="20"/>
                          </w:rPr>
                        </w:pPr>
                        <w:r w:rsidRPr="002B613D">
                          <w:rPr>
                            <w:sz w:val="20"/>
                            <w:szCs w:val="20"/>
                          </w:rPr>
                          <w:t>2021</w:t>
                        </w:r>
                      </w:p>
                    </w:txbxContent>
                  </v:textbox>
                </v:rect>
                <v:rect id="Rectangle 161244" o:spid="_x0000_s1502" style="position:absolute;left:26549;top:17721;width:13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" filled="f" stroked="f">
                  <v:textbox inset="0,0,0,0">
                    <w:txbxContent>
                      <w:p w14:paraId="6FF2C0F6"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v:rect id="Rectangle 161245" o:spid="_x0000_s1503" style="position:absolute;left:35084;top:17721;width:40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" filled="f" stroked="f">
                  <v:textbox inset="0,0,0,0">
                    <w:txbxContent>
                      <w:p w14:paraId="4EE199F9" w14:textId="77777777" w:rsidR="00B4752F" w:rsidRPr="002B613D" w:rsidRDefault="00B4752F" w:rsidP="002B613D">
                        <w:pPr>
                          <w:spacing w:after="160" w:line="259" w:lineRule="auto"/>
                          <w:ind w:firstLine="0"/>
                          <w:jc w:val="left"/>
                          <w:rPr>
                            <w:sz w:val="20"/>
                            <w:szCs w:val="20"/>
                          </w:rPr>
                        </w:pPr>
                        <w:r w:rsidRPr="002B613D">
                          <w:rPr>
                            <w:sz w:val="20"/>
                            <w:szCs w:val="20"/>
                          </w:rPr>
                          <w:t>2022</w:t>
                        </w:r>
                      </w:p>
                    </w:txbxContent>
                  </v:textbox>
                </v:rect>
                <v:rect id="Rectangle 161246" o:spid="_x0000_s1504" style="position:absolute;left:38132;top:17721;width:13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" filled="f" stroked="f">
                  <v:textbox inset="0,0,0,0">
                    <w:txbxContent>
                      <w:p w14:paraId="3FDCC1FE" w14:textId="77777777" w:rsidR="00B4752F" w:rsidRPr="002B613D" w:rsidRDefault="00B4752F" w:rsidP="002B613D">
                        <w:pPr>
                          <w:spacing w:after="160" w:line="259" w:lineRule="auto"/>
                          <w:ind w:firstLine="0"/>
                          <w:jc w:val="left"/>
                          <w:rPr>
                            <w:sz w:val="20"/>
                            <w:szCs w:val="20"/>
                          </w:rPr>
                        </w:pPr>
                        <w:r w:rsidRPr="002B613D">
                          <w:rPr>
                            <w:sz w:val="20"/>
                            <w:szCs w:val="20"/>
                          </w:rPr>
                          <w:t xml:space="preserve"> г</w:t>
                        </w:r>
                      </w:p>
                    </w:txbxContent>
                  </v:textbox>
                </v:rect>
                <w10:anchorlock/>
              </v:group>
            </w:pict>
          </mc:Fallback>
        </mc:AlternateContent>
      </w:r>
    </w:p>
    <w:p w14:paraId="6DC35298" w14:textId="5A3B0BC0" w:rsidR="00B83A62" w:rsidRPr="002B613D" w:rsidRDefault="00B83A62" w:rsidP="002B613D">
      <w:pPr>
        <w:spacing w:line="240" w:lineRule="auto"/>
        <w:ind w:firstLine="0"/>
        <w:jc w:val="center"/>
        <w:rPr>
          <w:sz w:val="20"/>
          <w:szCs w:val="20"/>
        </w:rPr>
      </w:pPr>
      <w:r w:rsidRPr="002B613D">
        <w:rPr>
          <w:sz w:val="20"/>
          <w:szCs w:val="20"/>
        </w:rPr>
        <w:t xml:space="preserve">Рисунок </w:t>
      </w:r>
      <w:r w:rsidR="00D00525">
        <w:rPr>
          <w:rFonts w:eastAsia="Times New Roman"/>
          <w:sz w:val="20"/>
          <w:szCs w:val="20"/>
        </w:rPr>
        <w:t>15</w:t>
      </w:r>
      <w:r w:rsidRPr="002B613D">
        <w:rPr>
          <w:rFonts w:eastAsia="Times New Roman"/>
          <w:sz w:val="20"/>
          <w:szCs w:val="20"/>
        </w:rPr>
        <w:t xml:space="preserve"> – </w:t>
      </w:r>
      <w:r w:rsidRPr="002B613D">
        <w:rPr>
          <w:sz w:val="20"/>
          <w:szCs w:val="20"/>
        </w:rPr>
        <w:t xml:space="preserve">Грузооборот </w:t>
      </w:r>
      <w:r w:rsidR="0015468A" w:rsidRPr="002B613D">
        <w:rPr>
          <w:sz w:val="20"/>
          <w:szCs w:val="20"/>
        </w:rPr>
        <w:t xml:space="preserve">ООО «АТВ», </w:t>
      </w:r>
      <w:r w:rsidRPr="002B613D">
        <w:rPr>
          <w:sz w:val="20"/>
          <w:szCs w:val="20"/>
        </w:rPr>
        <w:t>тыс.</w:t>
      </w:r>
      <w:r w:rsidR="0015468A" w:rsidRPr="002B613D">
        <w:rPr>
          <w:sz w:val="20"/>
          <w:szCs w:val="20"/>
        </w:rPr>
        <w:t xml:space="preserve"> </w:t>
      </w:r>
      <w:proofErr w:type="spellStart"/>
      <w:r w:rsidRPr="002B613D">
        <w:rPr>
          <w:sz w:val="20"/>
          <w:szCs w:val="20"/>
        </w:rPr>
        <w:t>тонно</w:t>
      </w:r>
      <w:proofErr w:type="spellEnd"/>
      <w:r w:rsidR="008F5EC3" w:rsidRPr="002B613D">
        <w:rPr>
          <w:rFonts w:eastAsia="Times New Roman"/>
          <w:sz w:val="20"/>
          <w:szCs w:val="20"/>
        </w:rPr>
        <w:t>-</w:t>
      </w:r>
      <w:r w:rsidRPr="002B613D">
        <w:rPr>
          <w:sz w:val="20"/>
          <w:szCs w:val="20"/>
        </w:rPr>
        <w:t>км</w:t>
      </w:r>
    </w:p>
    <w:p w14:paraId="08E4463A" w14:textId="580133A1" w:rsidR="0015468A" w:rsidRPr="00D00525" w:rsidRDefault="002B613D" w:rsidP="00D00525">
      <w:pPr>
        <w:spacing w:after="0" w:line="240" w:lineRule="auto"/>
        <w:ind w:right="171" w:firstLine="0"/>
        <w:rPr>
          <w:rFonts w:eastAsia="Times New Roman" w:cs="Times New Roman"/>
          <w:sz w:val="20"/>
          <w:szCs w:val="20"/>
        </w:rPr>
      </w:pPr>
      <w:r>
        <w:rPr>
          <w:rFonts w:eastAsia="Times New Roman" w:cs="Times New Roman"/>
          <w:sz w:val="20"/>
          <w:szCs w:val="20"/>
        </w:rPr>
        <w:tab/>
      </w:r>
    </w:p>
    <w:p w14:paraId="6C213EA7" w14:textId="43F75ABE" w:rsidR="00B83A62" w:rsidRPr="008245DF" w:rsidRDefault="0015468A" w:rsidP="008245DF">
      <w:pPr>
        <w:spacing w:after="0" w:line="240" w:lineRule="auto"/>
        <w:rPr>
          <w:rFonts w:cs="Times New Roman"/>
          <w:sz w:val="20"/>
          <w:szCs w:val="20"/>
        </w:rPr>
      </w:pPr>
      <w:r w:rsidRPr="008245DF">
        <w:rPr>
          <w:rFonts w:cs="Times New Roman"/>
          <w:sz w:val="20"/>
          <w:szCs w:val="20"/>
        </w:rPr>
        <w:t>В анализируемом периоде произошел рост показателя средней дальности перевозки с 765,6 км в 2020 г. до 978,</w:t>
      </w:r>
      <w:r w:rsidR="00FF013B">
        <w:rPr>
          <w:rFonts w:cs="Times New Roman"/>
          <w:sz w:val="20"/>
          <w:szCs w:val="20"/>
        </w:rPr>
        <w:t>6 км в 2022 г., т.е. на 27,8 %. Д</w:t>
      </w:r>
      <w:r w:rsidR="00B83A62" w:rsidRPr="008245DF">
        <w:rPr>
          <w:rFonts w:cs="Times New Roman"/>
          <w:sz w:val="20"/>
          <w:szCs w:val="20"/>
        </w:rPr>
        <w:t xml:space="preserve">инамика рассмотренных выше показателей отражает повышение эффективности работы </w:t>
      </w:r>
      <w:r w:rsidR="00D00525">
        <w:rPr>
          <w:rFonts w:cs="Times New Roman"/>
          <w:sz w:val="20"/>
          <w:szCs w:val="20"/>
        </w:rPr>
        <w:t>компании</w:t>
      </w:r>
      <w:r w:rsidR="00B83A62" w:rsidRPr="008245DF">
        <w:rPr>
          <w:rFonts w:cs="Times New Roman"/>
          <w:sz w:val="20"/>
          <w:szCs w:val="20"/>
        </w:rPr>
        <w:t xml:space="preserve"> </w:t>
      </w:r>
      <w:r w:rsidRPr="008245DF">
        <w:rPr>
          <w:rFonts w:cs="Times New Roman"/>
          <w:sz w:val="20"/>
          <w:szCs w:val="20"/>
        </w:rPr>
        <w:t xml:space="preserve">ООО «АТВ» </w:t>
      </w:r>
      <w:r w:rsidR="00B83A62" w:rsidRPr="008245DF">
        <w:rPr>
          <w:rFonts w:cs="Times New Roman"/>
          <w:sz w:val="20"/>
          <w:szCs w:val="20"/>
        </w:rPr>
        <w:t>в анализируемом периоде. Большинство пока</w:t>
      </w:r>
      <w:r w:rsidR="00FF013B">
        <w:rPr>
          <w:rFonts w:cs="Times New Roman"/>
          <w:sz w:val="20"/>
          <w:szCs w:val="20"/>
        </w:rPr>
        <w:t xml:space="preserve">зателей имеет тенденцию роста. </w:t>
      </w:r>
      <w:r w:rsidR="007F5D26" w:rsidRPr="008245DF">
        <w:rPr>
          <w:rFonts w:cs="Times New Roman"/>
          <w:sz w:val="20"/>
          <w:szCs w:val="20"/>
        </w:rPr>
        <w:t xml:space="preserve">Так же к негативным можно отнести </w:t>
      </w:r>
      <w:r w:rsidR="00B83A62" w:rsidRPr="008245DF">
        <w:rPr>
          <w:rFonts w:cs="Times New Roman"/>
          <w:sz w:val="20"/>
          <w:szCs w:val="20"/>
        </w:rPr>
        <w:t>управление грузом, что бы всегда был в полном объеме. Формирование груза на поставку очередной партии всегда сопряженно с рисками. Переизбыток груза на складе, не востребованность логистических услуг, нехватка груза, все это ведет к замораживанию оборотных средств, а соответственно, и к уменьшению прибыли</w:t>
      </w:r>
      <w:r w:rsidR="007F5D26" w:rsidRPr="008245DF">
        <w:rPr>
          <w:rFonts w:cs="Times New Roman"/>
          <w:sz w:val="20"/>
          <w:szCs w:val="20"/>
        </w:rPr>
        <w:t xml:space="preserve"> компании</w:t>
      </w:r>
      <w:r w:rsidR="00B83A62" w:rsidRPr="008245DF">
        <w:rPr>
          <w:rFonts w:cs="Times New Roman"/>
          <w:sz w:val="20"/>
          <w:szCs w:val="20"/>
        </w:rPr>
        <w:t xml:space="preserve"> </w:t>
      </w:r>
      <w:r w:rsidR="007F5D26" w:rsidRPr="008245DF">
        <w:rPr>
          <w:rFonts w:cs="Times New Roman"/>
          <w:sz w:val="20"/>
          <w:szCs w:val="20"/>
        </w:rPr>
        <w:t>ООО «АТВ».</w:t>
      </w:r>
    </w:p>
    <w:p w14:paraId="01AE5405" w14:textId="77777777" w:rsidR="00F131F2" w:rsidRDefault="006C0811" w:rsidP="00F131F2">
      <w:pPr>
        <w:spacing w:after="0" w:line="240" w:lineRule="auto"/>
        <w:rPr>
          <w:rFonts w:cs="Times New Roman"/>
          <w:sz w:val="20"/>
          <w:szCs w:val="20"/>
        </w:rPr>
      </w:pPr>
      <w:r w:rsidRPr="008245DF">
        <w:rPr>
          <w:rFonts w:cs="Times New Roman"/>
          <w:sz w:val="20"/>
          <w:szCs w:val="20"/>
        </w:rPr>
        <w:t>О</w:t>
      </w:r>
      <w:r w:rsidR="00B83A62" w:rsidRPr="008245DF">
        <w:rPr>
          <w:rFonts w:cs="Times New Roman"/>
          <w:sz w:val="20"/>
          <w:szCs w:val="20"/>
        </w:rPr>
        <w:t>ценивая логистическую систему, исходя из эффективности управления запасами</w:t>
      </w:r>
      <w:r w:rsidR="007F5D26" w:rsidRPr="008245DF">
        <w:rPr>
          <w:rFonts w:cs="Times New Roman"/>
          <w:sz w:val="20"/>
          <w:szCs w:val="20"/>
        </w:rPr>
        <w:t xml:space="preserve"> груза</w:t>
      </w:r>
      <w:r w:rsidR="00B83A62" w:rsidRPr="008245DF">
        <w:rPr>
          <w:rFonts w:cs="Times New Roman"/>
          <w:sz w:val="20"/>
          <w:szCs w:val="20"/>
        </w:rPr>
        <w:t>, отметим, что она является негативной, так как повлекла за собой увеличение продолжительности периода разрыва между формированием запасов</w:t>
      </w:r>
      <w:r w:rsidR="00086E93" w:rsidRPr="008245DF">
        <w:rPr>
          <w:rFonts w:cs="Times New Roman"/>
          <w:sz w:val="20"/>
          <w:szCs w:val="20"/>
        </w:rPr>
        <w:t xml:space="preserve"> груза организации и перевозкой</w:t>
      </w:r>
      <w:r w:rsidR="00B83A62" w:rsidRPr="008245DF">
        <w:rPr>
          <w:rFonts w:cs="Times New Roman"/>
          <w:sz w:val="20"/>
          <w:szCs w:val="20"/>
        </w:rPr>
        <w:t xml:space="preserve"> продукции, что при привело к ухудшению деловой активности, а также может привести к зависимости пре</w:t>
      </w:r>
      <w:r w:rsidR="00FF013B">
        <w:rPr>
          <w:rFonts w:cs="Times New Roman"/>
          <w:sz w:val="20"/>
          <w:szCs w:val="20"/>
        </w:rPr>
        <w:t>дприятия от внешних источников.</w:t>
      </w:r>
    </w:p>
    <w:p w14:paraId="72A4F179" w14:textId="08236606" w:rsidR="006A300A" w:rsidRPr="008245DF" w:rsidRDefault="00086E93" w:rsidP="00F131F2">
      <w:pPr>
        <w:spacing w:after="0" w:line="240" w:lineRule="auto"/>
        <w:rPr>
          <w:rFonts w:cs="Times New Roman"/>
          <w:sz w:val="20"/>
          <w:szCs w:val="20"/>
        </w:rPr>
      </w:pPr>
      <w:r w:rsidRPr="008245DF">
        <w:rPr>
          <w:rFonts w:cs="Times New Roman"/>
          <w:sz w:val="20"/>
          <w:szCs w:val="20"/>
        </w:rPr>
        <w:t>Таким образом с</w:t>
      </w:r>
      <w:r w:rsidR="003311D3" w:rsidRPr="008245DF">
        <w:rPr>
          <w:rFonts w:cs="Times New Roman"/>
          <w:sz w:val="20"/>
          <w:szCs w:val="20"/>
        </w:rPr>
        <w:t xml:space="preserve">тратегия организации состоит в увеличении объемов грузоперевозок на существующих рынках путем привлечения новых клиентов, в том числе за счет активизации маркетинговой деятельности. Поскольку сбалансированная система показателей является </w:t>
      </w:r>
      <w:r w:rsidR="003311D3" w:rsidRPr="008245DF">
        <w:rPr>
          <w:rFonts w:cs="Times New Roman"/>
          <w:sz w:val="20"/>
          <w:szCs w:val="20"/>
        </w:rPr>
        <w:lastRenderedPageBreak/>
        <w:t>инструментом реализации стратегии, то вначале целесообразно провести SWOT ООО «АТВ».</w:t>
      </w:r>
      <w:r w:rsidR="003311D3" w:rsidRPr="008245DF">
        <w:rPr>
          <w:rFonts w:cs="Times New Roman"/>
          <w:b/>
          <w:sz w:val="20"/>
          <w:szCs w:val="20"/>
        </w:rPr>
        <w:t xml:space="preserve"> </w:t>
      </w:r>
      <w:r w:rsidR="003311D3" w:rsidRPr="008245DF">
        <w:rPr>
          <w:rFonts w:cs="Times New Roman"/>
          <w:sz w:val="20"/>
          <w:szCs w:val="20"/>
        </w:rPr>
        <w:t>В таблиц</w:t>
      </w:r>
      <w:r w:rsidR="00F131F2">
        <w:rPr>
          <w:rFonts w:cs="Times New Roman"/>
          <w:sz w:val="20"/>
          <w:szCs w:val="20"/>
        </w:rPr>
        <w:t>е 5</w:t>
      </w:r>
      <w:r w:rsidR="003311D3" w:rsidRPr="008245DF">
        <w:rPr>
          <w:rFonts w:cs="Times New Roman"/>
          <w:sz w:val="20"/>
          <w:szCs w:val="20"/>
        </w:rPr>
        <w:t xml:space="preserve"> представлена оценка внутренней и внешней среды ООО «АТВ», выполненная на основе опроса собственников и руководителей организации. </w:t>
      </w:r>
    </w:p>
    <w:p w14:paraId="210A1396" w14:textId="667A8530" w:rsidR="006A300A" w:rsidRPr="008245DF" w:rsidRDefault="00F131F2" w:rsidP="008245DF">
      <w:pPr>
        <w:spacing w:after="0" w:line="240" w:lineRule="auto"/>
        <w:jc w:val="right"/>
        <w:rPr>
          <w:rFonts w:cs="Times New Roman"/>
          <w:sz w:val="20"/>
          <w:szCs w:val="20"/>
        </w:rPr>
      </w:pPr>
      <w:r>
        <w:rPr>
          <w:rFonts w:cs="Times New Roman"/>
          <w:sz w:val="20"/>
          <w:szCs w:val="20"/>
        </w:rPr>
        <w:t>Таблица 5</w:t>
      </w:r>
    </w:p>
    <w:p w14:paraId="01C79A7B" w14:textId="2A1F23AB" w:rsidR="006A300A" w:rsidRDefault="006A300A" w:rsidP="008245DF">
      <w:pPr>
        <w:spacing w:after="0" w:line="240" w:lineRule="auto"/>
        <w:jc w:val="center"/>
        <w:rPr>
          <w:rFonts w:cs="Times New Roman"/>
          <w:sz w:val="20"/>
          <w:szCs w:val="20"/>
        </w:rPr>
      </w:pPr>
      <w:r w:rsidRPr="008245DF">
        <w:rPr>
          <w:rFonts w:cs="Times New Roman"/>
          <w:sz w:val="20"/>
          <w:szCs w:val="20"/>
        </w:rPr>
        <w:t>Оценка внутренней и внешней среды ООО «АТВ»</w:t>
      </w:r>
    </w:p>
    <w:p w14:paraId="07A80E7F" w14:textId="77777777" w:rsidR="00951499" w:rsidRPr="008245DF" w:rsidRDefault="00951499" w:rsidP="008245DF">
      <w:pPr>
        <w:spacing w:after="0" w:line="240" w:lineRule="auto"/>
        <w:jc w:val="center"/>
        <w:rPr>
          <w:rFonts w:cs="Times New Roman"/>
          <w:sz w:val="20"/>
          <w:szCs w:val="20"/>
        </w:rPr>
      </w:pPr>
    </w:p>
    <w:tbl>
      <w:tblPr>
        <w:tblStyle w:val="ae"/>
        <w:tblW w:w="0" w:type="auto"/>
        <w:tblLook w:val="04A0" w:firstRow="1" w:lastRow="0" w:firstColumn="1" w:lastColumn="0" w:noHBand="0" w:noVBand="1"/>
      </w:tblPr>
      <w:tblGrid>
        <w:gridCol w:w="2093"/>
        <w:gridCol w:w="850"/>
        <w:gridCol w:w="2604"/>
        <w:gridCol w:w="850"/>
      </w:tblGrid>
      <w:tr w:rsidR="006A300A" w:rsidRPr="008245DF" w14:paraId="5BE0A444" w14:textId="77777777" w:rsidTr="00F131F2">
        <w:tc>
          <w:tcPr>
            <w:tcW w:w="2093" w:type="dxa"/>
          </w:tcPr>
          <w:p w14:paraId="483522BD" w14:textId="47495553"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Сильные стороны</w:t>
            </w:r>
          </w:p>
        </w:tc>
        <w:tc>
          <w:tcPr>
            <w:tcW w:w="850" w:type="dxa"/>
          </w:tcPr>
          <w:p w14:paraId="39829B41" w14:textId="65C07CE3"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Оценка балла</w:t>
            </w:r>
          </w:p>
        </w:tc>
        <w:tc>
          <w:tcPr>
            <w:tcW w:w="2604" w:type="dxa"/>
          </w:tcPr>
          <w:p w14:paraId="628AEA59" w14:textId="384C497C"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Слабые стороны</w:t>
            </w:r>
          </w:p>
        </w:tc>
        <w:tc>
          <w:tcPr>
            <w:tcW w:w="850" w:type="dxa"/>
          </w:tcPr>
          <w:p w14:paraId="064D3B17" w14:textId="686B9DCC"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Оценка балла</w:t>
            </w:r>
          </w:p>
        </w:tc>
      </w:tr>
      <w:tr w:rsidR="00F131F2" w:rsidRPr="008245DF" w14:paraId="0C490821" w14:textId="77777777" w:rsidTr="00F131F2">
        <w:tc>
          <w:tcPr>
            <w:tcW w:w="2093" w:type="dxa"/>
          </w:tcPr>
          <w:p w14:paraId="47357E1A" w14:textId="057DEA31" w:rsidR="00F131F2" w:rsidRDefault="00F131F2" w:rsidP="00F131F2">
            <w:pPr>
              <w:shd w:val="clear" w:color="auto" w:fill="FFFFFF"/>
              <w:spacing w:after="0" w:line="240" w:lineRule="auto"/>
              <w:ind w:firstLine="0"/>
              <w:jc w:val="center"/>
              <w:rPr>
                <w:rFonts w:eastAsia="Times New Roman" w:cs="Times New Roman"/>
                <w:color w:val="1A1A1A"/>
                <w:sz w:val="20"/>
                <w:szCs w:val="20"/>
                <w:lang w:eastAsia="ru-RU"/>
              </w:rPr>
            </w:pPr>
            <w:r>
              <w:rPr>
                <w:rFonts w:eastAsia="Times New Roman" w:cs="Times New Roman"/>
                <w:color w:val="1A1A1A"/>
                <w:sz w:val="20"/>
                <w:szCs w:val="20"/>
                <w:lang w:eastAsia="ru-RU"/>
              </w:rPr>
              <w:t>1</w:t>
            </w:r>
          </w:p>
        </w:tc>
        <w:tc>
          <w:tcPr>
            <w:tcW w:w="850" w:type="dxa"/>
          </w:tcPr>
          <w:p w14:paraId="6A337D31" w14:textId="3C75D41C" w:rsidR="00F131F2" w:rsidRPr="008245DF" w:rsidRDefault="00F131F2" w:rsidP="00F131F2">
            <w:pPr>
              <w:spacing w:after="0" w:line="240" w:lineRule="auto"/>
              <w:ind w:firstLine="0"/>
              <w:jc w:val="center"/>
              <w:rPr>
                <w:rFonts w:cs="Times New Roman"/>
                <w:sz w:val="20"/>
                <w:szCs w:val="20"/>
              </w:rPr>
            </w:pPr>
            <w:r>
              <w:rPr>
                <w:rFonts w:cs="Times New Roman"/>
                <w:sz w:val="20"/>
                <w:szCs w:val="20"/>
              </w:rPr>
              <w:t>2</w:t>
            </w:r>
          </w:p>
        </w:tc>
        <w:tc>
          <w:tcPr>
            <w:tcW w:w="2604" w:type="dxa"/>
          </w:tcPr>
          <w:p w14:paraId="5456A128" w14:textId="501EF7C2" w:rsidR="00F131F2" w:rsidRDefault="00F131F2" w:rsidP="00F131F2">
            <w:pPr>
              <w:shd w:val="clear" w:color="auto" w:fill="FFFFFF"/>
              <w:spacing w:after="0" w:line="240" w:lineRule="auto"/>
              <w:ind w:firstLine="0"/>
              <w:jc w:val="center"/>
              <w:rPr>
                <w:rFonts w:eastAsia="Times New Roman" w:cs="Times New Roman"/>
                <w:color w:val="1A1A1A"/>
                <w:sz w:val="20"/>
                <w:szCs w:val="20"/>
                <w:lang w:eastAsia="ru-RU"/>
              </w:rPr>
            </w:pPr>
            <w:r>
              <w:rPr>
                <w:rFonts w:eastAsia="Times New Roman" w:cs="Times New Roman"/>
                <w:color w:val="1A1A1A"/>
                <w:sz w:val="20"/>
                <w:szCs w:val="20"/>
                <w:lang w:eastAsia="ru-RU"/>
              </w:rPr>
              <w:t>3</w:t>
            </w:r>
          </w:p>
        </w:tc>
        <w:tc>
          <w:tcPr>
            <w:tcW w:w="850" w:type="dxa"/>
          </w:tcPr>
          <w:p w14:paraId="1A716C00" w14:textId="650C68CB" w:rsidR="00F131F2" w:rsidRPr="008245DF" w:rsidRDefault="00F131F2" w:rsidP="00F131F2">
            <w:pPr>
              <w:spacing w:after="0" w:line="240" w:lineRule="auto"/>
              <w:ind w:firstLine="0"/>
              <w:jc w:val="center"/>
              <w:rPr>
                <w:rFonts w:cs="Times New Roman"/>
                <w:sz w:val="20"/>
                <w:szCs w:val="20"/>
              </w:rPr>
            </w:pPr>
            <w:r>
              <w:rPr>
                <w:rFonts w:cs="Times New Roman"/>
                <w:sz w:val="20"/>
                <w:szCs w:val="20"/>
              </w:rPr>
              <w:t>4</w:t>
            </w:r>
          </w:p>
        </w:tc>
      </w:tr>
      <w:tr w:rsidR="006A300A" w:rsidRPr="008245DF" w14:paraId="0E579521" w14:textId="77777777" w:rsidTr="00F131F2">
        <w:tc>
          <w:tcPr>
            <w:tcW w:w="2093" w:type="dxa"/>
          </w:tcPr>
          <w:p w14:paraId="09F40F65" w14:textId="5420BF7C"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1.</w:t>
            </w:r>
            <w:r w:rsidR="006A300A" w:rsidRPr="008245DF">
              <w:rPr>
                <w:rFonts w:eastAsia="Times New Roman" w:cs="Times New Roman"/>
                <w:color w:val="1A1A1A"/>
                <w:sz w:val="20"/>
                <w:szCs w:val="20"/>
                <w:lang w:eastAsia="ru-RU"/>
              </w:rPr>
              <w:t xml:space="preserve"> Широкая сеть клиентуры</w:t>
            </w:r>
          </w:p>
        </w:tc>
        <w:tc>
          <w:tcPr>
            <w:tcW w:w="850" w:type="dxa"/>
          </w:tcPr>
          <w:p w14:paraId="72FF3EC0" w14:textId="34202841"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4</w:t>
            </w:r>
          </w:p>
        </w:tc>
        <w:tc>
          <w:tcPr>
            <w:tcW w:w="2604" w:type="dxa"/>
          </w:tcPr>
          <w:p w14:paraId="45173A45" w14:textId="511FAFA1"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1.</w:t>
            </w:r>
            <w:r w:rsidR="006A300A" w:rsidRPr="008245DF">
              <w:rPr>
                <w:rFonts w:eastAsia="Times New Roman" w:cs="Times New Roman"/>
                <w:color w:val="1A1A1A"/>
                <w:sz w:val="20"/>
                <w:szCs w:val="20"/>
                <w:lang w:eastAsia="ru-RU"/>
              </w:rPr>
              <w:t xml:space="preserve"> Высокий уровень затрат</w:t>
            </w:r>
          </w:p>
        </w:tc>
        <w:tc>
          <w:tcPr>
            <w:tcW w:w="850" w:type="dxa"/>
          </w:tcPr>
          <w:p w14:paraId="27233FE9" w14:textId="4B99E83D"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4</w:t>
            </w:r>
          </w:p>
        </w:tc>
      </w:tr>
      <w:tr w:rsidR="006A300A" w:rsidRPr="008245DF" w14:paraId="2F1B34AC" w14:textId="77777777" w:rsidTr="00F131F2">
        <w:tc>
          <w:tcPr>
            <w:tcW w:w="2093" w:type="dxa"/>
          </w:tcPr>
          <w:p w14:paraId="2B7B0C66" w14:textId="782A1CB6"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2.</w:t>
            </w:r>
            <w:r w:rsidR="006A300A" w:rsidRPr="008245DF">
              <w:rPr>
                <w:rFonts w:eastAsia="Times New Roman" w:cs="Times New Roman"/>
                <w:color w:val="1A1A1A"/>
                <w:sz w:val="20"/>
                <w:szCs w:val="20"/>
                <w:lang w:eastAsia="ru-RU"/>
              </w:rPr>
              <w:t xml:space="preserve"> Доверие и удовлетворенность клиентов</w:t>
            </w:r>
          </w:p>
        </w:tc>
        <w:tc>
          <w:tcPr>
            <w:tcW w:w="850" w:type="dxa"/>
          </w:tcPr>
          <w:p w14:paraId="2A9763C5" w14:textId="4617C6FA"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5</w:t>
            </w:r>
          </w:p>
        </w:tc>
        <w:tc>
          <w:tcPr>
            <w:tcW w:w="2604" w:type="dxa"/>
          </w:tcPr>
          <w:p w14:paraId="0CDB57AF" w14:textId="31E81852"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2.</w:t>
            </w:r>
            <w:r w:rsidR="006A300A" w:rsidRPr="008245DF">
              <w:rPr>
                <w:rFonts w:eastAsia="Times New Roman" w:cs="Times New Roman"/>
                <w:color w:val="1A1A1A"/>
                <w:sz w:val="20"/>
                <w:szCs w:val="20"/>
                <w:lang w:eastAsia="ru-RU"/>
              </w:rPr>
              <w:t xml:space="preserve"> Слабая рекламная политика</w:t>
            </w:r>
          </w:p>
        </w:tc>
        <w:tc>
          <w:tcPr>
            <w:tcW w:w="850" w:type="dxa"/>
          </w:tcPr>
          <w:p w14:paraId="55BF8341" w14:textId="45F1EAAB"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5</w:t>
            </w:r>
          </w:p>
        </w:tc>
      </w:tr>
      <w:tr w:rsidR="006A300A" w:rsidRPr="008245DF" w14:paraId="1D87BEAC" w14:textId="77777777" w:rsidTr="00F131F2">
        <w:tc>
          <w:tcPr>
            <w:tcW w:w="2093" w:type="dxa"/>
          </w:tcPr>
          <w:p w14:paraId="039CF6C4" w14:textId="18268CB6"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3.</w:t>
            </w:r>
            <w:r w:rsidR="006A300A" w:rsidRPr="008245DF">
              <w:rPr>
                <w:rFonts w:eastAsia="Times New Roman" w:cs="Times New Roman"/>
                <w:color w:val="1A1A1A"/>
                <w:sz w:val="20"/>
                <w:szCs w:val="20"/>
                <w:lang w:eastAsia="ru-RU"/>
              </w:rPr>
              <w:t xml:space="preserve"> Опыт работы</w:t>
            </w:r>
          </w:p>
        </w:tc>
        <w:tc>
          <w:tcPr>
            <w:tcW w:w="850" w:type="dxa"/>
          </w:tcPr>
          <w:p w14:paraId="37B37088" w14:textId="6D2CEE43"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3</w:t>
            </w:r>
          </w:p>
        </w:tc>
        <w:tc>
          <w:tcPr>
            <w:tcW w:w="2604" w:type="dxa"/>
          </w:tcPr>
          <w:p w14:paraId="79F0D523" w14:textId="62838906"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3.</w:t>
            </w:r>
            <w:r w:rsidR="006A300A" w:rsidRPr="008245DF">
              <w:rPr>
                <w:rFonts w:eastAsia="Times New Roman" w:cs="Times New Roman"/>
                <w:color w:val="1A1A1A"/>
                <w:sz w:val="20"/>
                <w:szCs w:val="20"/>
                <w:lang w:eastAsia="ru-RU"/>
              </w:rPr>
              <w:t xml:space="preserve"> Высокая стоимость обслуживания автомобилей</w:t>
            </w:r>
          </w:p>
        </w:tc>
        <w:tc>
          <w:tcPr>
            <w:tcW w:w="850" w:type="dxa"/>
          </w:tcPr>
          <w:p w14:paraId="272DA7B6" w14:textId="3945574A"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3</w:t>
            </w:r>
          </w:p>
        </w:tc>
      </w:tr>
      <w:tr w:rsidR="006A300A" w:rsidRPr="008245DF" w14:paraId="6C9D371E" w14:textId="77777777" w:rsidTr="00F131F2">
        <w:tc>
          <w:tcPr>
            <w:tcW w:w="2093" w:type="dxa"/>
          </w:tcPr>
          <w:p w14:paraId="66953704" w14:textId="7495A8E1"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4.</w:t>
            </w:r>
            <w:r w:rsidR="006A300A" w:rsidRPr="008245DF">
              <w:rPr>
                <w:rFonts w:eastAsia="Times New Roman" w:cs="Times New Roman"/>
                <w:color w:val="1A1A1A"/>
                <w:sz w:val="20"/>
                <w:szCs w:val="20"/>
                <w:lang w:eastAsia="ru-RU"/>
              </w:rPr>
              <w:t xml:space="preserve"> Негромоздкая организационная функциональная структура</w:t>
            </w:r>
          </w:p>
        </w:tc>
        <w:tc>
          <w:tcPr>
            <w:tcW w:w="850" w:type="dxa"/>
          </w:tcPr>
          <w:p w14:paraId="056C9050" w14:textId="5A23BA5B"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5</w:t>
            </w:r>
          </w:p>
        </w:tc>
        <w:tc>
          <w:tcPr>
            <w:tcW w:w="2604" w:type="dxa"/>
          </w:tcPr>
          <w:p w14:paraId="7A992729" w14:textId="562ECB4C" w:rsidR="006A300A" w:rsidRPr="008245DF" w:rsidRDefault="00FF013B"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4.</w:t>
            </w:r>
            <w:r w:rsidR="006A300A" w:rsidRPr="008245DF">
              <w:rPr>
                <w:rFonts w:eastAsia="Times New Roman" w:cs="Times New Roman"/>
                <w:color w:val="1A1A1A"/>
                <w:sz w:val="20"/>
                <w:szCs w:val="20"/>
                <w:lang w:eastAsia="ru-RU"/>
              </w:rPr>
              <w:t xml:space="preserve"> Низкая мотивация сотрудников</w:t>
            </w:r>
          </w:p>
          <w:p w14:paraId="30E90A35" w14:textId="77777777" w:rsidR="006A300A" w:rsidRPr="008245DF" w:rsidRDefault="006A300A" w:rsidP="008245DF">
            <w:pPr>
              <w:shd w:val="clear" w:color="auto" w:fill="FFFFFF"/>
              <w:spacing w:after="0" w:line="240" w:lineRule="auto"/>
              <w:ind w:firstLine="0"/>
              <w:jc w:val="left"/>
              <w:rPr>
                <w:rFonts w:cs="Times New Roman"/>
                <w:sz w:val="20"/>
                <w:szCs w:val="20"/>
              </w:rPr>
            </w:pPr>
          </w:p>
        </w:tc>
        <w:tc>
          <w:tcPr>
            <w:tcW w:w="850" w:type="dxa"/>
          </w:tcPr>
          <w:p w14:paraId="77394F1E" w14:textId="3D5B1F48"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3</w:t>
            </w:r>
          </w:p>
        </w:tc>
      </w:tr>
      <w:tr w:rsidR="006A300A" w:rsidRPr="008245DF" w14:paraId="4C7A4246" w14:textId="77777777" w:rsidTr="00F131F2">
        <w:tc>
          <w:tcPr>
            <w:tcW w:w="2093" w:type="dxa"/>
          </w:tcPr>
          <w:p w14:paraId="0C2CA946" w14:textId="3C240A19" w:rsidR="006A300A" w:rsidRPr="008245DF" w:rsidRDefault="006A300A"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7 Высокий уровень сервиса</w:t>
            </w:r>
          </w:p>
        </w:tc>
        <w:tc>
          <w:tcPr>
            <w:tcW w:w="850" w:type="dxa"/>
          </w:tcPr>
          <w:p w14:paraId="28669F33" w14:textId="53C066AF"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5</w:t>
            </w:r>
          </w:p>
        </w:tc>
        <w:tc>
          <w:tcPr>
            <w:tcW w:w="2604" w:type="dxa"/>
          </w:tcPr>
          <w:p w14:paraId="03F626EC" w14:textId="77777777" w:rsidR="006A300A" w:rsidRPr="008245DF" w:rsidRDefault="006A300A" w:rsidP="008245DF">
            <w:pPr>
              <w:spacing w:after="0" w:line="240" w:lineRule="auto"/>
              <w:ind w:firstLine="0"/>
              <w:rPr>
                <w:rFonts w:cs="Times New Roman"/>
                <w:sz w:val="20"/>
                <w:szCs w:val="20"/>
              </w:rPr>
            </w:pPr>
          </w:p>
        </w:tc>
        <w:tc>
          <w:tcPr>
            <w:tcW w:w="850" w:type="dxa"/>
          </w:tcPr>
          <w:p w14:paraId="153FD27A" w14:textId="77777777" w:rsidR="006A300A" w:rsidRPr="008245DF" w:rsidRDefault="006A300A" w:rsidP="008245DF">
            <w:pPr>
              <w:spacing w:after="0" w:line="240" w:lineRule="auto"/>
              <w:ind w:firstLine="0"/>
              <w:jc w:val="center"/>
              <w:rPr>
                <w:rFonts w:cs="Times New Roman"/>
                <w:sz w:val="20"/>
                <w:szCs w:val="20"/>
              </w:rPr>
            </w:pPr>
          </w:p>
        </w:tc>
      </w:tr>
      <w:tr w:rsidR="006A300A" w:rsidRPr="008245DF" w14:paraId="42E48299" w14:textId="77777777" w:rsidTr="00F131F2">
        <w:tc>
          <w:tcPr>
            <w:tcW w:w="2093" w:type="dxa"/>
          </w:tcPr>
          <w:p w14:paraId="474B75B5" w14:textId="7F75FD39" w:rsidR="006A300A" w:rsidRPr="008245DF" w:rsidRDefault="006A300A"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Итого</w:t>
            </w:r>
          </w:p>
        </w:tc>
        <w:tc>
          <w:tcPr>
            <w:tcW w:w="850" w:type="dxa"/>
          </w:tcPr>
          <w:p w14:paraId="34EF7B58" w14:textId="4097F12D"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32</w:t>
            </w:r>
          </w:p>
        </w:tc>
        <w:tc>
          <w:tcPr>
            <w:tcW w:w="2604" w:type="dxa"/>
          </w:tcPr>
          <w:p w14:paraId="625BA998" w14:textId="1D24E053" w:rsidR="006A300A" w:rsidRPr="008245DF" w:rsidRDefault="006A300A" w:rsidP="008245DF">
            <w:pPr>
              <w:spacing w:after="0" w:line="240" w:lineRule="auto"/>
              <w:ind w:firstLine="0"/>
              <w:rPr>
                <w:rFonts w:cs="Times New Roman"/>
                <w:sz w:val="20"/>
                <w:szCs w:val="20"/>
              </w:rPr>
            </w:pPr>
            <w:r w:rsidRPr="008245DF">
              <w:rPr>
                <w:rFonts w:cs="Times New Roman"/>
                <w:sz w:val="20"/>
                <w:szCs w:val="20"/>
              </w:rPr>
              <w:t>Итого</w:t>
            </w:r>
          </w:p>
        </w:tc>
        <w:tc>
          <w:tcPr>
            <w:tcW w:w="850" w:type="dxa"/>
          </w:tcPr>
          <w:p w14:paraId="7186291F" w14:textId="4474D907"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22</w:t>
            </w:r>
          </w:p>
        </w:tc>
      </w:tr>
      <w:tr w:rsidR="006A300A" w:rsidRPr="008245DF" w14:paraId="207DC7E0" w14:textId="77777777" w:rsidTr="00F131F2">
        <w:tc>
          <w:tcPr>
            <w:tcW w:w="2093" w:type="dxa"/>
          </w:tcPr>
          <w:p w14:paraId="007640B3" w14:textId="7BE40C0B" w:rsidR="006A300A" w:rsidRPr="008245DF" w:rsidRDefault="006A300A" w:rsidP="008245DF">
            <w:pPr>
              <w:shd w:val="clear" w:color="auto" w:fill="FFFFFF"/>
              <w:spacing w:after="0" w:line="240" w:lineRule="auto"/>
              <w:ind w:firstLine="0"/>
              <w:jc w:val="center"/>
              <w:rPr>
                <w:rFonts w:eastAsia="Times New Roman" w:cs="Times New Roman"/>
                <w:color w:val="1A1A1A"/>
                <w:sz w:val="20"/>
                <w:szCs w:val="20"/>
                <w:lang w:eastAsia="ru-RU"/>
              </w:rPr>
            </w:pPr>
            <w:r w:rsidRPr="008245DF">
              <w:rPr>
                <w:rFonts w:eastAsia="Times New Roman" w:cs="Times New Roman"/>
                <w:color w:val="1A1A1A"/>
                <w:sz w:val="20"/>
                <w:szCs w:val="20"/>
                <w:lang w:eastAsia="ru-RU"/>
              </w:rPr>
              <w:t>Возможности</w:t>
            </w:r>
          </w:p>
        </w:tc>
        <w:tc>
          <w:tcPr>
            <w:tcW w:w="850" w:type="dxa"/>
          </w:tcPr>
          <w:p w14:paraId="539CD51D" w14:textId="7C217F57"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Оценка балла</w:t>
            </w:r>
          </w:p>
        </w:tc>
        <w:tc>
          <w:tcPr>
            <w:tcW w:w="2604" w:type="dxa"/>
          </w:tcPr>
          <w:p w14:paraId="42A89B51" w14:textId="43E9155A"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Угрозы</w:t>
            </w:r>
          </w:p>
        </w:tc>
        <w:tc>
          <w:tcPr>
            <w:tcW w:w="850" w:type="dxa"/>
          </w:tcPr>
          <w:p w14:paraId="595B594D" w14:textId="38CEBF25" w:rsidR="006A300A" w:rsidRPr="008245DF" w:rsidRDefault="006A300A" w:rsidP="008245DF">
            <w:pPr>
              <w:spacing w:after="0" w:line="240" w:lineRule="auto"/>
              <w:ind w:firstLine="0"/>
              <w:jc w:val="center"/>
              <w:rPr>
                <w:rFonts w:cs="Times New Roman"/>
                <w:sz w:val="20"/>
                <w:szCs w:val="20"/>
              </w:rPr>
            </w:pPr>
            <w:r w:rsidRPr="008245DF">
              <w:rPr>
                <w:rFonts w:cs="Times New Roman"/>
                <w:sz w:val="20"/>
                <w:szCs w:val="20"/>
              </w:rPr>
              <w:t>Оценка балла</w:t>
            </w:r>
          </w:p>
        </w:tc>
      </w:tr>
      <w:tr w:rsidR="006A300A" w:rsidRPr="008245DF" w14:paraId="20E80C90" w14:textId="77777777" w:rsidTr="00F131F2">
        <w:tc>
          <w:tcPr>
            <w:tcW w:w="2093" w:type="dxa"/>
          </w:tcPr>
          <w:p w14:paraId="6B536D35" w14:textId="02AAB34B"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1</w:t>
            </w:r>
            <w:r w:rsidR="006A300A" w:rsidRPr="008245DF">
              <w:rPr>
                <w:rFonts w:eastAsia="Times New Roman" w:cs="Times New Roman"/>
                <w:color w:val="1A1A1A"/>
                <w:sz w:val="20"/>
                <w:szCs w:val="20"/>
                <w:lang w:eastAsia="ru-RU"/>
              </w:rPr>
              <w:t xml:space="preserve"> Привлечение новых клиентов и увеличение грузопотока</w:t>
            </w:r>
          </w:p>
        </w:tc>
        <w:tc>
          <w:tcPr>
            <w:tcW w:w="850" w:type="dxa"/>
          </w:tcPr>
          <w:p w14:paraId="7A9182A9" w14:textId="1B7AEED6"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4</w:t>
            </w:r>
          </w:p>
        </w:tc>
        <w:tc>
          <w:tcPr>
            <w:tcW w:w="2604" w:type="dxa"/>
          </w:tcPr>
          <w:p w14:paraId="3B4E89B4" w14:textId="403717DA" w:rsidR="006A300A" w:rsidRPr="008245DF" w:rsidRDefault="00F131F2" w:rsidP="000E052E">
            <w:pPr>
              <w:shd w:val="clear" w:color="auto" w:fill="FFFFFF"/>
              <w:spacing w:after="0" w:line="240" w:lineRule="auto"/>
              <w:ind w:firstLine="0"/>
              <w:jc w:val="left"/>
              <w:rPr>
                <w:rFonts w:cs="Times New Roman"/>
                <w:sz w:val="20"/>
                <w:szCs w:val="20"/>
              </w:rPr>
            </w:pPr>
            <w:r>
              <w:rPr>
                <w:rFonts w:eastAsia="Times New Roman" w:cs="Times New Roman"/>
                <w:color w:val="1A1A1A"/>
                <w:sz w:val="20"/>
                <w:szCs w:val="20"/>
                <w:lang w:eastAsia="ru-RU"/>
              </w:rPr>
              <w:t>1</w:t>
            </w:r>
            <w:r w:rsidR="00973F76" w:rsidRPr="000E052E">
              <w:rPr>
                <w:rFonts w:eastAsia="Times New Roman" w:cs="Times New Roman"/>
                <w:color w:val="1A1A1A"/>
                <w:sz w:val="20"/>
                <w:szCs w:val="20"/>
                <w:lang w:eastAsia="ru-RU"/>
              </w:rPr>
              <w:t xml:space="preserve"> </w:t>
            </w:r>
            <w:r w:rsidR="000E052E" w:rsidRPr="000E052E">
              <w:rPr>
                <w:rFonts w:eastAsia="Times New Roman" w:cs="Times New Roman"/>
                <w:color w:val="1A1A1A"/>
                <w:sz w:val="20"/>
                <w:szCs w:val="20"/>
                <w:lang w:eastAsia="ru-RU"/>
              </w:rPr>
              <w:t>Рост затрат</w:t>
            </w:r>
            <w:r w:rsidR="000E052E">
              <w:rPr>
                <w:rFonts w:eastAsia="Times New Roman" w:cs="Times New Roman"/>
                <w:color w:val="1A1A1A"/>
                <w:sz w:val="20"/>
                <w:szCs w:val="20"/>
                <w:lang w:eastAsia="ru-RU"/>
              </w:rPr>
              <w:t xml:space="preserve"> </w:t>
            </w:r>
          </w:p>
        </w:tc>
        <w:tc>
          <w:tcPr>
            <w:tcW w:w="850" w:type="dxa"/>
          </w:tcPr>
          <w:p w14:paraId="4F057F0E" w14:textId="1C1CA375"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5</w:t>
            </w:r>
          </w:p>
        </w:tc>
      </w:tr>
      <w:tr w:rsidR="006A300A" w:rsidRPr="008245DF" w14:paraId="3AFF2CAC" w14:textId="77777777" w:rsidTr="00F131F2">
        <w:tc>
          <w:tcPr>
            <w:tcW w:w="2093" w:type="dxa"/>
          </w:tcPr>
          <w:p w14:paraId="03905032" w14:textId="4E8FF3C9"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2</w:t>
            </w:r>
            <w:r w:rsidR="006A300A" w:rsidRPr="008245DF">
              <w:rPr>
                <w:rFonts w:eastAsia="Times New Roman" w:cs="Times New Roman"/>
                <w:color w:val="1A1A1A"/>
                <w:sz w:val="20"/>
                <w:szCs w:val="20"/>
                <w:lang w:eastAsia="ru-RU"/>
              </w:rPr>
              <w:t xml:space="preserve"> Повышение квалификационного уровня персонала</w:t>
            </w:r>
          </w:p>
        </w:tc>
        <w:tc>
          <w:tcPr>
            <w:tcW w:w="850" w:type="dxa"/>
          </w:tcPr>
          <w:p w14:paraId="5261332E" w14:textId="6EB6E64C"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5</w:t>
            </w:r>
          </w:p>
        </w:tc>
        <w:tc>
          <w:tcPr>
            <w:tcW w:w="2604" w:type="dxa"/>
          </w:tcPr>
          <w:p w14:paraId="08979D45" w14:textId="7246FC14" w:rsidR="00973F76"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2</w:t>
            </w:r>
            <w:r w:rsidR="00973F76" w:rsidRPr="008245DF">
              <w:rPr>
                <w:rFonts w:eastAsia="Times New Roman" w:cs="Times New Roman"/>
                <w:color w:val="1A1A1A"/>
                <w:sz w:val="20"/>
                <w:szCs w:val="20"/>
                <w:lang w:eastAsia="ru-RU"/>
              </w:rPr>
              <w:t xml:space="preserve"> Появление конкурентов на рынке</w:t>
            </w:r>
          </w:p>
          <w:p w14:paraId="75F53B35" w14:textId="77777777" w:rsidR="006A300A" w:rsidRPr="008245DF" w:rsidRDefault="006A300A" w:rsidP="008245DF">
            <w:pPr>
              <w:shd w:val="clear" w:color="auto" w:fill="FFFFFF"/>
              <w:spacing w:after="0" w:line="240" w:lineRule="auto"/>
              <w:ind w:firstLine="0"/>
              <w:jc w:val="left"/>
              <w:rPr>
                <w:rFonts w:cs="Times New Roman"/>
                <w:sz w:val="20"/>
                <w:szCs w:val="20"/>
              </w:rPr>
            </w:pPr>
          </w:p>
        </w:tc>
        <w:tc>
          <w:tcPr>
            <w:tcW w:w="850" w:type="dxa"/>
          </w:tcPr>
          <w:p w14:paraId="5BED55BD" w14:textId="79E91E1B"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5</w:t>
            </w:r>
          </w:p>
        </w:tc>
      </w:tr>
      <w:tr w:rsidR="006A300A" w:rsidRPr="008245DF" w14:paraId="6DDE8AFA" w14:textId="77777777" w:rsidTr="00F131F2">
        <w:tc>
          <w:tcPr>
            <w:tcW w:w="2093" w:type="dxa"/>
          </w:tcPr>
          <w:p w14:paraId="0629C247" w14:textId="5DC68180"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3</w:t>
            </w:r>
            <w:r w:rsidR="006A300A" w:rsidRPr="008245DF">
              <w:rPr>
                <w:rFonts w:eastAsia="Times New Roman" w:cs="Times New Roman"/>
                <w:color w:val="1A1A1A"/>
                <w:sz w:val="20"/>
                <w:szCs w:val="20"/>
                <w:lang w:eastAsia="ru-RU"/>
              </w:rPr>
              <w:t xml:space="preserve"> Повышени</w:t>
            </w:r>
            <w:r w:rsidR="00973F76" w:rsidRPr="008245DF">
              <w:rPr>
                <w:rFonts w:eastAsia="Times New Roman" w:cs="Times New Roman"/>
                <w:color w:val="1A1A1A"/>
                <w:sz w:val="20"/>
                <w:szCs w:val="20"/>
                <w:lang w:eastAsia="ru-RU"/>
              </w:rPr>
              <w:t>е узнаваемости фирмы за счет ак</w:t>
            </w:r>
            <w:r w:rsidR="006A300A" w:rsidRPr="008245DF">
              <w:rPr>
                <w:rFonts w:eastAsia="Times New Roman" w:cs="Times New Roman"/>
                <w:color w:val="1A1A1A"/>
                <w:sz w:val="20"/>
                <w:szCs w:val="20"/>
                <w:lang w:eastAsia="ru-RU"/>
              </w:rPr>
              <w:t>тивной рекламной кампании</w:t>
            </w:r>
          </w:p>
        </w:tc>
        <w:tc>
          <w:tcPr>
            <w:tcW w:w="850" w:type="dxa"/>
          </w:tcPr>
          <w:p w14:paraId="0B0ED791" w14:textId="4537F407"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4</w:t>
            </w:r>
          </w:p>
        </w:tc>
        <w:tc>
          <w:tcPr>
            <w:tcW w:w="2604" w:type="dxa"/>
          </w:tcPr>
          <w:p w14:paraId="53708AE0" w14:textId="57FF60FF"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3</w:t>
            </w:r>
            <w:r w:rsidR="00973F76" w:rsidRPr="008245DF">
              <w:rPr>
                <w:rFonts w:eastAsia="Times New Roman" w:cs="Times New Roman"/>
                <w:color w:val="1A1A1A"/>
                <w:sz w:val="20"/>
                <w:szCs w:val="20"/>
                <w:lang w:eastAsia="ru-RU"/>
              </w:rPr>
              <w:t xml:space="preserve"> Сни</w:t>
            </w:r>
            <w:r w:rsidR="008245DF">
              <w:rPr>
                <w:rFonts w:eastAsia="Times New Roman" w:cs="Times New Roman"/>
                <w:color w:val="1A1A1A"/>
                <w:sz w:val="20"/>
                <w:szCs w:val="20"/>
                <w:lang w:eastAsia="ru-RU"/>
              </w:rPr>
              <w:t>жение роста доходов и клиентуры</w:t>
            </w:r>
          </w:p>
        </w:tc>
        <w:tc>
          <w:tcPr>
            <w:tcW w:w="850" w:type="dxa"/>
          </w:tcPr>
          <w:p w14:paraId="1F8C8BDE" w14:textId="43A755EF"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4</w:t>
            </w:r>
          </w:p>
        </w:tc>
      </w:tr>
    </w:tbl>
    <w:p w14:paraId="3E6F766B" w14:textId="7B82A96B" w:rsidR="00F131F2" w:rsidRDefault="00F131F2"/>
    <w:p w14:paraId="5EAA79B8" w14:textId="69E24989" w:rsidR="00F131F2" w:rsidRPr="00F131F2" w:rsidRDefault="00F131F2" w:rsidP="00F131F2">
      <w:pPr>
        <w:spacing w:after="0" w:line="240" w:lineRule="auto"/>
        <w:jc w:val="right"/>
        <w:rPr>
          <w:sz w:val="20"/>
          <w:szCs w:val="20"/>
        </w:rPr>
      </w:pPr>
      <w:r w:rsidRPr="00F131F2">
        <w:rPr>
          <w:sz w:val="20"/>
          <w:szCs w:val="20"/>
        </w:rPr>
        <w:lastRenderedPageBreak/>
        <w:t>Продолжение таблицы 5</w:t>
      </w:r>
    </w:p>
    <w:tbl>
      <w:tblPr>
        <w:tblStyle w:val="ae"/>
        <w:tblW w:w="0" w:type="auto"/>
        <w:tblLook w:val="04A0" w:firstRow="1" w:lastRow="0" w:firstColumn="1" w:lastColumn="0" w:noHBand="0" w:noVBand="1"/>
      </w:tblPr>
      <w:tblGrid>
        <w:gridCol w:w="2093"/>
        <w:gridCol w:w="850"/>
        <w:gridCol w:w="2604"/>
        <w:gridCol w:w="850"/>
      </w:tblGrid>
      <w:tr w:rsidR="00F131F2" w:rsidRPr="008245DF" w14:paraId="217A2C5D" w14:textId="77777777" w:rsidTr="00F131F2">
        <w:tc>
          <w:tcPr>
            <w:tcW w:w="2093" w:type="dxa"/>
          </w:tcPr>
          <w:p w14:paraId="3F848B56" w14:textId="0D51E465" w:rsidR="00F131F2" w:rsidRDefault="00F131F2" w:rsidP="00F131F2">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1</w:t>
            </w:r>
          </w:p>
        </w:tc>
        <w:tc>
          <w:tcPr>
            <w:tcW w:w="850" w:type="dxa"/>
          </w:tcPr>
          <w:p w14:paraId="5AE23ABB" w14:textId="19B3A00E" w:rsidR="00F131F2" w:rsidRPr="008245DF" w:rsidRDefault="00F131F2" w:rsidP="00F131F2">
            <w:pPr>
              <w:spacing w:after="0" w:line="240" w:lineRule="auto"/>
              <w:ind w:firstLine="0"/>
              <w:jc w:val="center"/>
              <w:rPr>
                <w:rFonts w:cs="Times New Roman"/>
                <w:sz w:val="20"/>
                <w:szCs w:val="20"/>
              </w:rPr>
            </w:pPr>
            <w:r>
              <w:rPr>
                <w:rFonts w:cs="Times New Roman"/>
                <w:sz w:val="20"/>
                <w:szCs w:val="20"/>
              </w:rPr>
              <w:t>2</w:t>
            </w:r>
          </w:p>
        </w:tc>
        <w:tc>
          <w:tcPr>
            <w:tcW w:w="2604" w:type="dxa"/>
          </w:tcPr>
          <w:p w14:paraId="33F405A1" w14:textId="1B0FF6C1" w:rsidR="00F131F2" w:rsidRDefault="00F131F2" w:rsidP="00F131F2">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3</w:t>
            </w:r>
          </w:p>
        </w:tc>
        <w:tc>
          <w:tcPr>
            <w:tcW w:w="850" w:type="dxa"/>
          </w:tcPr>
          <w:p w14:paraId="3388C855" w14:textId="4E7A1065" w:rsidR="00F131F2" w:rsidRPr="008245DF" w:rsidRDefault="00F131F2" w:rsidP="00F131F2">
            <w:pPr>
              <w:spacing w:after="0" w:line="240" w:lineRule="auto"/>
              <w:ind w:firstLine="0"/>
              <w:jc w:val="center"/>
              <w:rPr>
                <w:rFonts w:cs="Times New Roman"/>
                <w:sz w:val="20"/>
                <w:szCs w:val="20"/>
              </w:rPr>
            </w:pPr>
            <w:r>
              <w:rPr>
                <w:rFonts w:cs="Times New Roman"/>
                <w:sz w:val="20"/>
                <w:szCs w:val="20"/>
              </w:rPr>
              <w:t>4</w:t>
            </w:r>
          </w:p>
        </w:tc>
      </w:tr>
      <w:tr w:rsidR="006A300A" w:rsidRPr="008245DF" w14:paraId="43DC6385" w14:textId="77777777" w:rsidTr="00F131F2">
        <w:tc>
          <w:tcPr>
            <w:tcW w:w="2093" w:type="dxa"/>
          </w:tcPr>
          <w:p w14:paraId="7CF4283B" w14:textId="7C979EDA"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4</w:t>
            </w:r>
            <w:r w:rsidR="00973F76" w:rsidRPr="008245DF">
              <w:rPr>
                <w:rFonts w:eastAsia="Times New Roman" w:cs="Times New Roman"/>
                <w:color w:val="1A1A1A"/>
                <w:sz w:val="20"/>
                <w:szCs w:val="20"/>
                <w:lang w:eastAsia="ru-RU"/>
              </w:rPr>
              <w:t xml:space="preserve"> Появление новых клиентов</w:t>
            </w:r>
          </w:p>
        </w:tc>
        <w:tc>
          <w:tcPr>
            <w:tcW w:w="850" w:type="dxa"/>
          </w:tcPr>
          <w:p w14:paraId="3DB858F8" w14:textId="5CAB7EA5"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5</w:t>
            </w:r>
          </w:p>
        </w:tc>
        <w:tc>
          <w:tcPr>
            <w:tcW w:w="2604" w:type="dxa"/>
          </w:tcPr>
          <w:p w14:paraId="6439ED8B" w14:textId="530962F6" w:rsidR="006A300A"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4</w:t>
            </w:r>
            <w:r w:rsidR="00973F76" w:rsidRPr="008245DF">
              <w:rPr>
                <w:rFonts w:eastAsia="Times New Roman" w:cs="Times New Roman"/>
                <w:color w:val="1A1A1A"/>
                <w:sz w:val="20"/>
                <w:szCs w:val="20"/>
                <w:lang w:eastAsia="ru-RU"/>
              </w:rPr>
              <w:t xml:space="preserve"> Сниже</w:t>
            </w:r>
            <w:r w:rsidR="008245DF">
              <w:rPr>
                <w:rFonts w:eastAsia="Times New Roman" w:cs="Times New Roman"/>
                <w:color w:val="1A1A1A"/>
                <w:sz w:val="20"/>
                <w:szCs w:val="20"/>
                <w:lang w:eastAsia="ru-RU"/>
              </w:rPr>
              <w:t>ние платежеспособности клиентов</w:t>
            </w:r>
          </w:p>
        </w:tc>
        <w:tc>
          <w:tcPr>
            <w:tcW w:w="850" w:type="dxa"/>
          </w:tcPr>
          <w:p w14:paraId="1D5AEA54" w14:textId="524D4A26" w:rsidR="006A300A"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4</w:t>
            </w:r>
          </w:p>
        </w:tc>
      </w:tr>
      <w:tr w:rsidR="00973F76" w:rsidRPr="008245DF" w14:paraId="089B066A" w14:textId="77777777" w:rsidTr="00F131F2">
        <w:tc>
          <w:tcPr>
            <w:tcW w:w="2093" w:type="dxa"/>
          </w:tcPr>
          <w:p w14:paraId="23F26182" w14:textId="77777777"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p>
        </w:tc>
        <w:tc>
          <w:tcPr>
            <w:tcW w:w="850" w:type="dxa"/>
          </w:tcPr>
          <w:p w14:paraId="24938960" w14:textId="17A6E339" w:rsidR="00973F76" w:rsidRPr="008245DF" w:rsidRDefault="00973F76" w:rsidP="008245DF">
            <w:pPr>
              <w:spacing w:after="0" w:line="240" w:lineRule="auto"/>
              <w:ind w:firstLine="0"/>
              <w:jc w:val="center"/>
              <w:rPr>
                <w:rFonts w:cs="Times New Roman"/>
                <w:sz w:val="20"/>
                <w:szCs w:val="20"/>
              </w:rPr>
            </w:pPr>
          </w:p>
        </w:tc>
        <w:tc>
          <w:tcPr>
            <w:tcW w:w="2604" w:type="dxa"/>
          </w:tcPr>
          <w:p w14:paraId="382B3314" w14:textId="3441C07E" w:rsidR="00973F76" w:rsidRPr="008245DF" w:rsidRDefault="00F131F2" w:rsidP="008245D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5</w:t>
            </w:r>
            <w:r w:rsidR="00973F76" w:rsidRPr="008245DF">
              <w:rPr>
                <w:rFonts w:eastAsia="Times New Roman" w:cs="Times New Roman"/>
                <w:color w:val="1A1A1A"/>
                <w:sz w:val="20"/>
                <w:szCs w:val="20"/>
                <w:lang w:eastAsia="ru-RU"/>
              </w:rPr>
              <w:t xml:space="preserve"> Продолжительность экономического</w:t>
            </w:r>
          </w:p>
          <w:p w14:paraId="4B09F6D9" w14:textId="23DEDF0C"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кризиса</w:t>
            </w:r>
          </w:p>
        </w:tc>
        <w:tc>
          <w:tcPr>
            <w:tcW w:w="850" w:type="dxa"/>
          </w:tcPr>
          <w:p w14:paraId="584FCDE7" w14:textId="43F3BE48"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3</w:t>
            </w:r>
          </w:p>
        </w:tc>
      </w:tr>
      <w:tr w:rsidR="00973F76" w:rsidRPr="008245DF" w14:paraId="4A25D62B" w14:textId="77777777" w:rsidTr="00F131F2">
        <w:tc>
          <w:tcPr>
            <w:tcW w:w="2093" w:type="dxa"/>
          </w:tcPr>
          <w:p w14:paraId="46F7B3EC" w14:textId="16EAA72F"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Итого</w:t>
            </w:r>
          </w:p>
        </w:tc>
        <w:tc>
          <w:tcPr>
            <w:tcW w:w="850" w:type="dxa"/>
          </w:tcPr>
          <w:p w14:paraId="27BE3655" w14:textId="4E2B63FD"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24</w:t>
            </w:r>
          </w:p>
        </w:tc>
        <w:tc>
          <w:tcPr>
            <w:tcW w:w="2604" w:type="dxa"/>
          </w:tcPr>
          <w:p w14:paraId="47372D4D" w14:textId="432676E6" w:rsidR="00973F76" w:rsidRPr="008245DF" w:rsidRDefault="00973F76" w:rsidP="008245DF">
            <w:pPr>
              <w:spacing w:after="0" w:line="240" w:lineRule="auto"/>
              <w:ind w:firstLine="0"/>
              <w:rPr>
                <w:rFonts w:cs="Times New Roman"/>
                <w:sz w:val="20"/>
                <w:szCs w:val="20"/>
              </w:rPr>
            </w:pPr>
            <w:r w:rsidRPr="008245DF">
              <w:rPr>
                <w:rFonts w:eastAsia="Times New Roman" w:cs="Times New Roman"/>
                <w:color w:val="1A1A1A"/>
                <w:sz w:val="20"/>
                <w:szCs w:val="20"/>
                <w:lang w:eastAsia="ru-RU"/>
              </w:rPr>
              <w:t>Итого</w:t>
            </w:r>
          </w:p>
        </w:tc>
        <w:tc>
          <w:tcPr>
            <w:tcW w:w="850" w:type="dxa"/>
          </w:tcPr>
          <w:p w14:paraId="2AD1B552" w14:textId="291943AD"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26</w:t>
            </w:r>
          </w:p>
        </w:tc>
      </w:tr>
    </w:tbl>
    <w:p w14:paraId="6DD02FF1" w14:textId="77777777"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Источник: собственная разработка на основе опроса экспертов.</w:t>
      </w:r>
    </w:p>
    <w:p w14:paraId="50A50716" w14:textId="77777777" w:rsidR="00973F76" w:rsidRPr="008245DF" w:rsidRDefault="00973F76" w:rsidP="008245DF">
      <w:pPr>
        <w:spacing w:after="0" w:line="240" w:lineRule="auto"/>
        <w:rPr>
          <w:rFonts w:eastAsia="Times New Roman" w:cs="Times New Roman"/>
          <w:color w:val="1A1A1A"/>
          <w:sz w:val="20"/>
          <w:szCs w:val="20"/>
          <w:lang w:eastAsia="ru-RU"/>
        </w:rPr>
      </w:pPr>
    </w:p>
    <w:p w14:paraId="27B36EB7" w14:textId="2DE60219" w:rsidR="006A300A" w:rsidRPr="008245DF" w:rsidRDefault="003311D3" w:rsidP="008245DF">
      <w:pPr>
        <w:spacing w:after="0" w:line="240" w:lineRule="auto"/>
        <w:rPr>
          <w:rFonts w:cs="Times New Roman"/>
          <w:sz w:val="20"/>
          <w:szCs w:val="20"/>
        </w:rPr>
      </w:pPr>
      <w:r w:rsidRPr="008245DF">
        <w:rPr>
          <w:rFonts w:cs="Times New Roman"/>
          <w:sz w:val="20"/>
          <w:szCs w:val="20"/>
        </w:rPr>
        <w:t xml:space="preserve">Как свидетельствуют данные таблицы 1, несмотря на то, что ООО «АТВ» является новой организацией, она располагает существенным потенциалом, так как сильные стороны </w:t>
      </w:r>
      <w:r w:rsidR="006A300A" w:rsidRPr="008245DF">
        <w:rPr>
          <w:rFonts w:cs="Times New Roman"/>
          <w:sz w:val="20"/>
          <w:szCs w:val="20"/>
        </w:rPr>
        <w:t xml:space="preserve">ООО «АТВ» </w:t>
      </w:r>
      <w:r w:rsidRPr="008245DF">
        <w:rPr>
          <w:rFonts w:cs="Times New Roman"/>
          <w:sz w:val="20"/>
          <w:szCs w:val="20"/>
        </w:rPr>
        <w:t>получили оценку 32 балла, тогда как слабые стороны –</w:t>
      </w:r>
      <w:r w:rsidR="00973F76" w:rsidRPr="008245DF">
        <w:rPr>
          <w:rFonts w:cs="Times New Roman"/>
          <w:sz w:val="20"/>
          <w:szCs w:val="20"/>
        </w:rPr>
        <w:t xml:space="preserve"> </w:t>
      </w:r>
      <w:r w:rsidRPr="008245DF">
        <w:rPr>
          <w:rFonts w:cs="Times New Roman"/>
          <w:sz w:val="20"/>
          <w:szCs w:val="20"/>
        </w:rPr>
        <w:t>всего 22 балла.</w:t>
      </w:r>
      <w:r w:rsidR="006A300A" w:rsidRPr="008245DF">
        <w:rPr>
          <w:rFonts w:cs="Times New Roman"/>
          <w:sz w:val="20"/>
          <w:szCs w:val="20"/>
        </w:rPr>
        <w:t xml:space="preserve"> В то же время внешняя среда ор</w:t>
      </w:r>
      <w:r w:rsidRPr="008245DF">
        <w:rPr>
          <w:rFonts w:cs="Times New Roman"/>
          <w:sz w:val="20"/>
          <w:szCs w:val="20"/>
        </w:rPr>
        <w:t>ганизации в большей степени не способствует,</w:t>
      </w:r>
      <w:r w:rsidR="006A300A" w:rsidRPr="008245DF">
        <w:rPr>
          <w:rFonts w:cs="Times New Roman"/>
          <w:sz w:val="20"/>
          <w:szCs w:val="20"/>
        </w:rPr>
        <w:t xml:space="preserve"> </w:t>
      </w:r>
      <w:r w:rsidRPr="008245DF">
        <w:rPr>
          <w:rFonts w:cs="Times New Roman"/>
          <w:sz w:val="20"/>
          <w:szCs w:val="20"/>
        </w:rPr>
        <w:t>чем способствует</w:t>
      </w:r>
      <w:r w:rsidR="006A300A" w:rsidRPr="008245DF">
        <w:rPr>
          <w:rFonts w:cs="Times New Roman"/>
          <w:sz w:val="20"/>
          <w:szCs w:val="20"/>
        </w:rPr>
        <w:t xml:space="preserve"> развитию бизнеса, так как угро</w:t>
      </w:r>
      <w:r w:rsidRPr="008245DF">
        <w:rPr>
          <w:rFonts w:cs="Times New Roman"/>
          <w:sz w:val="20"/>
          <w:szCs w:val="20"/>
        </w:rPr>
        <w:t>зы получили оценку 26 баллов, а возможности –</w:t>
      </w:r>
      <w:r w:rsidR="006A300A" w:rsidRPr="008245DF">
        <w:rPr>
          <w:rFonts w:cs="Times New Roman"/>
          <w:sz w:val="20"/>
          <w:szCs w:val="20"/>
        </w:rPr>
        <w:t xml:space="preserve"> </w:t>
      </w:r>
      <w:r w:rsidRPr="008245DF">
        <w:rPr>
          <w:rFonts w:cs="Times New Roman"/>
          <w:sz w:val="20"/>
          <w:szCs w:val="20"/>
        </w:rPr>
        <w:t>24 балла.</w:t>
      </w:r>
      <w:r w:rsidR="00951499">
        <w:rPr>
          <w:rFonts w:cs="Times New Roman"/>
          <w:sz w:val="20"/>
          <w:szCs w:val="20"/>
        </w:rPr>
        <w:t xml:space="preserve"> </w:t>
      </w:r>
      <w:r w:rsidRPr="008245DF">
        <w:rPr>
          <w:rFonts w:cs="Times New Roman"/>
          <w:sz w:val="20"/>
          <w:szCs w:val="20"/>
        </w:rPr>
        <w:t>Для</w:t>
      </w:r>
      <w:r w:rsidR="006A300A" w:rsidRPr="008245DF">
        <w:rPr>
          <w:rFonts w:cs="Times New Roman"/>
          <w:sz w:val="20"/>
          <w:szCs w:val="20"/>
        </w:rPr>
        <w:t xml:space="preserve"> </w:t>
      </w:r>
      <w:r w:rsidRPr="008245DF">
        <w:rPr>
          <w:rFonts w:cs="Times New Roman"/>
          <w:sz w:val="20"/>
          <w:szCs w:val="20"/>
        </w:rPr>
        <w:t>выработки</w:t>
      </w:r>
      <w:r w:rsidR="006A300A" w:rsidRPr="008245DF">
        <w:rPr>
          <w:rFonts w:cs="Times New Roman"/>
          <w:sz w:val="20"/>
          <w:szCs w:val="20"/>
        </w:rPr>
        <w:t xml:space="preserve"> </w:t>
      </w:r>
      <w:r w:rsidRPr="008245DF">
        <w:rPr>
          <w:rFonts w:cs="Times New Roman"/>
          <w:sz w:val="20"/>
          <w:szCs w:val="20"/>
        </w:rPr>
        <w:t>стратегии</w:t>
      </w:r>
      <w:r w:rsidR="006A300A" w:rsidRPr="008245DF">
        <w:rPr>
          <w:rFonts w:cs="Times New Roman"/>
          <w:sz w:val="20"/>
          <w:szCs w:val="20"/>
        </w:rPr>
        <w:t xml:space="preserve"> </w:t>
      </w:r>
      <w:r w:rsidRPr="008245DF">
        <w:rPr>
          <w:rFonts w:cs="Times New Roman"/>
          <w:sz w:val="20"/>
          <w:szCs w:val="20"/>
        </w:rPr>
        <w:t>необходимо</w:t>
      </w:r>
      <w:r w:rsidR="006A300A" w:rsidRPr="008245DF">
        <w:rPr>
          <w:rFonts w:cs="Times New Roman"/>
          <w:sz w:val="20"/>
          <w:szCs w:val="20"/>
        </w:rPr>
        <w:t xml:space="preserve"> </w:t>
      </w:r>
      <w:r w:rsidRPr="008245DF">
        <w:rPr>
          <w:rFonts w:cs="Times New Roman"/>
          <w:sz w:val="20"/>
          <w:szCs w:val="20"/>
        </w:rPr>
        <w:t>определит</w:t>
      </w:r>
      <w:r w:rsidR="006A300A" w:rsidRPr="008245DF">
        <w:rPr>
          <w:rFonts w:cs="Times New Roman"/>
          <w:sz w:val="20"/>
          <w:szCs w:val="20"/>
        </w:rPr>
        <w:t>ь взаимосвязь между возможностя</w:t>
      </w:r>
      <w:r w:rsidRPr="008245DF">
        <w:rPr>
          <w:rFonts w:cs="Times New Roman"/>
          <w:sz w:val="20"/>
          <w:szCs w:val="20"/>
        </w:rPr>
        <w:t>ми, угрозами, сильными и слабыми сторонами</w:t>
      </w:r>
      <w:r w:rsidR="006A300A" w:rsidRPr="008245DF">
        <w:rPr>
          <w:rFonts w:cs="Times New Roman"/>
          <w:sz w:val="20"/>
          <w:szCs w:val="20"/>
        </w:rPr>
        <w:t xml:space="preserve"> </w:t>
      </w:r>
      <w:r w:rsidRPr="008245DF">
        <w:rPr>
          <w:rFonts w:cs="Times New Roman"/>
          <w:sz w:val="20"/>
          <w:szCs w:val="20"/>
        </w:rPr>
        <w:t xml:space="preserve">ООО </w:t>
      </w:r>
      <w:r w:rsidR="006A300A" w:rsidRPr="008245DF">
        <w:rPr>
          <w:rFonts w:cs="Times New Roman"/>
          <w:sz w:val="20"/>
          <w:szCs w:val="20"/>
        </w:rPr>
        <w:t>«АТВ»</w:t>
      </w:r>
      <w:r w:rsidR="00973F76" w:rsidRPr="008245DF">
        <w:rPr>
          <w:rFonts w:cs="Times New Roman"/>
          <w:sz w:val="20"/>
          <w:szCs w:val="20"/>
        </w:rPr>
        <w:t xml:space="preserve">, данные представлены в таблице </w:t>
      </w:r>
      <w:r w:rsidR="00F131F2">
        <w:rPr>
          <w:rFonts w:cs="Times New Roman"/>
          <w:sz w:val="20"/>
          <w:szCs w:val="20"/>
        </w:rPr>
        <w:t>6</w:t>
      </w:r>
      <w:r w:rsidR="006A76BE" w:rsidRPr="008245DF">
        <w:rPr>
          <w:rFonts w:cs="Times New Roman"/>
          <w:sz w:val="20"/>
          <w:szCs w:val="20"/>
        </w:rPr>
        <w:t>.</w:t>
      </w:r>
    </w:p>
    <w:p w14:paraId="2AF4F733" w14:textId="7DFA70C9" w:rsidR="00973F76" w:rsidRPr="008245DF" w:rsidRDefault="00973F76" w:rsidP="008245DF">
      <w:pPr>
        <w:spacing w:after="0" w:line="240" w:lineRule="auto"/>
        <w:jc w:val="right"/>
        <w:rPr>
          <w:rFonts w:cs="Times New Roman"/>
          <w:sz w:val="20"/>
          <w:szCs w:val="20"/>
        </w:rPr>
      </w:pPr>
      <w:r w:rsidRPr="008245DF">
        <w:rPr>
          <w:rFonts w:cs="Times New Roman"/>
          <w:sz w:val="20"/>
          <w:szCs w:val="20"/>
        </w:rPr>
        <w:t xml:space="preserve">Таблица </w:t>
      </w:r>
      <w:r w:rsidR="00F131F2">
        <w:rPr>
          <w:rFonts w:cs="Times New Roman"/>
          <w:sz w:val="20"/>
          <w:szCs w:val="20"/>
        </w:rPr>
        <w:t>6</w:t>
      </w:r>
    </w:p>
    <w:p w14:paraId="3CB61D2E" w14:textId="585A37B0" w:rsidR="00973F76" w:rsidRPr="008245DF" w:rsidRDefault="00973F76" w:rsidP="008245DF">
      <w:pPr>
        <w:spacing w:after="0" w:line="240" w:lineRule="auto"/>
        <w:ind w:left="709" w:firstLine="0"/>
        <w:jc w:val="center"/>
        <w:rPr>
          <w:rFonts w:cs="Times New Roman"/>
          <w:sz w:val="20"/>
          <w:szCs w:val="20"/>
        </w:rPr>
      </w:pPr>
      <w:r w:rsidRPr="008245DF">
        <w:rPr>
          <w:rFonts w:cs="Times New Roman"/>
          <w:sz w:val="20"/>
          <w:szCs w:val="20"/>
        </w:rPr>
        <w:t>Взаимосвязь между возможностями, угрозами, сильными и слабыми сторонами ООО «АТВ», балл</w:t>
      </w:r>
    </w:p>
    <w:tbl>
      <w:tblPr>
        <w:tblStyle w:val="ae"/>
        <w:tblW w:w="0" w:type="auto"/>
        <w:tblLook w:val="04A0" w:firstRow="1" w:lastRow="0" w:firstColumn="1" w:lastColumn="0" w:noHBand="0" w:noVBand="1"/>
      </w:tblPr>
      <w:tblGrid>
        <w:gridCol w:w="2201"/>
        <w:gridCol w:w="2233"/>
        <w:gridCol w:w="1963"/>
      </w:tblGrid>
      <w:tr w:rsidR="00973F76" w:rsidRPr="008245DF" w14:paraId="590EF3BE" w14:textId="77777777" w:rsidTr="00D828B6">
        <w:tc>
          <w:tcPr>
            <w:tcW w:w="3115" w:type="dxa"/>
          </w:tcPr>
          <w:p w14:paraId="4CD5EEB3" w14:textId="6B986A15"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Организация</w:t>
            </w:r>
          </w:p>
        </w:tc>
        <w:tc>
          <w:tcPr>
            <w:tcW w:w="6230" w:type="dxa"/>
            <w:gridSpan w:val="2"/>
          </w:tcPr>
          <w:p w14:paraId="3390E787" w14:textId="5C7A50A4"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Внешняя страда</w:t>
            </w:r>
          </w:p>
        </w:tc>
      </w:tr>
      <w:tr w:rsidR="00973F76" w:rsidRPr="008245DF" w14:paraId="21F2AB1E" w14:textId="77777777" w:rsidTr="00973F76">
        <w:tc>
          <w:tcPr>
            <w:tcW w:w="3115" w:type="dxa"/>
          </w:tcPr>
          <w:p w14:paraId="54A9D0E6" w14:textId="77777777" w:rsidR="00973F76" w:rsidRPr="008245DF" w:rsidRDefault="00973F76" w:rsidP="008245DF">
            <w:pPr>
              <w:spacing w:after="0" w:line="240" w:lineRule="auto"/>
              <w:ind w:firstLine="0"/>
              <w:jc w:val="center"/>
              <w:rPr>
                <w:rFonts w:cs="Times New Roman"/>
                <w:sz w:val="20"/>
                <w:szCs w:val="20"/>
              </w:rPr>
            </w:pPr>
          </w:p>
        </w:tc>
        <w:tc>
          <w:tcPr>
            <w:tcW w:w="3115" w:type="dxa"/>
          </w:tcPr>
          <w:p w14:paraId="11BFE37F" w14:textId="03E5DAA2"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Возможности</w:t>
            </w:r>
          </w:p>
        </w:tc>
        <w:tc>
          <w:tcPr>
            <w:tcW w:w="3115" w:type="dxa"/>
          </w:tcPr>
          <w:p w14:paraId="09872DBF" w14:textId="372A7EB0" w:rsidR="00973F76" w:rsidRPr="008245DF" w:rsidRDefault="00973F76" w:rsidP="008245DF">
            <w:pPr>
              <w:spacing w:after="0" w:line="240" w:lineRule="auto"/>
              <w:ind w:firstLine="0"/>
              <w:jc w:val="center"/>
              <w:rPr>
                <w:rFonts w:cs="Times New Roman"/>
                <w:sz w:val="20"/>
                <w:szCs w:val="20"/>
              </w:rPr>
            </w:pPr>
            <w:r w:rsidRPr="008245DF">
              <w:rPr>
                <w:rFonts w:cs="Times New Roman"/>
                <w:sz w:val="20"/>
                <w:szCs w:val="20"/>
              </w:rPr>
              <w:t>Угрозы</w:t>
            </w:r>
          </w:p>
        </w:tc>
      </w:tr>
      <w:tr w:rsidR="00973F76" w:rsidRPr="008245DF" w14:paraId="505A8166" w14:textId="77777777" w:rsidTr="00973F76">
        <w:tc>
          <w:tcPr>
            <w:tcW w:w="3115" w:type="dxa"/>
          </w:tcPr>
          <w:p w14:paraId="698AA9BA" w14:textId="2AFCA908" w:rsidR="00973F76" w:rsidRPr="008245DF" w:rsidRDefault="00973F76" w:rsidP="008245DF">
            <w:pPr>
              <w:spacing w:after="0" w:line="240" w:lineRule="auto"/>
              <w:ind w:firstLine="0"/>
              <w:rPr>
                <w:rFonts w:cs="Times New Roman"/>
                <w:sz w:val="20"/>
                <w:szCs w:val="20"/>
              </w:rPr>
            </w:pPr>
            <w:r w:rsidRPr="008245DF">
              <w:rPr>
                <w:rFonts w:cs="Times New Roman"/>
                <w:sz w:val="20"/>
                <w:szCs w:val="20"/>
              </w:rPr>
              <w:t>Сильные стороны</w:t>
            </w:r>
          </w:p>
        </w:tc>
        <w:tc>
          <w:tcPr>
            <w:tcW w:w="3115" w:type="dxa"/>
          </w:tcPr>
          <w:p w14:paraId="079E2B60" w14:textId="32922944"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1 СИ × В = 32 × 24 = 768</w:t>
            </w:r>
          </w:p>
        </w:tc>
        <w:tc>
          <w:tcPr>
            <w:tcW w:w="3115" w:type="dxa"/>
          </w:tcPr>
          <w:p w14:paraId="59F2BD71" w14:textId="2953A457" w:rsidR="00973F76" w:rsidRPr="008245DF" w:rsidRDefault="00973F76" w:rsidP="008245DF">
            <w:pPr>
              <w:spacing w:after="0" w:line="240" w:lineRule="auto"/>
              <w:ind w:firstLine="0"/>
              <w:rPr>
                <w:rFonts w:cs="Times New Roman"/>
                <w:sz w:val="20"/>
                <w:szCs w:val="20"/>
              </w:rPr>
            </w:pPr>
            <w:r w:rsidRPr="008245DF">
              <w:rPr>
                <w:rFonts w:cs="Times New Roman"/>
                <w:color w:val="1A1A1A"/>
                <w:sz w:val="20"/>
                <w:szCs w:val="20"/>
                <w:shd w:val="clear" w:color="auto" w:fill="FFFFFF"/>
              </w:rPr>
              <w:t>3 СИ × У = 32 × 26 = 832</w:t>
            </w:r>
          </w:p>
        </w:tc>
      </w:tr>
      <w:tr w:rsidR="00973F76" w:rsidRPr="008245DF" w14:paraId="569733DC" w14:textId="77777777" w:rsidTr="00973F76">
        <w:tc>
          <w:tcPr>
            <w:tcW w:w="3115" w:type="dxa"/>
          </w:tcPr>
          <w:p w14:paraId="7B276453" w14:textId="5199C217" w:rsidR="00973F76" w:rsidRPr="008245DF" w:rsidRDefault="00973F76" w:rsidP="008245DF">
            <w:pPr>
              <w:spacing w:after="0" w:line="240" w:lineRule="auto"/>
              <w:ind w:firstLine="0"/>
              <w:rPr>
                <w:rFonts w:cs="Times New Roman"/>
                <w:sz w:val="20"/>
                <w:szCs w:val="20"/>
              </w:rPr>
            </w:pPr>
            <w:r w:rsidRPr="008245DF">
              <w:rPr>
                <w:rFonts w:cs="Times New Roman"/>
                <w:sz w:val="20"/>
                <w:szCs w:val="20"/>
              </w:rPr>
              <w:t>Слабые стороны</w:t>
            </w:r>
          </w:p>
        </w:tc>
        <w:tc>
          <w:tcPr>
            <w:tcW w:w="3115" w:type="dxa"/>
          </w:tcPr>
          <w:p w14:paraId="3140C52E" w14:textId="2B2EAB04" w:rsidR="00973F76" w:rsidRPr="008245DF" w:rsidRDefault="00973F76" w:rsidP="008245D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2 СЛ × В = 22 × 24 = 528</w:t>
            </w:r>
          </w:p>
        </w:tc>
        <w:tc>
          <w:tcPr>
            <w:tcW w:w="3115" w:type="dxa"/>
          </w:tcPr>
          <w:p w14:paraId="1CD94776" w14:textId="38BD3D7A" w:rsidR="00973F76" w:rsidRPr="008245DF" w:rsidRDefault="00973F76" w:rsidP="008245DF">
            <w:pPr>
              <w:spacing w:after="0" w:line="240" w:lineRule="auto"/>
              <w:ind w:firstLine="0"/>
              <w:rPr>
                <w:rFonts w:cs="Times New Roman"/>
                <w:sz w:val="20"/>
                <w:szCs w:val="20"/>
              </w:rPr>
            </w:pPr>
            <w:r w:rsidRPr="008245DF">
              <w:rPr>
                <w:rFonts w:cs="Times New Roman"/>
                <w:color w:val="1A1A1A"/>
                <w:sz w:val="20"/>
                <w:szCs w:val="20"/>
                <w:shd w:val="clear" w:color="auto" w:fill="FFFFFF"/>
              </w:rPr>
              <w:t>4 СЛ × У =22 × 26 = 572</w:t>
            </w:r>
          </w:p>
        </w:tc>
      </w:tr>
    </w:tbl>
    <w:p w14:paraId="1DC0023D" w14:textId="77777777" w:rsidR="00973F76" w:rsidRPr="008245DF" w:rsidRDefault="00973F76" w:rsidP="008245DF">
      <w:pPr>
        <w:spacing w:after="0" w:line="240" w:lineRule="auto"/>
        <w:rPr>
          <w:rFonts w:cs="Times New Roman"/>
          <w:sz w:val="20"/>
          <w:szCs w:val="20"/>
        </w:rPr>
      </w:pPr>
    </w:p>
    <w:p w14:paraId="4CDD35BB" w14:textId="49EEC763" w:rsidR="006A300A" w:rsidRPr="008245DF" w:rsidRDefault="003311D3" w:rsidP="008245DF">
      <w:pPr>
        <w:spacing w:after="0" w:line="240" w:lineRule="auto"/>
        <w:rPr>
          <w:rFonts w:cs="Times New Roman"/>
          <w:sz w:val="20"/>
          <w:szCs w:val="20"/>
        </w:rPr>
      </w:pPr>
      <w:r w:rsidRPr="008245DF">
        <w:rPr>
          <w:rFonts w:cs="Times New Roman"/>
          <w:sz w:val="20"/>
          <w:szCs w:val="20"/>
        </w:rPr>
        <w:t xml:space="preserve">Как </w:t>
      </w:r>
      <w:r w:rsidR="006C0811" w:rsidRPr="008245DF">
        <w:rPr>
          <w:rFonts w:cs="Times New Roman"/>
          <w:sz w:val="20"/>
          <w:szCs w:val="20"/>
        </w:rPr>
        <w:t>видно из данных таблицы 9</w:t>
      </w:r>
      <w:r w:rsidR="006A300A" w:rsidRPr="008245DF">
        <w:rPr>
          <w:rFonts w:cs="Times New Roman"/>
          <w:sz w:val="20"/>
          <w:szCs w:val="20"/>
        </w:rPr>
        <w:t>, орга</w:t>
      </w:r>
      <w:r w:rsidRPr="008245DF">
        <w:rPr>
          <w:rFonts w:cs="Times New Roman"/>
          <w:sz w:val="20"/>
          <w:szCs w:val="20"/>
        </w:rPr>
        <w:t>низация заняла позицию 3, так как в данном</w:t>
      </w:r>
      <w:r w:rsidR="006A300A" w:rsidRPr="008245DF">
        <w:rPr>
          <w:rFonts w:cs="Times New Roman"/>
          <w:sz w:val="20"/>
          <w:szCs w:val="20"/>
        </w:rPr>
        <w:t xml:space="preserve"> </w:t>
      </w:r>
      <w:r w:rsidRPr="008245DF">
        <w:rPr>
          <w:rFonts w:cs="Times New Roman"/>
          <w:sz w:val="20"/>
          <w:szCs w:val="20"/>
        </w:rPr>
        <w:t>квадранте</w:t>
      </w:r>
      <w:r w:rsidR="006A300A" w:rsidRPr="008245DF">
        <w:rPr>
          <w:rFonts w:cs="Times New Roman"/>
          <w:sz w:val="20"/>
          <w:szCs w:val="20"/>
        </w:rPr>
        <w:t xml:space="preserve"> </w:t>
      </w:r>
      <w:r w:rsidRPr="008245DF">
        <w:rPr>
          <w:rFonts w:cs="Times New Roman"/>
          <w:sz w:val="20"/>
          <w:szCs w:val="20"/>
        </w:rPr>
        <w:t>произведение</w:t>
      </w:r>
      <w:r w:rsidR="006A300A" w:rsidRPr="008245DF">
        <w:rPr>
          <w:rFonts w:cs="Times New Roman"/>
          <w:sz w:val="20"/>
          <w:szCs w:val="20"/>
        </w:rPr>
        <w:t xml:space="preserve"> </w:t>
      </w:r>
      <w:r w:rsidRPr="008245DF">
        <w:rPr>
          <w:rFonts w:cs="Times New Roman"/>
          <w:sz w:val="20"/>
          <w:szCs w:val="20"/>
        </w:rPr>
        <w:t>баллов</w:t>
      </w:r>
      <w:r w:rsidR="006A300A" w:rsidRPr="008245DF">
        <w:rPr>
          <w:rFonts w:cs="Times New Roman"/>
          <w:sz w:val="20"/>
          <w:szCs w:val="20"/>
        </w:rPr>
        <w:t xml:space="preserve"> </w:t>
      </w:r>
      <w:r w:rsidRPr="008245DF">
        <w:rPr>
          <w:rFonts w:cs="Times New Roman"/>
          <w:sz w:val="20"/>
          <w:szCs w:val="20"/>
        </w:rPr>
        <w:t>наи</w:t>
      </w:r>
      <w:r w:rsidR="006A300A" w:rsidRPr="008245DF">
        <w:rPr>
          <w:rFonts w:cs="Times New Roman"/>
          <w:sz w:val="20"/>
          <w:szCs w:val="20"/>
        </w:rPr>
        <w:t>боль</w:t>
      </w:r>
      <w:r w:rsidRPr="008245DF">
        <w:rPr>
          <w:rFonts w:cs="Times New Roman"/>
          <w:sz w:val="20"/>
          <w:szCs w:val="20"/>
        </w:rPr>
        <w:t>шее – 832</w:t>
      </w:r>
      <w:r w:rsidR="00D20555" w:rsidRPr="008245DF">
        <w:rPr>
          <w:rFonts w:cs="Times New Roman"/>
          <w:sz w:val="20"/>
          <w:szCs w:val="20"/>
        </w:rPr>
        <w:t>.</w:t>
      </w:r>
      <w:r w:rsidRPr="008245DF">
        <w:rPr>
          <w:rFonts w:cs="Times New Roman"/>
          <w:sz w:val="20"/>
          <w:szCs w:val="20"/>
        </w:rPr>
        <w:t xml:space="preserve"> </w:t>
      </w:r>
      <w:r w:rsidR="006A300A" w:rsidRPr="008245DF">
        <w:rPr>
          <w:rFonts w:cs="Times New Roman"/>
          <w:sz w:val="20"/>
          <w:szCs w:val="20"/>
        </w:rPr>
        <w:t>Данная позиция означает, что о</w:t>
      </w:r>
      <w:r w:rsidRPr="008245DF">
        <w:rPr>
          <w:rFonts w:cs="Times New Roman"/>
          <w:sz w:val="20"/>
          <w:szCs w:val="20"/>
        </w:rPr>
        <w:t>р</w:t>
      </w:r>
      <w:r w:rsidR="006A300A" w:rsidRPr="008245DF">
        <w:rPr>
          <w:rFonts w:cs="Times New Roman"/>
          <w:sz w:val="20"/>
          <w:szCs w:val="20"/>
        </w:rPr>
        <w:t xml:space="preserve">ганизация располагает хорошим внутренним потенциалом, но находится во внешней среде, которая не способствует развитию бизнеса. </w:t>
      </w:r>
    </w:p>
    <w:p w14:paraId="0B31020B" w14:textId="5FB1B61F" w:rsidR="000E052E" w:rsidRPr="008245DF" w:rsidRDefault="00F131F2" w:rsidP="000E052E">
      <w:pPr>
        <w:spacing w:after="0" w:line="240" w:lineRule="auto"/>
        <w:rPr>
          <w:rFonts w:cs="Times New Roman"/>
          <w:sz w:val="20"/>
          <w:szCs w:val="20"/>
        </w:rPr>
      </w:pPr>
      <w:r>
        <w:rPr>
          <w:rFonts w:cs="Times New Roman"/>
          <w:sz w:val="20"/>
          <w:szCs w:val="20"/>
        </w:rPr>
        <w:t>В таблице 7</w:t>
      </w:r>
      <w:r w:rsidR="000E052E" w:rsidRPr="008245DF">
        <w:rPr>
          <w:rFonts w:cs="Times New Roman"/>
          <w:sz w:val="20"/>
          <w:szCs w:val="20"/>
        </w:rPr>
        <w:t xml:space="preserve"> предложены рекомендации для ООО «АТВ» по использованию своих сильных сторон и возможностей во внешней среде и </w:t>
      </w:r>
      <w:r w:rsidR="000E052E" w:rsidRPr="008245DF">
        <w:rPr>
          <w:rFonts w:cs="Times New Roman"/>
          <w:sz w:val="20"/>
          <w:szCs w:val="20"/>
        </w:rPr>
        <w:lastRenderedPageBreak/>
        <w:t xml:space="preserve">по нивелированию слабых сторон и угроз со стороны внешнего окружения при осуществлении деятельности. </w:t>
      </w:r>
    </w:p>
    <w:p w14:paraId="72281125" w14:textId="7CC655B0" w:rsidR="000E052E" w:rsidRPr="008245DF" w:rsidRDefault="00F131F2" w:rsidP="000E052E">
      <w:pPr>
        <w:shd w:val="clear" w:color="auto" w:fill="FFFFFF"/>
        <w:spacing w:after="0" w:line="240" w:lineRule="auto"/>
        <w:ind w:firstLine="0"/>
        <w:jc w:val="right"/>
        <w:rPr>
          <w:rFonts w:eastAsia="Times New Roman" w:cs="Times New Roman"/>
          <w:color w:val="1A1A1A"/>
          <w:sz w:val="20"/>
          <w:szCs w:val="20"/>
          <w:lang w:eastAsia="ru-RU"/>
        </w:rPr>
      </w:pPr>
      <w:r>
        <w:rPr>
          <w:rFonts w:eastAsia="Times New Roman" w:cs="Times New Roman"/>
          <w:color w:val="1A1A1A"/>
          <w:sz w:val="20"/>
          <w:szCs w:val="20"/>
          <w:lang w:eastAsia="ru-RU"/>
        </w:rPr>
        <w:t>Таблица 7</w:t>
      </w:r>
    </w:p>
    <w:p w14:paraId="0626BEA4" w14:textId="77777777" w:rsidR="000E052E" w:rsidRDefault="000E052E" w:rsidP="000E052E">
      <w:pPr>
        <w:shd w:val="clear" w:color="auto" w:fill="FFFFFF"/>
        <w:spacing w:after="0" w:line="240" w:lineRule="auto"/>
        <w:ind w:firstLine="0"/>
        <w:jc w:val="center"/>
        <w:rPr>
          <w:rFonts w:cs="Times New Roman"/>
          <w:sz w:val="20"/>
          <w:szCs w:val="20"/>
        </w:rPr>
      </w:pPr>
      <w:r w:rsidRPr="008245DF">
        <w:rPr>
          <w:rFonts w:eastAsia="Times New Roman" w:cs="Times New Roman"/>
          <w:color w:val="1A1A1A"/>
          <w:sz w:val="20"/>
          <w:szCs w:val="20"/>
          <w:lang w:eastAsia="ru-RU"/>
        </w:rPr>
        <w:t xml:space="preserve">Стратегические рекомендации для </w:t>
      </w:r>
      <w:r w:rsidRPr="008245DF">
        <w:rPr>
          <w:rFonts w:cs="Times New Roman"/>
          <w:sz w:val="20"/>
          <w:szCs w:val="20"/>
        </w:rPr>
        <w:t>ООО «АТВ»</w:t>
      </w:r>
    </w:p>
    <w:p w14:paraId="176C5958" w14:textId="77777777" w:rsidR="000E052E" w:rsidRPr="008245DF" w:rsidRDefault="000E052E" w:rsidP="000E052E">
      <w:pPr>
        <w:shd w:val="clear" w:color="auto" w:fill="FFFFFF"/>
        <w:spacing w:after="0" w:line="240" w:lineRule="auto"/>
        <w:ind w:firstLine="0"/>
        <w:jc w:val="center"/>
        <w:rPr>
          <w:rFonts w:cs="Times New Roman"/>
          <w:sz w:val="20"/>
          <w:szCs w:val="20"/>
        </w:rPr>
      </w:pPr>
    </w:p>
    <w:tbl>
      <w:tblPr>
        <w:tblStyle w:val="ae"/>
        <w:tblW w:w="0" w:type="auto"/>
        <w:tblLook w:val="04A0" w:firstRow="1" w:lastRow="0" w:firstColumn="1" w:lastColumn="0" w:noHBand="0" w:noVBand="1"/>
      </w:tblPr>
      <w:tblGrid>
        <w:gridCol w:w="2816"/>
        <w:gridCol w:w="3581"/>
      </w:tblGrid>
      <w:tr w:rsidR="000E052E" w:rsidRPr="008245DF" w14:paraId="0A89D1A5" w14:textId="77777777" w:rsidTr="000B274F">
        <w:trPr>
          <w:trHeight w:val="565"/>
        </w:trPr>
        <w:tc>
          <w:tcPr>
            <w:tcW w:w="2816" w:type="dxa"/>
          </w:tcPr>
          <w:p w14:paraId="32AC4E8D" w14:textId="77777777" w:rsidR="000E052E" w:rsidRPr="00D92033"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 xml:space="preserve">Рекомендации </w:t>
            </w:r>
            <w:r>
              <w:rPr>
                <w:rFonts w:eastAsia="Times New Roman" w:cs="Times New Roman"/>
                <w:color w:val="1A1A1A"/>
                <w:sz w:val="20"/>
                <w:szCs w:val="20"/>
                <w:lang w:eastAsia="ru-RU"/>
              </w:rPr>
              <w:t>по использованию сильных сторон</w:t>
            </w:r>
          </w:p>
        </w:tc>
        <w:tc>
          <w:tcPr>
            <w:tcW w:w="3581" w:type="dxa"/>
          </w:tcPr>
          <w:p w14:paraId="174E38F0"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Рекомендации по нивелированию слабых сторон</w:t>
            </w:r>
          </w:p>
          <w:p w14:paraId="2EEB0E21" w14:textId="77777777" w:rsidR="000E052E" w:rsidRPr="008245DF" w:rsidRDefault="000E052E" w:rsidP="000B274F">
            <w:pPr>
              <w:spacing w:after="0" w:line="240" w:lineRule="auto"/>
              <w:ind w:firstLine="0"/>
              <w:rPr>
                <w:rFonts w:cs="Times New Roman"/>
                <w:sz w:val="20"/>
                <w:szCs w:val="20"/>
              </w:rPr>
            </w:pPr>
          </w:p>
        </w:tc>
      </w:tr>
      <w:tr w:rsidR="000E052E" w:rsidRPr="008245DF" w14:paraId="0CA498F2" w14:textId="77777777" w:rsidTr="000B274F">
        <w:tc>
          <w:tcPr>
            <w:tcW w:w="2816" w:type="dxa"/>
            <w:vMerge w:val="restart"/>
          </w:tcPr>
          <w:p w14:paraId="643C6F9F"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1 Достаточная известно</w:t>
            </w:r>
            <w:r>
              <w:rPr>
                <w:rFonts w:eastAsia="Times New Roman" w:cs="Times New Roman"/>
                <w:color w:val="1A1A1A"/>
                <w:sz w:val="20"/>
                <w:szCs w:val="20"/>
                <w:lang w:eastAsia="ru-RU"/>
              </w:rPr>
              <w:t xml:space="preserve">сть позволит </w:t>
            </w:r>
            <w:r w:rsidRPr="008245DF">
              <w:rPr>
                <w:rFonts w:eastAsia="Times New Roman" w:cs="Times New Roman"/>
                <w:color w:val="1A1A1A"/>
                <w:sz w:val="20"/>
                <w:szCs w:val="20"/>
                <w:lang w:eastAsia="ru-RU"/>
              </w:rPr>
              <w:t>выйти на новые рынки сбыта</w:t>
            </w:r>
          </w:p>
        </w:tc>
        <w:tc>
          <w:tcPr>
            <w:tcW w:w="3581" w:type="dxa"/>
          </w:tcPr>
          <w:p w14:paraId="7D9307F1"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1</w:t>
            </w:r>
            <w:r w:rsidRPr="008245DF">
              <w:rPr>
                <w:rFonts w:eastAsia="Times New Roman" w:cs="Times New Roman"/>
                <w:color w:val="1A1A1A"/>
                <w:sz w:val="20"/>
                <w:szCs w:val="20"/>
                <w:lang w:eastAsia="ru-RU"/>
              </w:rPr>
              <w:t xml:space="preserve"> Появление новых клиентов позволит увеличить доходы организации</w:t>
            </w:r>
          </w:p>
        </w:tc>
      </w:tr>
      <w:tr w:rsidR="000E052E" w:rsidRPr="008245DF" w14:paraId="24683497" w14:textId="77777777" w:rsidTr="000B274F">
        <w:tc>
          <w:tcPr>
            <w:tcW w:w="2816" w:type="dxa"/>
            <w:vMerge/>
          </w:tcPr>
          <w:p w14:paraId="218C4113"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p>
        </w:tc>
        <w:tc>
          <w:tcPr>
            <w:tcW w:w="3581" w:type="dxa"/>
          </w:tcPr>
          <w:p w14:paraId="1CA9427B"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2 Создание моти</w:t>
            </w:r>
            <w:r>
              <w:rPr>
                <w:rFonts w:eastAsia="Times New Roman" w:cs="Times New Roman"/>
                <w:color w:val="1A1A1A"/>
                <w:sz w:val="20"/>
                <w:szCs w:val="20"/>
                <w:lang w:eastAsia="ru-RU"/>
              </w:rPr>
              <w:t xml:space="preserve">вационного пакета для персонала </w:t>
            </w:r>
            <w:r w:rsidRPr="008245DF">
              <w:rPr>
                <w:rFonts w:eastAsia="Times New Roman" w:cs="Times New Roman"/>
                <w:color w:val="1A1A1A"/>
                <w:sz w:val="20"/>
                <w:szCs w:val="20"/>
                <w:lang w:eastAsia="ru-RU"/>
              </w:rPr>
              <w:t>повысит заинтересованность в результатах деятельности и усилит контроль при исполнении обязанностей</w:t>
            </w:r>
          </w:p>
        </w:tc>
      </w:tr>
      <w:tr w:rsidR="000E052E" w:rsidRPr="008245DF" w14:paraId="1F1A0D77" w14:textId="77777777" w:rsidTr="000B274F">
        <w:tc>
          <w:tcPr>
            <w:tcW w:w="2816" w:type="dxa"/>
            <w:vMerge/>
          </w:tcPr>
          <w:p w14:paraId="4CB63868"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p>
        </w:tc>
        <w:tc>
          <w:tcPr>
            <w:tcW w:w="3581" w:type="dxa"/>
          </w:tcPr>
          <w:p w14:paraId="059EC66D"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3 Заключение соглашения на обслуживание с ремонтными организациями позволит добиться</w:t>
            </w:r>
          </w:p>
          <w:p w14:paraId="372EF281"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снижения затрат на ремонтные услуги</w:t>
            </w:r>
          </w:p>
        </w:tc>
      </w:tr>
      <w:tr w:rsidR="000E052E" w:rsidRPr="008245DF" w14:paraId="32A158B4" w14:textId="77777777" w:rsidTr="000B274F">
        <w:tc>
          <w:tcPr>
            <w:tcW w:w="2816" w:type="dxa"/>
          </w:tcPr>
          <w:p w14:paraId="45835676"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Рекомендации по использованию возможностей</w:t>
            </w:r>
          </w:p>
        </w:tc>
        <w:tc>
          <w:tcPr>
            <w:tcW w:w="3581" w:type="dxa"/>
          </w:tcPr>
          <w:p w14:paraId="5A98CA9A"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Рекомендации по нивелированию угроз</w:t>
            </w:r>
          </w:p>
        </w:tc>
      </w:tr>
      <w:tr w:rsidR="000E052E" w:rsidRPr="008245DF" w14:paraId="04797542" w14:textId="77777777" w:rsidTr="000B274F">
        <w:tc>
          <w:tcPr>
            <w:tcW w:w="2816" w:type="dxa"/>
          </w:tcPr>
          <w:p w14:paraId="72D4B44C"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1 Хорошая рекламная кампания позволит привлечь новых клиентов и выйти на новые рынки сбыта</w:t>
            </w:r>
          </w:p>
          <w:p w14:paraId="6515CFAD"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Pr>
                <w:rFonts w:eastAsia="Times New Roman" w:cs="Times New Roman"/>
                <w:color w:val="1A1A1A"/>
                <w:sz w:val="20"/>
                <w:szCs w:val="20"/>
                <w:lang w:eastAsia="ru-RU"/>
              </w:rPr>
              <w:t>2</w:t>
            </w:r>
            <w:r w:rsidRPr="008245DF">
              <w:rPr>
                <w:rFonts w:eastAsia="Times New Roman" w:cs="Times New Roman"/>
                <w:color w:val="1A1A1A"/>
                <w:sz w:val="20"/>
                <w:szCs w:val="20"/>
                <w:lang w:eastAsia="ru-RU"/>
              </w:rPr>
              <w:t xml:space="preserve"> Повышение квалификации персонала даст возможность успеть за ростом рынка, привлечь новых клиентов</w:t>
            </w:r>
          </w:p>
          <w:p w14:paraId="10CD1AA9"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и удержать прежних</w:t>
            </w:r>
          </w:p>
        </w:tc>
        <w:tc>
          <w:tcPr>
            <w:tcW w:w="3581" w:type="dxa"/>
          </w:tcPr>
          <w:p w14:paraId="27846DB5"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r w:rsidRPr="008245DF">
              <w:rPr>
                <w:rFonts w:eastAsia="Times New Roman" w:cs="Times New Roman"/>
                <w:color w:val="1A1A1A"/>
                <w:sz w:val="20"/>
                <w:szCs w:val="20"/>
                <w:lang w:eastAsia="ru-RU"/>
              </w:rPr>
              <w:t>1 Повышение известности организации за счет активной маркетинговой политики и повышения квалификационного уровня персонала нивелирует появление новых конкурентов и добавит преимуществ в конкуренции</w:t>
            </w:r>
          </w:p>
          <w:p w14:paraId="1E7187F5" w14:textId="77777777" w:rsidR="000E052E" w:rsidRPr="008245DF" w:rsidRDefault="000E052E" w:rsidP="000B274F">
            <w:pPr>
              <w:shd w:val="clear" w:color="auto" w:fill="FFFFFF"/>
              <w:spacing w:after="0" w:line="240" w:lineRule="auto"/>
              <w:ind w:firstLine="0"/>
              <w:jc w:val="left"/>
              <w:rPr>
                <w:rFonts w:eastAsia="Times New Roman" w:cs="Times New Roman"/>
                <w:color w:val="1A1A1A"/>
                <w:sz w:val="20"/>
                <w:szCs w:val="20"/>
                <w:lang w:eastAsia="ru-RU"/>
              </w:rPr>
            </w:pPr>
          </w:p>
        </w:tc>
      </w:tr>
    </w:tbl>
    <w:p w14:paraId="429421BE" w14:textId="77777777" w:rsidR="000E052E" w:rsidRPr="008245DF" w:rsidRDefault="000E052E" w:rsidP="000E052E">
      <w:pPr>
        <w:spacing w:after="0" w:line="240" w:lineRule="auto"/>
        <w:rPr>
          <w:rFonts w:cs="Times New Roman"/>
          <w:sz w:val="20"/>
          <w:szCs w:val="20"/>
        </w:rPr>
      </w:pPr>
    </w:p>
    <w:p w14:paraId="47DF5BC7" w14:textId="77777777" w:rsidR="000E052E" w:rsidRPr="000E53D7" w:rsidRDefault="000E052E" w:rsidP="000E052E">
      <w:pPr>
        <w:spacing w:after="0" w:line="240" w:lineRule="auto"/>
        <w:rPr>
          <w:rFonts w:cs="Times New Roman"/>
          <w:color w:val="FF0000"/>
          <w:sz w:val="20"/>
          <w:szCs w:val="20"/>
        </w:rPr>
      </w:pPr>
    </w:p>
    <w:p w14:paraId="1D637A3C" w14:textId="318FF9A0" w:rsidR="004B314E" w:rsidRPr="008245DF" w:rsidRDefault="004B314E" w:rsidP="008245DF">
      <w:pPr>
        <w:spacing w:line="240" w:lineRule="auto"/>
        <w:ind w:left="709" w:firstLine="0"/>
        <w:jc w:val="center"/>
        <w:rPr>
          <w:rFonts w:cs="Times New Roman"/>
          <w:b/>
          <w:sz w:val="20"/>
          <w:szCs w:val="20"/>
        </w:rPr>
      </w:pPr>
      <w:r w:rsidRPr="008245DF">
        <w:rPr>
          <w:rFonts w:cs="Times New Roman"/>
          <w:b/>
          <w:sz w:val="20"/>
          <w:szCs w:val="20"/>
        </w:rPr>
        <w:t xml:space="preserve">2.3 Анализ финансовой деятельности ООО </w:t>
      </w:r>
      <w:r w:rsidR="009708E0">
        <w:rPr>
          <w:rFonts w:cs="Times New Roman"/>
          <w:b/>
          <w:sz w:val="20"/>
          <w:szCs w:val="20"/>
        </w:rPr>
        <w:t>«</w:t>
      </w:r>
      <w:r w:rsidRPr="008245DF">
        <w:rPr>
          <w:rFonts w:cs="Times New Roman"/>
          <w:b/>
          <w:sz w:val="20"/>
          <w:szCs w:val="20"/>
        </w:rPr>
        <w:t>АТВ</w:t>
      </w:r>
      <w:r w:rsidR="009708E0">
        <w:rPr>
          <w:rFonts w:cs="Times New Roman"/>
          <w:b/>
          <w:sz w:val="20"/>
          <w:szCs w:val="20"/>
        </w:rPr>
        <w:t>»</w:t>
      </w:r>
    </w:p>
    <w:p w14:paraId="0C5517BB" w14:textId="77777777" w:rsidR="004B314E" w:rsidRPr="008245DF" w:rsidRDefault="004B314E" w:rsidP="008245DF">
      <w:pPr>
        <w:spacing w:line="240" w:lineRule="auto"/>
        <w:ind w:left="709" w:firstLine="0"/>
        <w:rPr>
          <w:rFonts w:cs="Times New Roman"/>
          <w:sz w:val="20"/>
          <w:szCs w:val="20"/>
        </w:rPr>
      </w:pPr>
    </w:p>
    <w:p w14:paraId="436AE0D3" w14:textId="66307C38" w:rsidR="00B33974" w:rsidRPr="009708E0" w:rsidRDefault="009708E0" w:rsidP="008245DF">
      <w:pPr>
        <w:spacing w:after="0" w:line="240" w:lineRule="auto"/>
        <w:rPr>
          <w:sz w:val="20"/>
          <w:szCs w:val="20"/>
        </w:rPr>
      </w:pPr>
      <w:r w:rsidRPr="009708E0">
        <w:rPr>
          <w:sz w:val="20"/>
          <w:szCs w:val="20"/>
        </w:rPr>
        <w:t>Для исследования основных показателей деятельности организации были собраны данные об объеме, численности, себестоимости и дру</w:t>
      </w:r>
      <w:r>
        <w:rPr>
          <w:sz w:val="20"/>
          <w:szCs w:val="20"/>
        </w:rPr>
        <w:t>гие необходимые сведения за 2020 – 2022</w:t>
      </w:r>
      <w:r w:rsidRPr="009708E0">
        <w:rPr>
          <w:sz w:val="20"/>
          <w:szCs w:val="20"/>
        </w:rPr>
        <w:t xml:space="preserve"> годы деятельности </w:t>
      </w:r>
      <w:r w:rsidRPr="008245DF">
        <w:rPr>
          <w:rFonts w:cs="Times New Roman"/>
          <w:sz w:val="20"/>
          <w:szCs w:val="20"/>
        </w:rPr>
        <w:t xml:space="preserve">ООО </w:t>
      </w:r>
      <w:r>
        <w:rPr>
          <w:rFonts w:cs="Times New Roman"/>
          <w:sz w:val="20"/>
          <w:szCs w:val="20"/>
        </w:rPr>
        <w:t>«</w:t>
      </w:r>
      <w:r w:rsidRPr="008245DF">
        <w:rPr>
          <w:rFonts w:cs="Times New Roman"/>
          <w:sz w:val="20"/>
          <w:szCs w:val="20"/>
        </w:rPr>
        <w:t>АТВ</w:t>
      </w:r>
      <w:r>
        <w:rPr>
          <w:rFonts w:cs="Times New Roman"/>
          <w:sz w:val="20"/>
          <w:szCs w:val="20"/>
        </w:rPr>
        <w:t>»</w:t>
      </w:r>
      <w:r w:rsidRPr="009708E0">
        <w:rPr>
          <w:sz w:val="20"/>
          <w:szCs w:val="20"/>
        </w:rPr>
        <w:t xml:space="preserve">. С целью получения наиболее полного изучения динамики </w:t>
      </w:r>
      <w:r w:rsidRPr="009708E0">
        <w:rPr>
          <w:sz w:val="20"/>
          <w:szCs w:val="20"/>
        </w:rPr>
        <w:lastRenderedPageBreak/>
        <w:t>основных экономических показателей исследуемой организации, все</w:t>
      </w:r>
      <w:r>
        <w:rPr>
          <w:sz w:val="20"/>
          <w:szCs w:val="20"/>
        </w:rPr>
        <w:t xml:space="preserve"> данные представлены </w:t>
      </w:r>
      <w:r w:rsidR="00F131F2">
        <w:rPr>
          <w:rFonts w:cs="Times New Roman"/>
          <w:sz w:val="20"/>
          <w:szCs w:val="20"/>
        </w:rPr>
        <w:t>в таблице 8</w:t>
      </w:r>
      <w:r w:rsidR="006C0811" w:rsidRPr="008245DF">
        <w:rPr>
          <w:rFonts w:cs="Times New Roman"/>
          <w:sz w:val="20"/>
          <w:szCs w:val="20"/>
        </w:rPr>
        <w:t xml:space="preserve">.  </w:t>
      </w:r>
    </w:p>
    <w:p w14:paraId="17AEBEE2" w14:textId="77777777" w:rsidR="006C0811" w:rsidRPr="008245DF" w:rsidRDefault="006C0811" w:rsidP="008245DF">
      <w:pPr>
        <w:spacing w:after="0" w:line="240" w:lineRule="auto"/>
        <w:rPr>
          <w:rFonts w:cs="Times New Roman"/>
          <w:sz w:val="20"/>
          <w:szCs w:val="20"/>
        </w:rPr>
      </w:pPr>
    </w:p>
    <w:p w14:paraId="440834E4" w14:textId="20D321F8" w:rsidR="004D7BCE" w:rsidRDefault="00F131F2" w:rsidP="008245DF">
      <w:pPr>
        <w:spacing w:after="0" w:line="240" w:lineRule="auto"/>
        <w:jc w:val="right"/>
        <w:rPr>
          <w:rFonts w:cs="Times New Roman"/>
          <w:sz w:val="20"/>
          <w:szCs w:val="20"/>
        </w:rPr>
      </w:pPr>
      <w:r>
        <w:rPr>
          <w:rFonts w:cs="Times New Roman"/>
          <w:sz w:val="20"/>
          <w:szCs w:val="20"/>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7"/>
        <w:gridCol w:w="550"/>
        <w:gridCol w:w="850"/>
        <w:gridCol w:w="850"/>
        <w:gridCol w:w="850"/>
      </w:tblGrid>
      <w:tr w:rsidR="0010073F" w:rsidRPr="00F131F2" w14:paraId="0A0D2A0F" w14:textId="77777777" w:rsidTr="0010073F">
        <w:tc>
          <w:tcPr>
            <w:tcW w:w="0" w:type="auto"/>
            <w:shd w:val="clear" w:color="auto" w:fill="auto"/>
            <w:tcMar>
              <w:top w:w="75" w:type="dxa"/>
              <w:left w:w="75" w:type="dxa"/>
              <w:bottom w:w="75" w:type="dxa"/>
              <w:right w:w="75" w:type="dxa"/>
            </w:tcMar>
            <w:vAlign w:val="center"/>
            <w:hideMark/>
          </w:tcPr>
          <w:p w14:paraId="780BDAF9" w14:textId="77777777" w:rsidR="0010073F" w:rsidRPr="00F131F2" w:rsidRDefault="0010073F" w:rsidP="00F131F2">
            <w:pPr>
              <w:spacing w:after="0" w:line="240" w:lineRule="auto"/>
              <w:ind w:firstLine="0"/>
              <w:jc w:val="center"/>
              <w:rPr>
                <w:rFonts w:eastAsia="Times New Roman" w:cs="Times New Roman"/>
                <w:bCs/>
                <w:sz w:val="20"/>
                <w:szCs w:val="20"/>
                <w:lang w:eastAsia="ru-RU"/>
              </w:rPr>
            </w:pPr>
            <w:r w:rsidRPr="00F131F2">
              <w:rPr>
                <w:rFonts w:eastAsia="Times New Roman" w:cs="Times New Roman"/>
                <w:bCs/>
                <w:sz w:val="20"/>
                <w:szCs w:val="20"/>
                <w:lang w:eastAsia="ru-RU"/>
              </w:rPr>
              <w:t>Наименование показателя</w:t>
            </w:r>
          </w:p>
        </w:tc>
        <w:tc>
          <w:tcPr>
            <w:tcW w:w="0" w:type="auto"/>
            <w:shd w:val="clear" w:color="auto" w:fill="auto"/>
            <w:tcMar>
              <w:top w:w="75" w:type="dxa"/>
              <w:left w:w="75" w:type="dxa"/>
              <w:bottom w:w="75" w:type="dxa"/>
              <w:right w:w="75" w:type="dxa"/>
            </w:tcMar>
            <w:vAlign w:val="center"/>
            <w:hideMark/>
          </w:tcPr>
          <w:p w14:paraId="79DC7B9D" w14:textId="77777777" w:rsidR="0010073F" w:rsidRPr="00F131F2" w:rsidRDefault="0010073F" w:rsidP="00F131F2">
            <w:pPr>
              <w:spacing w:after="0" w:line="240" w:lineRule="auto"/>
              <w:ind w:firstLine="0"/>
              <w:jc w:val="center"/>
              <w:rPr>
                <w:rFonts w:eastAsia="Times New Roman" w:cs="Times New Roman"/>
                <w:bCs/>
                <w:sz w:val="20"/>
                <w:szCs w:val="20"/>
                <w:lang w:eastAsia="ru-RU"/>
              </w:rPr>
            </w:pPr>
            <w:r w:rsidRPr="00F131F2">
              <w:rPr>
                <w:rFonts w:eastAsia="Times New Roman" w:cs="Times New Roman"/>
                <w:bCs/>
                <w:sz w:val="20"/>
                <w:szCs w:val="20"/>
                <w:lang w:eastAsia="ru-RU"/>
              </w:rPr>
              <w:t>Код</w:t>
            </w:r>
          </w:p>
        </w:tc>
        <w:tc>
          <w:tcPr>
            <w:tcW w:w="0" w:type="auto"/>
            <w:shd w:val="clear" w:color="auto" w:fill="auto"/>
            <w:tcMar>
              <w:top w:w="75" w:type="dxa"/>
              <w:left w:w="75" w:type="dxa"/>
              <w:bottom w:w="75" w:type="dxa"/>
              <w:right w:w="75" w:type="dxa"/>
            </w:tcMar>
            <w:vAlign w:val="center"/>
            <w:hideMark/>
          </w:tcPr>
          <w:p w14:paraId="1A7F2B4D" w14:textId="77777777" w:rsidR="0010073F" w:rsidRPr="00F131F2" w:rsidRDefault="0010073F" w:rsidP="00F131F2">
            <w:pPr>
              <w:spacing w:after="0" w:line="240" w:lineRule="auto"/>
              <w:ind w:firstLine="0"/>
              <w:jc w:val="center"/>
              <w:rPr>
                <w:rFonts w:eastAsia="Times New Roman" w:cs="Times New Roman"/>
                <w:bCs/>
                <w:sz w:val="20"/>
                <w:szCs w:val="20"/>
                <w:lang w:eastAsia="ru-RU"/>
              </w:rPr>
            </w:pPr>
            <w:r w:rsidRPr="00F131F2">
              <w:rPr>
                <w:rFonts w:eastAsia="Times New Roman" w:cs="Times New Roman"/>
                <w:bCs/>
                <w:sz w:val="20"/>
                <w:szCs w:val="20"/>
                <w:lang w:eastAsia="ru-RU"/>
              </w:rPr>
              <w:t>31.12.22</w:t>
            </w:r>
          </w:p>
        </w:tc>
        <w:tc>
          <w:tcPr>
            <w:tcW w:w="0" w:type="auto"/>
            <w:shd w:val="clear" w:color="auto" w:fill="auto"/>
            <w:tcMar>
              <w:top w:w="75" w:type="dxa"/>
              <w:left w:w="75" w:type="dxa"/>
              <w:bottom w:w="75" w:type="dxa"/>
              <w:right w:w="75" w:type="dxa"/>
            </w:tcMar>
            <w:vAlign w:val="center"/>
            <w:hideMark/>
          </w:tcPr>
          <w:p w14:paraId="1BACE6CB" w14:textId="77777777" w:rsidR="0010073F" w:rsidRPr="00F131F2" w:rsidRDefault="0010073F" w:rsidP="00F131F2">
            <w:pPr>
              <w:spacing w:after="0" w:line="240" w:lineRule="auto"/>
              <w:ind w:firstLine="0"/>
              <w:jc w:val="center"/>
              <w:rPr>
                <w:rFonts w:eastAsia="Times New Roman" w:cs="Times New Roman"/>
                <w:bCs/>
                <w:sz w:val="20"/>
                <w:szCs w:val="20"/>
                <w:lang w:eastAsia="ru-RU"/>
              </w:rPr>
            </w:pPr>
            <w:r w:rsidRPr="00F131F2">
              <w:rPr>
                <w:rFonts w:eastAsia="Times New Roman" w:cs="Times New Roman"/>
                <w:bCs/>
                <w:sz w:val="20"/>
                <w:szCs w:val="20"/>
                <w:lang w:eastAsia="ru-RU"/>
              </w:rPr>
              <w:t>31.12.21</w:t>
            </w:r>
          </w:p>
        </w:tc>
        <w:tc>
          <w:tcPr>
            <w:tcW w:w="0" w:type="auto"/>
            <w:shd w:val="clear" w:color="auto" w:fill="auto"/>
            <w:tcMar>
              <w:top w:w="75" w:type="dxa"/>
              <w:left w:w="75" w:type="dxa"/>
              <w:bottom w:w="75" w:type="dxa"/>
              <w:right w:w="75" w:type="dxa"/>
            </w:tcMar>
            <w:vAlign w:val="center"/>
            <w:hideMark/>
          </w:tcPr>
          <w:p w14:paraId="531EA79A" w14:textId="77777777" w:rsidR="0010073F" w:rsidRPr="00F131F2" w:rsidRDefault="0010073F" w:rsidP="00F131F2">
            <w:pPr>
              <w:spacing w:after="0" w:line="240" w:lineRule="auto"/>
              <w:ind w:firstLine="0"/>
              <w:jc w:val="center"/>
              <w:rPr>
                <w:rFonts w:eastAsia="Times New Roman" w:cs="Times New Roman"/>
                <w:bCs/>
                <w:sz w:val="20"/>
                <w:szCs w:val="20"/>
                <w:lang w:eastAsia="ru-RU"/>
              </w:rPr>
            </w:pPr>
            <w:r w:rsidRPr="00F131F2">
              <w:rPr>
                <w:rFonts w:eastAsia="Times New Roman" w:cs="Times New Roman"/>
                <w:bCs/>
                <w:sz w:val="20"/>
                <w:szCs w:val="20"/>
                <w:lang w:eastAsia="ru-RU"/>
              </w:rPr>
              <w:t>31.12.20</w:t>
            </w:r>
          </w:p>
        </w:tc>
      </w:tr>
      <w:tr w:rsidR="0010073F" w:rsidRPr="00F131F2" w14:paraId="14967BC5" w14:textId="77777777" w:rsidTr="00F131F2">
        <w:trPr>
          <w:trHeight w:val="39"/>
        </w:trPr>
        <w:tc>
          <w:tcPr>
            <w:tcW w:w="0" w:type="auto"/>
            <w:gridSpan w:val="5"/>
            <w:shd w:val="clear" w:color="auto" w:fill="auto"/>
            <w:tcMar>
              <w:top w:w="75" w:type="dxa"/>
              <w:left w:w="75" w:type="dxa"/>
              <w:bottom w:w="75" w:type="dxa"/>
              <w:right w:w="75" w:type="dxa"/>
            </w:tcMar>
            <w:vAlign w:val="center"/>
          </w:tcPr>
          <w:p w14:paraId="658E0659" w14:textId="52EC1512" w:rsidR="0010073F" w:rsidRPr="00F131F2" w:rsidRDefault="00F131F2" w:rsidP="00F131F2">
            <w:pPr>
              <w:spacing w:after="0" w:line="240" w:lineRule="auto"/>
              <w:ind w:firstLine="0"/>
              <w:jc w:val="center"/>
              <w:rPr>
                <w:rFonts w:eastAsia="Times New Roman" w:cs="Times New Roman"/>
                <w:sz w:val="20"/>
                <w:szCs w:val="20"/>
                <w:lang w:eastAsia="ru-RU"/>
              </w:rPr>
            </w:pPr>
            <w:r w:rsidRPr="00F131F2">
              <w:rPr>
                <w:rFonts w:eastAsia="Times New Roman" w:cs="Times New Roman"/>
                <w:sz w:val="20"/>
                <w:szCs w:val="20"/>
                <w:lang w:eastAsia="ru-RU"/>
              </w:rPr>
              <w:t>АКТИВ</w:t>
            </w:r>
          </w:p>
        </w:tc>
      </w:tr>
      <w:tr w:rsidR="0010073F" w:rsidRPr="00F131F2" w14:paraId="4145EE1C" w14:textId="77777777" w:rsidTr="0010073F">
        <w:tc>
          <w:tcPr>
            <w:tcW w:w="0" w:type="auto"/>
            <w:shd w:val="clear" w:color="auto" w:fill="auto"/>
            <w:tcMar>
              <w:top w:w="75" w:type="dxa"/>
              <w:left w:w="75" w:type="dxa"/>
              <w:bottom w:w="75" w:type="dxa"/>
              <w:right w:w="75" w:type="dxa"/>
            </w:tcMar>
            <w:vAlign w:val="center"/>
            <w:hideMark/>
          </w:tcPr>
          <w:p w14:paraId="7CEEEE50"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Материальные внеоборотные активы</w:t>
            </w:r>
          </w:p>
        </w:tc>
        <w:tc>
          <w:tcPr>
            <w:tcW w:w="0" w:type="auto"/>
            <w:shd w:val="clear" w:color="auto" w:fill="auto"/>
            <w:tcMar>
              <w:top w:w="75" w:type="dxa"/>
              <w:left w:w="75" w:type="dxa"/>
              <w:bottom w:w="75" w:type="dxa"/>
              <w:right w:w="75" w:type="dxa"/>
            </w:tcMar>
            <w:vAlign w:val="center"/>
            <w:hideMark/>
          </w:tcPr>
          <w:p w14:paraId="75397DC0"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1150</w:t>
            </w:r>
          </w:p>
        </w:tc>
        <w:tc>
          <w:tcPr>
            <w:tcW w:w="0" w:type="auto"/>
            <w:shd w:val="clear" w:color="auto" w:fill="auto"/>
            <w:noWrap/>
            <w:tcMar>
              <w:top w:w="75" w:type="dxa"/>
              <w:left w:w="75" w:type="dxa"/>
              <w:bottom w:w="75" w:type="dxa"/>
              <w:right w:w="75" w:type="dxa"/>
            </w:tcMar>
            <w:vAlign w:val="center"/>
            <w:hideMark/>
          </w:tcPr>
          <w:p w14:paraId="399A3758"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2 617</w:t>
            </w:r>
          </w:p>
        </w:tc>
        <w:tc>
          <w:tcPr>
            <w:tcW w:w="0" w:type="auto"/>
            <w:shd w:val="clear" w:color="auto" w:fill="auto"/>
            <w:noWrap/>
            <w:tcMar>
              <w:top w:w="75" w:type="dxa"/>
              <w:left w:w="75" w:type="dxa"/>
              <w:bottom w:w="75" w:type="dxa"/>
              <w:right w:w="75" w:type="dxa"/>
            </w:tcMar>
            <w:vAlign w:val="center"/>
            <w:hideMark/>
          </w:tcPr>
          <w:p w14:paraId="6C4A09E7"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11 839</w:t>
            </w:r>
          </w:p>
        </w:tc>
        <w:tc>
          <w:tcPr>
            <w:tcW w:w="0" w:type="auto"/>
            <w:shd w:val="clear" w:color="auto" w:fill="auto"/>
            <w:noWrap/>
            <w:tcMar>
              <w:top w:w="75" w:type="dxa"/>
              <w:left w:w="75" w:type="dxa"/>
              <w:bottom w:w="75" w:type="dxa"/>
              <w:right w:w="75" w:type="dxa"/>
            </w:tcMar>
            <w:vAlign w:val="center"/>
            <w:hideMark/>
          </w:tcPr>
          <w:p w14:paraId="6F6AC213" w14:textId="27CDF75A" w:rsidR="0010073F" w:rsidRPr="00F131F2" w:rsidRDefault="00283DCE" w:rsidP="00F131F2">
            <w:pPr>
              <w:spacing w:after="0" w:line="240" w:lineRule="auto"/>
              <w:ind w:firstLine="0"/>
              <w:jc w:val="right"/>
              <w:rPr>
                <w:rFonts w:eastAsia="Times New Roman" w:cs="Times New Roman"/>
                <w:sz w:val="20"/>
                <w:szCs w:val="20"/>
                <w:lang w:eastAsia="ru-RU"/>
              </w:rPr>
            </w:pPr>
            <w:r w:rsidRPr="00F131F2">
              <w:rPr>
                <w:rFonts w:cs="Times New Roman"/>
                <w:sz w:val="20"/>
                <w:szCs w:val="20"/>
              </w:rPr>
              <w:t>17 051</w:t>
            </w:r>
          </w:p>
        </w:tc>
      </w:tr>
      <w:tr w:rsidR="0010073F" w:rsidRPr="00F131F2" w14:paraId="013F13C1" w14:textId="77777777" w:rsidTr="009708E0">
        <w:trPr>
          <w:trHeight w:val="56"/>
        </w:trPr>
        <w:tc>
          <w:tcPr>
            <w:tcW w:w="0" w:type="auto"/>
            <w:shd w:val="clear" w:color="auto" w:fill="auto"/>
            <w:tcMar>
              <w:top w:w="75" w:type="dxa"/>
              <w:left w:w="75" w:type="dxa"/>
              <w:bottom w:w="75" w:type="dxa"/>
              <w:right w:w="75" w:type="dxa"/>
            </w:tcMar>
            <w:vAlign w:val="center"/>
            <w:hideMark/>
          </w:tcPr>
          <w:p w14:paraId="32CC6EC1"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Нематериальные, финансовые и другие внеоборотные активы</w:t>
            </w:r>
          </w:p>
        </w:tc>
        <w:tc>
          <w:tcPr>
            <w:tcW w:w="0" w:type="auto"/>
            <w:shd w:val="clear" w:color="auto" w:fill="auto"/>
            <w:tcMar>
              <w:top w:w="75" w:type="dxa"/>
              <w:left w:w="75" w:type="dxa"/>
              <w:bottom w:w="75" w:type="dxa"/>
              <w:right w:w="75" w:type="dxa"/>
            </w:tcMar>
            <w:vAlign w:val="center"/>
            <w:hideMark/>
          </w:tcPr>
          <w:p w14:paraId="67C1BFFF"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1170</w:t>
            </w:r>
          </w:p>
        </w:tc>
        <w:tc>
          <w:tcPr>
            <w:tcW w:w="0" w:type="auto"/>
            <w:shd w:val="clear" w:color="auto" w:fill="auto"/>
            <w:noWrap/>
            <w:tcMar>
              <w:top w:w="75" w:type="dxa"/>
              <w:left w:w="75" w:type="dxa"/>
              <w:bottom w:w="75" w:type="dxa"/>
              <w:right w:w="75" w:type="dxa"/>
            </w:tcMar>
            <w:vAlign w:val="center"/>
            <w:hideMark/>
          </w:tcPr>
          <w:p w14:paraId="0EEF8A55"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476</w:t>
            </w:r>
          </w:p>
        </w:tc>
        <w:tc>
          <w:tcPr>
            <w:tcW w:w="0" w:type="auto"/>
            <w:shd w:val="clear" w:color="auto" w:fill="auto"/>
            <w:noWrap/>
            <w:tcMar>
              <w:top w:w="75" w:type="dxa"/>
              <w:left w:w="75" w:type="dxa"/>
              <w:bottom w:w="75" w:type="dxa"/>
              <w:right w:w="75" w:type="dxa"/>
            </w:tcMar>
            <w:vAlign w:val="center"/>
            <w:hideMark/>
          </w:tcPr>
          <w:p w14:paraId="169A998D"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575</w:t>
            </w:r>
          </w:p>
        </w:tc>
        <w:tc>
          <w:tcPr>
            <w:tcW w:w="0" w:type="auto"/>
            <w:shd w:val="clear" w:color="auto" w:fill="auto"/>
            <w:noWrap/>
            <w:tcMar>
              <w:top w:w="75" w:type="dxa"/>
              <w:left w:w="75" w:type="dxa"/>
              <w:bottom w:w="75" w:type="dxa"/>
              <w:right w:w="75" w:type="dxa"/>
            </w:tcMar>
            <w:vAlign w:val="center"/>
            <w:hideMark/>
          </w:tcPr>
          <w:p w14:paraId="44017251"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388</w:t>
            </w:r>
          </w:p>
        </w:tc>
      </w:tr>
      <w:tr w:rsidR="0010073F" w:rsidRPr="00F131F2" w14:paraId="4E195C8F" w14:textId="77777777" w:rsidTr="00F131F2">
        <w:trPr>
          <w:trHeight w:val="139"/>
        </w:trPr>
        <w:tc>
          <w:tcPr>
            <w:tcW w:w="0" w:type="auto"/>
            <w:shd w:val="clear" w:color="auto" w:fill="auto"/>
            <w:tcMar>
              <w:top w:w="75" w:type="dxa"/>
              <w:left w:w="75" w:type="dxa"/>
              <w:bottom w:w="75" w:type="dxa"/>
              <w:right w:w="75" w:type="dxa"/>
            </w:tcMar>
            <w:vAlign w:val="center"/>
            <w:hideMark/>
          </w:tcPr>
          <w:p w14:paraId="6BE589F5"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Запасы</w:t>
            </w:r>
          </w:p>
        </w:tc>
        <w:tc>
          <w:tcPr>
            <w:tcW w:w="0" w:type="auto"/>
            <w:shd w:val="clear" w:color="auto" w:fill="auto"/>
            <w:tcMar>
              <w:top w:w="75" w:type="dxa"/>
              <w:left w:w="75" w:type="dxa"/>
              <w:bottom w:w="75" w:type="dxa"/>
              <w:right w:w="75" w:type="dxa"/>
            </w:tcMar>
            <w:vAlign w:val="center"/>
            <w:hideMark/>
          </w:tcPr>
          <w:p w14:paraId="5FEA7AB5"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1210</w:t>
            </w:r>
          </w:p>
        </w:tc>
        <w:tc>
          <w:tcPr>
            <w:tcW w:w="0" w:type="auto"/>
            <w:shd w:val="clear" w:color="auto" w:fill="auto"/>
            <w:noWrap/>
            <w:tcMar>
              <w:top w:w="75" w:type="dxa"/>
              <w:left w:w="75" w:type="dxa"/>
              <w:bottom w:w="75" w:type="dxa"/>
              <w:right w:w="75" w:type="dxa"/>
            </w:tcMar>
            <w:vAlign w:val="center"/>
            <w:hideMark/>
          </w:tcPr>
          <w:p w14:paraId="41725D20"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bdr w:val="none" w:sz="0" w:space="0" w:color="auto" w:frame="1"/>
                <w:lang w:eastAsia="ru-RU"/>
              </w:rPr>
              <w:t>-</w:t>
            </w:r>
          </w:p>
        </w:tc>
        <w:tc>
          <w:tcPr>
            <w:tcW w:w="0" w:type="auto"/>
            <w:shd w:val="clear" w:color="auto" w:fill="auto"/>
            <w:noWrap/>
            <w:tcMar>
              <w:top w:w="75" w:type="dxa"/>
              <w:left w:w="75" w:type="dxa"/>
              <w:bottom w:w="75" w:type="dxa"/>
              <w:right w:w="75" w:type="dxa"/>
            </w:tcMar>
            <w:vAlign w:val="center"/>
            <w:hideMark/>
          </w:tcPr>
          <w:p w14:paraId="5B6B79A1"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w:t>
            </w:r>
          </w:p>
        </w:tc>
        <w:tc>
          <w:tcPr>
            <w:tcW w:w="0" w:type="auto"/>
            <w:shd w:val="clear" w:color="auto" w:fill="auto"/>
            <w:noWrap/>
            <w:tcMar>
              <w:top w:w="75" w:type="dxa"/>
              <w:left w:w="75" w:type="dxa"/>
              <w:bottom w:w="75" w:type="dxa"/>
              <w:right w:w="75" w:type="dxa"/>
            </w:tcMar>
            <w:vAlign w:val="center"/>
            <w:hideMark/>
          </w:tcPr>
          <w:p w14:paraId="4525E9A2" w14:textId="77777777" w:rsidR="0010073F" w:rsidRPr="00F131F2" w:rsidRDefault="0010073F" w:rsidP="00F131F2">
            <w:pPr>
              <w:spacing w:after="0" w:line="240" w:lineRule="auto"/>
              <w:ind w:firstLine="0"/>
              <w:jc w:val="right"/>
              <w:rPr>
                <w:rFonts w:eastAsia="Times New Roman" w:cs="Times New Roman"/>
                <w:sz w:val="20"/>
                <w:szCs w:val="20"/>
                <w:lang w:eastAsia="ru-RU"/>
              </w:rPr>
            </w:pPr>
          </w:p>
        </w:tc>
      </w:tr>
      <w:tr w:rsidR="0010073F" w:rsidRPr="00F131F2" w14:paraId="7EC3E2A1" w14:textId="77777777" w:rsidTr="0010073F">
        <w:tc>
          <w:tcPr>
            <w:tcW w:w="0" w:type="auto"/>
            <w:shd w:val="clear" w:color="auto" w:fill="auto"/>
            <w:tcMar>
              <w:top w:w="75" w:type="dxa"/>
              <w:left w:w="75" w:type="dxa"/>
              <w:bottom w:w="75" w:type="dxa"/>
              <w:right w:w="75" w:type="dxa"/>
            </w:tcMar>
            <w:vAlign w:val="center"/>
            <w:hideMark/>
          </w:tcPr>
          <w:p w14:paraId="3E00C3D3"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Денежные средства и денежные эквиваленты</w:t>
            </w:r>
          </w:p>
        </w:tc>
        <w:tc>
          <w:tcPr>
            <w:tcW w:w="0" w:type="auto"/>
            <w:shd w:val="clear" w:color="auto" w:fill="auto"/>
            <w:tcMar>
              <w:top w:w="75" w:type="dxa"/>
              <w:left w:w="75" w:type="dxa"/>
              <w:bottom w:w="75" w:type="dxa"/>
              <w:right w:w="75" w:type="dxa"/>
            </w:tcMar>
            <w:vAlign w:val="center"/>
            <w:hideMark/>
          </w:tcPr>
          <w:p w14:paraId="3E654261"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1250</w:t>
            </w:r>
          </w:p>
        </w:tc>
        <w:tc>
          <w:tcPr>
            <w:tcW w:w="0" w:type="auto"/>
            <w:shd w:val="clear" w:color="auto" w:fill="auto"/>
            <w:noWrap/>
            <w:tcMar>
              <w:top w:w="75" w:type="dxa"/>
              <w:left w:w="75" w:type="dxa"/>
              <w:bottom w:w="75" w:type="dxa"/>
              <w:right w:w="75" w:type="dxa"/>
            </w:tcMar>
            <w:vAlign w:val="center"/>
            <w:hideMark/>
          </w:tcPr>
          <w:p w14:paraId="4DB05D14"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161</w:t>
            </w:r>
          </w:p>
        </w:tc>
        <w:tc>
          <w:tcPr>
            <w:tcW w:w="0" w:type="auto"/>
            <w:shd w:val="clear" w:color="auto" w:fill="auto"/>
            <w:noWrap/>
            <w:tcMar>
              <w:top w:w="75" w:type="dxa"/>
              <w:left w:w="75" w:type="dxa"/>
              <w:bottom w:w="75" w:type="dxa"/>
              <w:right w:w="75" w:type="dxa"/>
            </w:tcMar>
            <w:vAlign w:val="center"/>
            <w:hideMark/>
          </w:tcPr>
          <w:p w14:paraId="01EF99F1"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bdr w:val="none" w:sz="0" w:space="0" w:color="auto" w:frame="1"/>
                <w:lang w:eastAsia="ru-RU"/>
              </w:rPr>
              <w:t>24 500</w:t>
            </w:r>
            <w:r w:rsidRPr="00F131F2">
              <w:rPr>
                <w:rFonts w:eastAsia="Times New Roman" w:cs="Times New Roman"/>
                <w:sz w:val="20"/>
                <w:szCs w:val="20"/>
                <w:bdr w:val="none" w:sz="0" w:space="0" w:color="auto" w:frame="1"/>
                <w:vertAlign w:val="superscript"/>
                <w:lang w:eastAsia="ru-RU"/>
              </w:rPr>
              <w:t>*</w:t>
            </w:r>
          </w:p>
        </w:tc>
        <w:tc>
          <w:tcPr>
            <w:tcW w:w="0" w:type="auto"/>
            <w:shd w:val="clear" w:color="auto" w:fill="auto"/>
            <w:noWrap/>
            <w:tcMar>
              <w:top w:w="75" w:type="dxa"/>
              <w:left w:w="75" w:type="dxa"/>
              <w:bottom w:w="75" w:type="dxa"/>
              <w:right w:w="75" w:type="dxa"/>
            </w:tcMar>
            <w:vAlign w:val="center"/>
            <w:hideMark/>
          </w:tcPr>
          <w:p w14:paraId="5FF16593" w14:textId="3B14B5C5" w:rsidR="0010073F" w:rsidRPr="00F131F2" w:rsidRDefault="00925D20" w:rsidP="00F131F2">
            <w:pPr>
              <w:spacing w:after="0" w:line="240" w:lineRule="auto"/>
              <w:ind w:firstLine="0"/>
              <w:jc w:val="right"/>
              <w:rPr>
                <w:rFonts w:eastAsia="Times New Roman" w:cs="Times New Roman"/>
                <w:sz w:val="20"/>
                <w:szCs w:val="20"/>
                <w:lang w:eastAsia="ru-RU"/>
              </w:rPr>
            </w:pPr>
            <w:r w:rsidRPr="00F131F2">
              <w:rPr>
                <w:rFonts w:cs="Times New Roman"/>
                <w:sz w:val="20"/>
                <w:szCs w:val="20"/>
                <w:shd w:val="clear" w:color="auto" w:fill="FFFFFF"/>
              </w:rPr>
              <w:t>39 229</w:t>
            </w:r>
          </w:p>
        </w:tc>
      </w:tr>
      <w:tr w:rsidR="0010073F" w:rsidRPr="00F131F2" w14:paraId="2B691DA6" w14:textId="77777777" w:rsidTr="0010073F">
        <w:tc>
          <w:tcPr>
            <w:tcW w:w="0" w:type="auto"/>
            <w:shd w:val="clear" w:color="auto" w:fill="auto"/>
            <w:tcMar>
              <w:top w:w="75" w:type="dxa"/>
              <w:left w:w="75" w:type="dxa"/>
              <w:bottom w:w="75" w:type="dxa"/>
              <w:right w:w="75" w:type="dxa"/>
            </w:tcMar>
            <w:vAlign w:val="center"/>
            <w:hideMark/>
          </w:tcPr>
          <w:p w14:paraId="3BDA469B"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Финансовые и другие оборотные активы (включая дебиторскую задолженность)</w:t>
            </w:r>
          </w:p>
        </w:tc>
        <w:tc>
          <w:tcPr>
            <w:tcW w:w="0" w:type="auto"/>
            <w:shd w:val="clear" w:color="auto" w:fill="auto"/>
            <w:tcMar>
              <w:top w:w="75" w:type="dxa"/>
              <w:left w:w="75" w:type="dxa"/>
              <w:bottom w:w="75" w:type="dxa"/>
              <w:right w:w="75" w:type="dxa"/>
            </w:tcMar>
            <w:vAlign w:val="center"/>
            <w:hideMark/>
          </w:tcPr>
          <w:p w14:paraId="3FD3758F"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1230</w:t>
            </w:r>
          </w:p>
        </w:tc>
        <w:tc>
          <w:tcPr>
            <w:tcW w:w="0" w:type="auto"/>
            <w:shd w:val="clear" w:color="auto" w:fill="auto"/>
            <w:noWrap/>
            <w:tcMar>
              <w:top w:w="75" w:type="dxa"/>
              <w:left w:w="75" w:type="dxa"/>
              <w:bottom w:w="75" w:type="dxa"/>
              <w:right w:w="75" w:type="dxa"/>
            </w:tcMar>
            <w:vAlign w:val="center"/>
            <w:hideMark/>
          </w:tcPr>
          <w:p w14:paraId="2E51D334"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11 931</w:t>
            </w:r>
          </w:p>
        </w:tc>
        <w:tc>
          <w:tcPr>
            <w:tcW w:w="0" w:type="auto"/>
            <w:shd w:val="clear" w:color="auto" w:fill="auto"/>
            <w:noWrap/>
            <w:tcMar>
              <w:top w:w="75" w:type="dxa"/>
              <w:left w:w="75" w:type="dxa"/>
              <w:bottom w:w="75" w:type="dxa"/>
              <w:right w:w="75" w:type="dxa"/>
            </w:tcMar>
            <w:vAlign w:val="center"/>
            <w:hideMark/>
          </w:tcPr>
          <w:p w14:paraId="14204D15"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22 048</w:t>
            </w:r>
          </w:p>
        </w:tc>
        <w:tc>
          <w:tcPr>
            <w:tcW w:w="0" w:type="auto"/>
            <w:shd w:val="clear" w:color="auto" w:fill="auto"/>
            <w:noWrap/>
            <w:tcMar>
              <w:top w:w="75" w:type="dxa"/>
              <w:left w:w="75" w:type="dxa"/>
              <w:bottom w:w="75" w:type="dxa"/>
              <w:right w:w="75" w:type="dxa"/>
            </w:tcMar>
            <w:vAlign w:val="center"/>
            <w:hideMark/>
          </w:tcPr>
          <w:p w14:paraId="3639D447"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17 743</w:t>
            </w:r>
          </w:p>
        </w:tc>
      </w:tr>
      <w:tr w:rsidR="0010073F" w:rsidRPr="00F131F2" w14:paraId="4950FE2F" w14:textId="77777777" w:rsidTr="0010073F">
        <w:tc>
          <w:tcPr>
            <w:tcW w:w="0" w:type="auto"/>
            <w:shd w:val="clear" w:color="auto" w:fill="auto"/>
            <w:tcMar>
              <w:top w:w="75" w:type="dxa"/>
              <w:left w:w="75" w:type="dxa"/>
              <w:bottom w:w="75" w:type="dxa"/>
              <w:right w:w="75" w:type="dxa"/>
            </w:tcMar>
            <w:vAlign w:val="center"/>
            <w:hideMark/>
          </w:tcPr>
          <w:p w14:paraId="7AA32E16" w14:textId="77777777" w:rsidR="0010073F" w:rsidRPr="00F131F2" w:rsidRDefault="0010073F" w:rsidP="00F131F2">
            <w:pPr>
              <w:spacing w:after="0" w:line="240" w:lineRule="auto"/>
              <w:ind w:firstLine="0"/>
              <w:jc w:val="left"/>
              <w:rPr>
                <w:rFonts w:eastAsia="Times New Roman" w:cs="Times New Roman"/>
                <w:bCs/>
                <w:sz w:val="20"/>
                <w:szCs w:val="20"/>
                <w:lang w:eastAsia="ru-RU"/>
              </w:rPr>
            </w:pPr>
            <w:r w:rsidRPr="00F131F2">
              <w:rPr>
                <w:rFonts w:eastAsia="Times New Roman" w:cs="Times New Roman"/>
                <w:bCs/>
                <w:sz w:val="20"/>
                <w:szCs w:val="20"/>
                <w:lang w:eastAsia="ru-RU"/>
              </w:rPr>
              <w:t>БАЛАНС</w:t>
            </w:r>
          </w:p>
        </w:tc>
        <w:tc>
          <w:tcPr>
            <w:tcW w:w="0" w:type="auto"/>
            <w:shd w:val="clear" w:color="auto" w:fill="auto"/>
            <w:tcMar>
              <w:top w:w="75" w:type="dxa"/>
              <w:left w:w="75" w:type="dxa"/>
              <w:bottom w:w="75" w:type="dxa"/>
              <w:right w:w="75" w:type="dxa"/>
            </w:tcMar>
            <w:vAlign w:val="center"/>
            <w:hideMark/>
          </w:tcPr>
          <w:p w14:paraId="612BF874" w14:textId="77777777" w:rsidR="0010073F" w:rsidRPr="00F131F2" w:rsidRDefault="0010073F" w:rsidP="00F131F2">
            <w:pPr>
              <w:spacing w:after="0" w:line="240" w:lineRule="auto"/>
              <w:ind w:firstLine="0"/>
              <w:jc w:val="left"/>
              <w:rPr>
                <w:rFonts w:eastAsia="Times New Roman" w:cs="Times New Roman"/>
                <w:bCs/>
                <w:sz w:val="20"/>
                <w:szCs w:val="20"/>
                <w:lang w:eastAsia="ru-RU"/>
              </w:rPr>
            </w:pPr>
            <w:r w:rsidRPr="00F131F2">
              <w:rPr>
                <w:rFonts w:eastAsia="Times New Roman" w:cs="Times New Roman"/>
                <w:bCs/>
                <w:sz w:val="20"/>
                <w:szCs w:val="20"/>
                <w:lang w:eastAsia="ru-RU"/>
              </w:rPr>
              <w:t>1600</w:t>
            </w:r>
          </w:p>
        </w:tc>
        <w:tc>
          <w:tcPr>
            <w:tcW w:w="0" w:type="auto"/>
            <w:shd w:val="clear" w:color="auto" w:fill="auto"/>
            <w:noWrap/>
            <w:tcMar>
              <w:top w:w="75" w:type="dxa"/>
              <w:left w:w="75" w:type="dxa"/>
              <w:bottom w:w="75" w:type="dxa"/>
              <w:right w:w="75" w:type="dxa"/>
            </w:tcMar>
            <w:vAlign w:val="center"/>
            <w:hideMark/>
          </w:tcPr>
          <w:p w14:paraId="6EE75AB8" w14:textId="77777777" w:rsidR="0010073F" w:rsidRPr="00F131F2" w:rsidRDefault="0010073F" w:rsidP="00F131F2">
            <w:pPr>
              <w:spacing w:after="0" w:line="240" w:lineRule="auto"/>
              <w:ind w:firstLine="0"/>
              <w:jc w:val="right"/>
              <w:rPr>
                <w:rFonts w:eastAsia="Times New Roman" w:cs="Times New Roman"/>
                <w:bCs/>
                <w:sz w:val="20"/>
                <w:szCs w:val="20"/>
                <w:lang w:eastAsia="ru-RU"/>
              </w:rPr>
            </w:pPr>
            <w:r w:rsidRPr="00F131F2">
              <w:rPr>
                <w:rFonts w:eastAsia="Times New Roman" w:cs="Times New Roman"/>
                <w:bCs/>
                <w:sz w:val="20"/>
                <w:szCs w:val="20"/>
                <w:lang w:eastAsia="ru-RU"/>
              </w:rPr>
              <w:t>15 185</w:t>
            </w:r>
          </w:p>
        </w:tc>
        <w:tc>
          <w:tcPr>
            <w:tcW w:w="0" w:type="auto"/>
            <w:shd w:val="clear" w:color="auto" w:fill="auto"/>
            <w:noWrap/>
            <w:tcMar>
              <w:top w:w="75" w:type="dxa"/>
              <w:left w:w="75" w:type="dxa"/>
              <w:bottom w:w="75" w:type="dxa"/>
              <w:right w:w="75" w:type="dxa"/>
            </w:tcMar>
            <w:vAlign w:val="center"/>
            <w:hideMark/>
          </w:tcPr>
          <w:p w14:paraId="3C904A37" w14:textId="77777777" w:rsidR="0010073F" w:rsidRPr="00F131F2" w:rsidRDefault="0010073F" w:rsidP="00F131F2">
            <w:pPr>
              <w:spacing w:after="0" w:line="240" w:lineRule="auto"/>
              <w:ind w:firstLine="0"/>
              <w:jc w:val="right"/>
              <w:rPr>
                <w:rFonts w:eastAsia="Times New Roman" w:cs="Times New Roman"/>
                <w:bCs/>
                <w:sz w:val="20"/>
                <w:szCs w:val="20"/>
                <w:lang w:eastAsia="ru-RU"/>
              </w:rPr>
            </w:pPr>
            <w:r w:rsidRPr="00F131F2">
              <w:rPr>
                <w:rFonts w:eastAsia="Times New Roman" w:cs="Times New Roman"/>
                <w:bCs/>
                <w:sz w:val="20"/>
                <w:szCs w:val="20"/>
                <w:lang w:eastAsia="ru-RU"/>
              </w:rPr>
              <w:t>58 963</w:t>
            </w:r>
          </w:p>
        </w:tc>
        <w:tc>
          <w:tcPr>
            <w:tcW w:w="0" w:type="auto"/>
            <w:shd w:val="clear" w:color="auto" w:fill="auto"/>
            <w:noWrap/>
            <w:tcMar>
              <w:top w:w="75" w:type="dxa"/>
              <w:left w:w="75" w:type="dxa"/>
              <w:bottom w:w="75" w:type="dxa"/>
              <w:right w:w="75" w:type="dxa"/>
            </w:tcMar>
            <w:vAlign w:val="center"/>
            <w:hideMark/>
          </w:tcPr>
          <w:p w14:paraId="067C061D" w14:textId="481E2AE5" w:rsidR="0010073F" w:rsidRPr="00F131F2" w:rsidRDefault="00283DCE" w:rsidP="00F131F2">
            <w:pPr>
              <w:spacing w:after="0" w:line="240" w:lineRule="auto"/>
              <w:ind w:firstLine="0"/>
              <w:jc w:val="right"/>
              <w:rPr>
                <w:rFonts w:eastAsia="Times New Roman" w:cs="Times New Roman"/>
                <w:bCs/>
                <w:sz w:val="20"/>
                <w:szCs w:val="20"/>
                <w:lang w:eastAsia="ru-RU"/>
              </w:rPr>
            </w:pPr>
            <w:r w:rsidRPr="00F131F2">
              <w:rPr>
                <w:rFonts w:cs="Times New Roman"/>
                <w:sz w:val="20"/>
                <w:szCs w:val="20"/>
                <w:shd w:val="clear" w:color="auto" w:fill="FFFFFF"/>
              </w:rPr>
              <w:t>74 411</w:t>
            </w:r>
          </w:p>
        </w:tc>
      </w:tr>
      <w:tr w:rsidR="0010073F" w:rsidRPr="00F131F2" w14:paraId="18F93EDF" w14:textId="77777777" w:rsidTr="00925D20">
        <w:trPr>
          <w:trHeight w:val="39"/>
        </w:trPr>
        <w:tc>
          <w:tcPr>
            <w:tcW w:w="0" w:type="auto"/>
            <w:gridSpan w:val="5"/>
            <w:shd w:val="clear" w:color="auto" w:fill="auto"/>
            <w:tcMar>
              <w:top w:w="75" w:type="dxa"/>
              <w:left w:w="75" w:type="dxa"/>
              <w:bottom w:w="75" w:type="dxa"/>
              <w:right w:w="75" w:type="dxa"/>
            </w:tcMar>
            <w:vAlign w:val="center"/>
          </w:tcPr>
          <w:p w14:paraId="43FB40FF" w14:textId="368F7D87" w:rsidR="0010073F" w:rsidRPr="00F131F2" w:rsidRDefault="0010073F" w:rsidP="00F131F2">
            <w:pPr>
              <w:spacing w:after="0" w:line="240" w:lineRule="auto"/>
              <w:ind w:firstLine="0"/>
              <w:jc w:val="center"/>
              <w:rPr>
                <w:rFonts w:eastAsia="Times New Roman" w:cs="Times New Roman"/>
                <w:sz w:val="20"/>
                <w:szCs w:val="20"/>
                <w:lang w:eastAsia="ru-RU"/>
              </w:rPr>
            </w:pPr>
            <w:r w:rsidRPr="00F131F2">
              <w:rPr>
                <w:rFonts w:eastAsia="Times New Roman" w:cs="Times New Roman"/>
                <w:sz w:val="20"/>
                <w:szCs w:val="20"/>
                <w:lang w:eastAsia="ru-RU"/>
              </w:rPr>
              <w:t>ПАССИВ</w:t>
            </w:r>
          </w:p>
        </w:tc>
      </w:tr>
      <w:tr w:rsidR="0010073F" w:rsidRPr="00F131F2" w14:paraId="0F68F410" w14:textId="77777777" w:rsidTr="0010073F">
        <w:tc>
          <w:tcPr>
            <w:tcW w:w="0" w:type="auto"/>
            <w:shd w:val="clear" w:color="auto" w:fill="auto"/>
            <w:tcMar>
              <w:top w:w="75" w:type="dxa"/>
              <w:left w:w="75" w:type="dxa"/>
              <w:bottom w:w="75" w:type="dxa"/>
              <w:right w:w="75" w:type="dxa"/>
            </w:tcMar>
            <w:vAlign w:val="center"/>
            <w:hideMark/>
          </w:tcPr>
          <w:p w14:paraId="170DF81C"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Капитал и резервы</w:t>
            </w:r>
          </w:p>
        </w:tc>
        <w:tc>
          <w:tcPr>
            <w:tcW w:w="0" w:type="auto"/>
            <w:shd w:val="clear" w:color="auto" w:fill="auto"/>
            <w:tcMar>
              <w:top w:w="75" w:type="dxa"/>
              <w:left w:w="75" w:type="dxa"/>
              <w:bottom w:w="75" w:type="dxa"/>
              <w:right w:w="75" w:type="dxa"/>
            </w:tcMar>
            <w:vAlign w:val="center"/>
            <w:hideMark/>
          </w:tcPr>
          <w:p w14:paraId="0DF40777"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1300</w:t>
            </w:r>
          </w:p>
        </w:tc>
        <w:tc>
          <w:tcPr>
            <w:tcW w:w="0" w:type="auto"/>
            <w:shd w:val="clear" w:color="auto" w:fill="auto"/>
            <w:noWrap/>
            <w:tcMar>
              <w:top w:w="75" w:type="dxa"/>
              <w:left w:w="75" w:type="dxa"/>
              <w:bottom w:w="75" w:type="dxa"/>
              <w:right w:w="75" w:type="dxa"/>
            </w:tcMar>
            <w:vAlign w:val="center"/>
            <w:hideMark/>
          </w:tcPr>
          <w:p w14:paraId="65CF2A08"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(1 226)</w:t>
            </w:r>
          </w:p>
        </w:tc>
        <w:tc>
          <w:tcPr>
            <w:tcW w:w="0" w:type="auto"/>
            <w:shd w:val="clear" w:color="auto" w:fill="auto"/>
            <w:noWrap/>
            <w:tcMar>
              <w:top w:w="75" w:type="dxa"/>
              <w:left w:w="75" w:type="dxa"/>
              <w:bottom w:w="75" w:type="dxa"/>
              <w:right w:w="75" w:type="dxa"/>
            </w:tcMar>
            <w:vAlign w:val="center"/>
            <w:hideMark/>
          </w:tcPr>
          <w:p w14:paraId="578C71E3"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26 096</w:t>
            </w:r>
          </w:p>
        </w:tc>
        <w:tc>
          <w:tcPr>
            <w:tcW w:w="0" w:type="auto"/>
            <w:shd w:val="clear" w:color="auto" w:fill="auto"/>
            <w:noWrap/>
            <w:tcMar>
              <w:top w:w="75" w:type="dxa"/>
              <w:left w:w="75" w:type="dxa"/>
              <w:bottom w:w="75" w:type="dxa"/>
              <w:right w:w="75" w:type="dxa"/>
            </w:tcMar>
            <w:vAlign w:val="center"/>
            <w:hideMark/>
          </w:tcPr>
          <w:p w14:paraId="41F9EA68" w14:textId="43192179" w:rsidR="0010073F" w:rsidRPr="00F131F2" w:rsidRDefault="00925D20" w:rsidP="00F131F2">
            <w:pPr>
              <w:spacing w:after="0" w:line="240" w:lineRule="auto"/>
              <w:ind w:firstLine="0"/>
              <w:jc w:val="right"/>
              <w:rPr>
                <w:rFonts w:eastAsia="Times New Roman" w:cs="Times New Roman"/>
                <w:sz w:val="20"/>
                <w:szCs w:val="20"/>
                <w:lang w:eastAsia="ru-RU"/>
              </w:rPr>
            </w:pPr>
            <w:r w:rsidRPr="00F131F2">
              <w:rPr>
                <w:rFonts w:cs="Times New Roman"/>
                <w:sz w:val="20"/>
                <w:szCs w:val="20"/>
                <w:shd w:val="clear" w:color="auto" w:fill="FFFFFF"/>
              </w:rPr>
              <w:t>46 788</w:t>
            </w:r>
          </w:p>
        </w:tc>
      </w:tr>
      <w:tr w:rsidR="0010073F" w:rsidRPr="00F131F2" w14:paraId="379C42B0" w14:textId="77777777" w:rsidTr="0010073F">
        <w:tc>
          <w:tcPr>
            <w:tcW w:w="0" w:type="auto"/>
            <w:shd w:val="clear" w:color="auto" w:fill="auto"/>
            <w:tcMar>
              <w:top w:w="75" w:type="dxa"/>
              <w:left w:w="75" w:type="dxa"/>
              <w:bottom w:w="75" w:type="dxa"/>
              <w:right w:w="75" w:type="dxa"/>
            </w:tcMar>
            <w:vAlign w:val="center"/>
            <w:hideMark/>
          </w:tcPr>
          <w:p w14:paraId="4867C2C2"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Другие долгосрочные обязательства</w:t>
            </w:r>
          </w:p>
        </w:tc>
        <w:tc>
          <w:tcPr>
            <w:tcW w:w="0" w:type="auto"/>
            <w:shd w:val="clear" w:color="auto" w:fill="auto"/>
            <w:tcMar>
              <w:top w:w="75" w:type="dxa"/>
              <w:left w:w="75" w:type="dxa"/>
              <w:bottom w:w="75" w:type="dxa"/>
              <w:right w:w="75" w:type="dxa"/>
            </w:tcMar>
            <w:vAlign w:val="center"/>
            <w:hideMark/>
          </w:tcPr>
          <w:p w14:paraId="4FA7681D"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1450</w:t>
            </w:r>
          </w:p>
        </w:tc>
        <w:tc>
          <w:tcPr>
            <w:tcW w:w="0" w:type="auto"/>
            <w:shd w:val="clear" w:color="auto" w:fill="auto"/>
            <w:noWrap/>
            <w:tcMar>
              <w:top w:w="75" w:type="dxa"/>
              <w:left w:w="75" w:type="dxa"/>
              <w:bottom w:w="75" w:type="dxa"/>
              <w:right w:w="75" w:type="dxa"/>
            </w:tcMar>
            <w:vAlign w:val="center"/>
            <w:hideMark/>
          </w:tcPr>
          <w:p w14:paraId="6451FFFE"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2</w:t>
            </w:r>
          </w:p>
        </w:tc>
        <w:tc>
          <w:tcPr>
            <w:tcW w:w="0" w:type="auto"/>
            <w:shd w:val="clear" w:color="auto" w:fill="auto"/>
            <w:noWrap/>
            <w:tcMar>
              <w:top w:w="75" w:type="dxa"/>
              <w:left w:w="75" w:type="dxa"/>
              <w:bottom w:w="75" w:type="dxa"/>
              <w:right w:w="75" w:type="dxa"/>
            </w:tcMar>
            <w:vAlign w:val="center"/>
            <w:hideMark/>
          </w:tcPr>
          <w:p w14:paraId="38D69CD9"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56</w:t>
            </w:r>
          </w:p>
        </w:tc>
        <w:tc>
          <w:tcPr>
            <w:tcW w:w="0" w:type="auto"/>
            <w:shd w:val="clear" w:color="auto" w:fill="auto"/>
            <w:noWrap/>
            <w:tcMar>
              <w:top w:w="75" w:type="dxa"/>
              <w:left w:w="75" w:type="dxa"/>
              <w:bottom w:w="75" w:type="dxa"/>
              <w:right w:w="75" w:type="dxa"/>
            </w:tcMar>
            <w:vAlign w:val="center"/>
            <w:hideMark/>
          </w:tcPr>
          <w:p w14:paraId="1C4C080D"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79</w:t>
            </w:r>
          </w:p>
        </w:tc>
      </w:tr>
      <w:tr w:rsidR="0010073F" w:rsidRPr="00F131F2" w14:paraId="7FC379A8" w14:textId="77777777" w:rsidTr="0010073F">
        <w:tc>
          <w:tcPr>
            <w:tcW w:w="0" w:type="auto"/>
            <w:shd w:val="clear" w:color="auto" w:fill="auto"/>
            <w:tcMar>
              <w:top w:w="75" w:type="dxa"/>
              <w:left w:w="75" w:type="dxa"/>
              <w:bottom w:w="75" w:type="dxa"/>
              <w:right w:w="75" w:type="dxa"/>
            </w:tcMar>
            <w:vAlign w:val="center"/>
            <w:hideMark/>
          </w:tcPr>
          <w:p w14:paraId="00B73E6C"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Краткосрочные заемные средства</w:t>
            </w:r>
          </w:p>
        </w:tc>
        <w:tc>
          <w:tcPr>
            <w:tcW w:w="0" w:type="auto"/>
            <w:shd w:val="clear" w:color="auto" w:fill="auto"/>
            <w:tcMar>
              <w:top w:w="75" w:type="dxa"/>
              <w:left w:w="75" w:type="dxa"/>
              <w:bottom w:w="75" w:type="dxa"/>
              <w:right w:w="75" w:type="dxa"/>
            </w:tcMar>
            <w:vAlign w:val="center"/>
            <w:hideMark/>
          </w:tcPr>
          <w:p w14:paraId="10E2589B"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1510</w:t>
            </w:r>
          </w:p>
        </w:tc>
        <w:tc>
          <w:tcPr>
            <w:tcW w:w="0" w:type="auto"/>
            <w:shd w:val="clear" w:color="auto" w:fill="auto"/>
            <w:noWrap/>
            <w:tcMar>
              <w:top w:w="75" w:type="dxa"/>
              <w:left w:w="75" w:type="dxa"/>
              <w:bottom w:w="75" w:type="dxa"/>
              <w:right w:w="75" w:type="dxa"/>
            </w:tcMar>
            <w:vAlign w:val="center"/>
            <w:hideMark/>
          </w:tcPr>
          <w:p w14:paraId="566DDB98"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4 000</w:t>
            </w:r>
          </w:p>
        </w:tc>
        <w:tc>
          <w:tcPr>
            <w:tcW w:w="0" w:type="auto"/>
            <w:shd w:val="clear" w:color="auto" w:fill="auto"/>
            <w:noWrap/>
            <w:tcMar>
              <w:top w:w="75" w:type="dxa"/>
              <w:left w:w="75" w:type="dxa"/>
              <w:bottom w:w="75" w:type="dxa"/>
              <w:right w:w="75" w:type="dxa"/>
            </w:tcMar>
            <w:vAlign w:val="center"/>
            <w:hideMark/>
          </w:tcPr>
          <w:p w14:paraId="4F8E3EC8"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bdr w:val="none" w:sz="0" w:space="0" w:color="auto" w:frame="1"/>
                <w:lang w:eastAsia="ru-RU"/>
              </w:rPr>
              <w:t>-</w:t>
            </w:r>
          </w:p>
        </w:tc>
        <w:tc>
          <w:tcPr>
            <w:tcW w:w="0" w:type="auto"/>
            <w:shd w:val="clear" w:color="auto" w:fill="auto"/>
            <w:noWrap/>
            <w:tcMar>
              <w:top w:w="75" w:type="dxa"/>
              <w:left w:w="75" w:type="dxa"/>
              <w:bottom w:w="75" w:type="dxa"/>
              <w:right w:w="75" w:type="dxa"/>
            </w:tcMar>
            <w:vAlign w:val="center"/>
            <w:hideMark/>
          </w:tcPr>
          <w:p w14:paraId="1F0B57AC"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7 333</w:t>
            </w:r>
          </w:p>
        </w:tc>
      </w:tr>
      <w:tr w:rsidR="0010073F" w:rsidRPr="00F131F2" w14:paraId="2E42186A" w14:textId="77777777" w:rsidTr="0010073F">
        <w:tc>
          <w:tcPr>
            <w:tcW w:w="0" w:type="auto"/>
            <w:shd w:val="clear" w:color="auto" w:fill="auto"/>
            <w:tcMar>
              <w:top w:w="75" w:type="dxa"/>
              <w:left w:w="75" w:type="dxa"/>
              <w:bottom w:w="75" w:type="dxa"/>
              <w:right w:w="75" w:type="dxa"/>
            </w:tcMar>
            <w:vAlign w:val="center"/>
            <w:hideMark/>
          </w:tcPr>
          <w:p w14:paraId="091F283B"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Кредиторская задолженность</w:t>
            </w:r>
          </w:p>
        </w:tc>
        <w:tc>
          <w:tcPr>
            <w:tcW w:w="0" w:type="auto"/>
            <w:shd w:val="clear" w:color="auto" w:fill="auto"/>
            <w:tcMar>
              <w:top w:w="75" w:type="dxa"/>
              <w:left w:w="75" w:type="dxa"/>
              <w:bottom w:w="75" w:type="dxa"/>
              <w:right w:w="75" w:type="dxa"/>
            </w:tcMar>
            <w:vAlign w:val="center"/>
            <w:hideMark/>
          </w:tcPr>
          <w:p w14:paraId="0B571F33" w14:textId="77777777" w:rsidR="0010073F" w:rsidRPr="00F131F2" w:rsidRDefault="0010073F" w:rsidP="00F131F2">
            <w:pPr>
              <w:spacing w:after="0" w:line="240" w:lineRule="auto"/>
              <w:ind w:firstLine="0"/>
              <w:jc w:val="left"/>
              <w:rPr>
                <w:rFonts w:eastAsia="Times New Roman" w:cs="Times New Roman"/>
                <w:sz w:val="20"/>
                <w:szCs w:val="20"/>
                <w:lang w:eastAsia="ru-RU"/>
              </w:rPr>
            </w:pPr>
            <w:r w:rsidRPr="00F131F2">
              <w:rPr>
                <w:rFonts w:eastAsia="Times New Roman" w:cs="Times New Roman"/>
                <w:sz w:val="20"/>
                <w:szCs w:val="20"/>
                <w:lang w:eastAsia="ru-RU"/>
              </w:rPr>
              <w:t>1520</w:t>
            </w:r>
          </w:p>
        </w:tc>
        <w:tc>
          <w:tcPr>
            <w:tcW w:w="0" w:type="auto"/>
            <w:shd w:val="clear" w:color="auto" w:fill="auto"/>
            <w:noWrap/>
            <w:tcMar>
              <w:top w:w="75" w:type="dxa"/>
              <w:left w:w="75" w:type="dxa"/>
              <w:bottom w:w="75" w:type="dxa"/>
              <w:right w:w="75" w:type="dxa"/>
            </w:tcMar>
            <w:vAlign w:val="center"/>
            <w:hideMark/>
          </w:tcPr>
          <w:p w14:paraId="2854B11C"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12 409</w:t>
            </w:r>
          </w:p>
        </w:tc>
        <w:tc>
          <w:tcPr>
            <w:tcW w:w="0" w:type="auto"/>
            <w:shd w:val="clear" w:color="auto" w:fill="auto"/>
            <w:noWrap/>
            <w:tcMar>
              <w:top w:w="75" w:type="dxa"/>
              <w:left w:w="75" w:type="dxa"/>
              <w:bottom w:w="75" w:type="dxa"/>
              <w:right w:w="75" w:type="dxa"/>
            </w:tcMar>
            <w:vAlign w:val="center"/>
            <w:hideMark/>
          </w:tcPr>
          <w:p w14:paraId="541B40E2" w14:textId="77777777" w:rsidR="0010073F" w:rsidRPr="00F131F2" w:rsidRDefault="0010073F" w:rsidP="00F131F2">
            <w:pPr>
              <w:spacing w:after="0" w:line="240" w:lineRule="auto"/>
              <w:ind w:firstLine="0"/>
              <w:jc w:val="right"/>
              <w:rPr>
                <w:rFonts w:eastAsia="Times New Roman" w:cs="Times New Roman"/>
                <w:sz w:val="20"/>
                <w:szCs w:val="20"/>
                <w:lang w:eastAsia="ru-RU"/>
              </w:rPr>
            </w:pPr>
            <w:r w:rsidRPr="00F131F2">
              <w:rPr>
                <w:rFonts w:eastAsia="Times New Roman" w:cs="Times New Roman"/>
                <w:sz w:val="20"/>
                <w:szCs w:val="20"/>
                <w:lang w:eastAsia="ru-RU"/>
              </w:rPr>
              <w:t>32 811</w:t>
            </w:r>
          </w:p>
        </w:tc>
        <w:tc>
          <w:tcPr>
            <w:tcW w:w="0" w:type="auto"/>
            <w:shd w:val="clear" w:color="auto" w:fill="auto"/>
            <w:noWrap/>
            <w:tcMar>
              <w:top w:w="75" w:type="dxa"/>
              <w:left w:w="75" w:type="dxa"/>
              <w:bottom w:w="75" w:type="dxa"/>
              <w:right w:w="75" w:type="dxa"/>
            </w:tcMar>
            <w:vAlign w:val="center"/>
            <w:hideMark/>
          </w:tcPr>
          <w:p w14:paraId="34950368" w14:textId="30C3CDD4" w:rsidR="0010073F" w:rsidRPr="00F131F2" w:rsidRDefault="00925D20" w:rsidP="00F131F2">
            <w:pPr>
              <w:spacing w:after="0" w:line="240" w:lineRule="auto"/>
              <w:ind w:firstLine="0"/>
              <w:jc w:val="right"/>
              <w:rPr>
                <w:rFonts w:eastAsia="Times New Roman" w:cs="Times New Roman"/>
                <w:sz w:val="20"/>
                <w:szCs w:val="20"/>
                <w:lang w:eastAsia="ru-RU"/>
              </w:rPr>
            </w:pPr>
            <w:r w:rsidRPr="00F131F2">
              <w:rPr>
                <w:rFonts w:cs="Times New Roman"/>
                <w:sz w:val="20"/>
                <w:szCs w:val="20"/>
              </w:rPr>
              <w:t>20 212</w:t>
            </w:r>
          </w:p>
        </w:tc>
      </w:tr>
      <w:tr w:rsidR="0010073F" w:rsidRPr="00F131F2" w14:paraId="6F342D29" w14:textId="77777777" w:rsidTr="0010073F">
        <w:tc>
          <w:tcPr>
            <w:tcW w:w="0" w:type="auto"/>
            <w:shd w:val="clear" w:color="auto" w:fill="auto"/>
            <w:tcMar>
              <w:top w:w="75" w:type="dxa"/>
              <w:left w:w="75" w:type="dxa"/>
              <w:bottom w:w="75" w:type="dxa"/>
              <w:right w:w="75" w:type="dxa"/>
            </w:tcMar>
            <w:vAlign w:val="center"/>
            <w:hideMark/>
          </w:tcPr>
          <w:p w14:paraId="38AF7014" w14:textId="77777777" w:rsidR="0010073F" w:rsidRPr="00F131F2" w:rsidRDefault="0010073F" w:rsidP="00F131F2">
            <w:pPr>
              <w:spacing w:after="0" w:line="240" w:lineRule="auto"/>
              <w:ind w:firstLine="0"/>
              <w:jc w:val="left"/>
              <w:rPr>
                <w:rFonts w:eastAsia="Times New Roman" w:cs="Times New Roman"/>
                <w:bCs/>
                <w:sz w:val="20"/>
                <w:szCs w:val="20"/>
                <w:lang w:eastAsia="ru-RU"/>
              </w:rPr>
            </w:pPr>
            <w:r w:rsidRPr="00F131F2">
              <w:rPr>
                <w:rFonts w:eastAsia="Times New Roman" w:cs="Times New Roman"/>
                <w:bCs/>
                <w:sz w:val="20"/>
                <w:szCs w:val="20"/>
                <w:lang w:eastAsia="ru-RU"/>
              </w:rPr>
              <w:t>БАЛАНС</w:t>
            </w:r>
          </w:p>
        </w:tc>
        <w:tc>
          <w:tcPr>
            <w:tcW w:w="0" w:type="auto"/>
            <w:shd w:val="clear" w:color="auto" w:fill="auto"/>
            <w:tcMar>
              <w:top w:w="75" w:type="dxa"/>
              <w:left w:w="75" w:type="dxa"/>
              <w:bottom w:w="75" w:type="dxa"/>
              <w:right w:w="75" w:type="dxa"/>
            </w:tcMar>
            <w:vAlign w:val="center"/>
            <w:hideMark/>
          </w:tcPr>
          <w:p w14:paraId="3D6B7360" w14:textId="77777777" w:rsidR="0010073F" w:rsidRPr="00F131F2" w:rsidRDefault="0010073F" w:rsidP="00F131F2">
            <w:pPr>
              <w:spacing w:after="0" w:line="240" w:lineRule="auto"/>
              <w:ind w:firstLine="0"/>
              <w:jc w:val="left"/>
              <w:rPr>
                <w:rFonts w:eastAsia="Times New Roman" w:cs="Times New Roman"/>
                <w:bCs/>
                <w:sz w:val="20"/>
                <w:szCs w:val="20"/>
                <w:lang w:eastAsia="ru-RU"/>
              </w:rPr>
            </w:pPr>
            <w:r w:rsidRPr="00F131F2">
              <w:rPr>
                <w:rFonts w:eastAsia="Times New Roman" w:cs="Times New Roman"/>
                <w:bCs/>
                <w:sz w:val="20"/>
                <w:szCs w:val="20"/>
                <w:lang w:eastAsia="ru-RU"/>
              </w:rPr>
              <w:t>1700</w:t>
            </w:r>
          </w:p>
        </w:tc>
        <w:tc>
          <w:tcPr>
            <w:tcW w:w="0" w:type="auto"/>
            <w:shd w:val="clear" w:color="auto" w:fill="auto"/>
            <w:noWrap/>
            <w:tcMar>
              <w:top w:w="75" w:type="dxa"/>
              <w:left w:w="75" w:type="dxa"/>
              <w:bottom w:w="75" w:type="dxa"/>
              <w:right w:w="75" w:type="dxa"/>
            </w:tcMar>
            <w:vAlign w:val="center"/>
            <w:hideMark/>
          </w:tcPr>
          <w:p w14:paraId="5E3607FC" w14:textId="77777777" w:rsidR="0010073F" w:rsidRPr="00F131F2" w:rsidRDefault="0010073F" w:rsidP="00F131F2">
            <w:pPr>
              <w:spacing w:after="0" w:line="240" w:lineRule="auto"/>
              <w:ind w:firstLine="0"/>
              <w:jc w:val="right"/>
              <w:rPr>
                <w:rFonts w:eastAsia="Times New Roman" w:cs="Times New Roman"/>
                <w:bCs/>
                <w:sz w:val="20"/>
                <w:szCs w:val="20"/>
                <w:lang w:eastAsia="ru-RU"/>
              </w:rPr>
            </w:pPr>
            <w:r w:rsidRPr="00F131F2">
              <w:rPr>
                <w:rFonts w:eastAsia="Times New Roman" w:cs="Times New Roman"/>
                <w:bCs/>
                <w:sz w:val="20"/>
                <w:szCs w:val="20"/>
                <w:lang w:eastAsia="ru-RU"/>
              </w:rPr>
              <w:t>15 185</w:t>
            </w:r>
          </w:p>
        </w:tc>
        <w:tc>
          <w:tcPr>
            <w:tcW w:w="0" w:type="auto"/>
            <w:shd w:val="clear" w:color="auto" w:fill="auto"/>
            <w:noWrap/>
            <w:tcMar>
              <w:top w:w="75" w:type="dxa"/>
              <w:left w:w="75" w:type="dxa"/>
              <w:bottom w:w="75" w:type="dxa"/>
              <w:right w:w="75" w:type="dxa"/>
            </w:tcMar>
            <w:vAlign w:val="center"/>
            <w:hideMark/>
          </w:tcPr>
          <w:p w14:paraId="59DD2DC8" w14:textId="77777777" w:rsidR="0010073F" w:rsidRPr="00F131F2" w:rsidRDefault="0010073F" w:rsidP="00F131F2">
            <w:pPr>
              <w:spacing w:after="0" w:line="240" w:lineRule="auto"/>
              <w:ind w:firstLine="0"/>
              <w:jc w:val="right"/>
              <w:rPr>
                <w:rFonts w:eastAsia="Times New Roman" w:cs="Times New Roman"/>
                <w:bCs/>
                <w:sz w:val="20"/>
                <w:szCs w:val="20"/>
                <w:lang w:eastAsia="ru-RU"/>
              </w:rPr>
            </w:pPr>
            <w:r w:rsidRPr="00F131F2">
              <w:rPr>
                <w:rFonts w:eastAsia="Times New Roman" w:cs="Times New Roman"/>
                <w:bCs/>
                <w:sz w:val="20"/>
                <w:szCs w:val="20"/>
                <w:lang w:eastAsia="ru-RU"/>
              </w:rPr>
              <w:t>58 963</w:t>
            </w:r>
          </w:p>
        </w:tc>
        <w:tc>
          <w:tcPr>
            <w:tcW w:w="0" w:type="auto"/>
            <w:shd w:val="clear" w:color="auto" w:fill="auto"/>
            <w:noWrap/>
            <w:tcMar>
              <w:top w:w="75" w:type="dxa"/>
              <w:left w:w="75" w:type="dxa"/>
              <w:bottom w:w="75" w:type="dxa"/>
              <w:right w:w="75" w:type="dxa"/>
            </w:tcMar>
            <w:vAlign w:val="center"/>
            <w:hideMark/>
          </w:tcPr>
          <w:p w14:paraId="15322654" w14:textId="34DF6884" w:rsidR="0010073F" w:rsidRPr="00F131F2" w:rsidRDefault="00283DCE" w:rsidP="00F131F2">
            <w:pPr>
              <w:spacing w:after="0" w:line="240" w:lineRule="auto"/>
              <w:ind w:firstLine="0"/>
              <w:jc w:val="right"/>
              <w:rPr>
                <w:rFonts w:eastAsia="Times New Roman" w:cs="Times New Roman"/>
                <w:bCs/>
                <w:sz w:val="20"/>
                <w:szCs w:val="20"/>
                <w:lang w:eastAsia="ru-RU"/>
              </w:rPr>
            </w:pPr>
            <w:r w:rsidRPr="00F131F2">
              <w:rPr>
                <w:rFonts w:cs="Times New Roman"/>
                <w:sz w:val="20"/>
                <w:szCs w:val="20"/>
              </w:rPr>
              <w:t>74 411</w:t>
            </w:r>
          </w:p>
        </w:tc>
      </w:tr>
    </w:tbl>
    <w:p w14:paraId="2670A590" w14:textId="35BBD758" w:rsidR="0010073F" w:rsidRDefault="0010073F" w:rsidP="008245DF">
      <w:pPr>
        <w:spacing w:after="0" w:line="240" w:lineRule="auto"/>
        <w:jc w:val="right"/>
        <w:rPr>
          <w:rFonts w:cs="Times New Roman"/>
          <w:sz w:val="20"/>
          <w:szCs w:val="20"/>
        </w:rPr>
      </w:pPr>
    </w:p>
    <w:p w14:paraId="46F23448" w14:textId="10540A7E" w:rsidR="00925D20" w:rsidRDefault="00B33974" w:rsidP="005656B9">
      <w:pPr>
        <w:spacing w:after="0" w:line="240" w:lineRule="auto"/>
        <w:rPr>
          <w:rFonts w:cs="Times New Roman"/>
          <w:sz w:val="20"/>
          <w:szCs w:val="20"/>
        </w:rPr>
      </w:pPr>
      <w:r w:rsidRPr="008245DF">
        <w:rPr>
          <w:rFonts w:cs="Times New Roman"/>
          <w:sz w:val="20"/>
          <w:szCs w:val="20"/>
        </w:rPr>
        <w:t>Результаты анализа показали, в период с 2</w:t>
      </w:r>
      <w:r w:rsidR="007A0AC2" w:rsidRPr="008245DF">
        <w:rPr>
          <w:rFonts w:cs="Times New Roman"/>
          <w:sz w:val="20"/>
          <w:szCs w:val="20"/>
        </w:rPr>
        <w:t>020 по 2022</w:t>
      </w:r>
      <w:r w:rsidRPr="008245DF">
        <w:rPr>
          <w:rFonts w:cs="Times New Roman"/>
          <w:sz w:val="20"/>
          <w:szCs w:val="20"/>
        </w:rPr>
        <w:t xml:space="preserve"> год в компании наблюдается снижение выручки от реализации товаров. Выру</w:t>
      </w:r>
      <w:r w:rsidR="001D4698">
        <w:rPr>
          <w:rFonts w:cs="Times New Roman"/>
          <w:sz w:val="20"/>
          <w:szCs w:val="20"/>
        </w:rPr>
        <w:t>чка компании снизилась на 9,02%.</w:t>
      </w:r>
      <w:r w:rsidR="00CE290E">
        <w:rPr>
          <w:rFonts w:cs="Times New Roman"/>
          <w:sz w:val="20"/>
          <w:szCs w:val="20"/>
        </w:rPr>
        <w:t xml:space="preserve"> </w:t>
      </w:r>
      <w:r w:rsidRPr="008245DF">
        <w:rPr>
          <w:rFonts w:cs="Times New Roman"/>
          <w:sz w:val="20"/>
          <w:szCs w:val="20"/>
        </w:rPr>
        <w:t xml:space="preserve">Это говорит о том, что в рассматриваемый период времени маркетинговая деятельность компании является не очень эффективной. Стоимость </w:t>
      </w:r>
      <w:r w:rsidR="00925D20">
        <w:rPr>
          <w:rFonts w:cs="Times New Roman"/>
          <w:sz w:val="20"/>
          <w:szCs w:val="20"/>
        </w:rPr>
        <w:t>услуги</w:t>
      </w:r>
      <w:r w:rsidRPr="008245DF">
        <w:rPr>
          <w:rFonts w:cs="Times New Roman"/>
          <w:sz w:val="20"/>
          <w:szCs w:val="20"/>
        </w:rPr>
        <w:t xml:space="preserve"> в рассматриваемый период также </w:t>
      </w:r>
      <w:r w:rsidRPr="008245DF">
        <w:rPr>
          <w:rFonts w:cs="Times New Roman"/>
          <w:sz w:val="20"/>
          <w:szCs w:val="20"/>
        </w:rPr>
        <w:lastRenderedPageBreak/>
        <w:t>снизилось. снижения составило 20,2%. Эти д</w:t>
      </w:r>
      <w:r w:rsidR="005656B9">
        <w:rPr>
          <w:rFonts w:cs="Times New Roman"/>
          <w:sz w:val="20"/>
          <w:szCs w:val="20"/>
        </w:rPr>
        <w:t xml:space="preserve">анные представлены на рисунке 16.  </w:t>
      </w:r>
    </w:p>
    <w:p w14:paraId="03233096" w14:textId="77777777" w:rsidR="005656B9" w:rsidRDefault="005656B9" w:rsidP="005656B9">
      <w:pPr>
        <w:spacing w:after="0" w:line="240" w:lineRule="auto"/>
        <w:rPr>
          <w:rFonts w:cs="Times New Roman"/>
          <w:sz w:val="20"/>
          <w:szCs w:val="20"/>
        </w:rPr>
      </w:pPr>
    </w:p>
    <w:p w14:paraId="6D329B0B" w14:textId="7A979BD9" w:rsidR="00925D20" w:rsidRPr="008245DF" w:rsidRDefault="00925D20" w:rsidP="00925D20">
      <w:pPr>
        <w:spacing w:after="0" w:line="240" w:lineRule="auto"/>
        <w:ind w:firstLine="0"/>
        <w:jc w:val="center"/>
        <w:rPr>
          <w:rFonts w:cs="Times New Roman"/>
          <w:sz w:val="20"/>
          <w:szCs w:val="20"/>
        </w:rPr>
      </w:pPr>
      <w:r>
        <w:rPr>
          <w:rFonts w:cs="Times New Roman"/>
          <w:noProof/>
          <w:sz w:val="20"/>
          <w:szCs w:val="20"/>
          <w:lang w:eastAsia="ru-RU"/>
          <w14:ligatures w14:val="standardContextual"/>
        </w:rPr>
        <w:drawing>
          <wp:inline distT="0" distB="0" distL="0" distR="0" wp14:anchorId="2542C846" wp14:editId="3956E70C">
            <wp:extent cx="4068445" cy="2372995"/>
            <wp:effectExtent l="0" t="0" r="8255"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1E32DE7" w14:textId="065A058D" w:rsidR="00925D20" w:rsidRDefault="005656B9" w:rsidP="00925D20">
      <w:pPr>
        <w:spacing w:after="0" w:line="240" w:lineRule="auto"/>
        <w:ind w:firstLine="0"/>
        <w:jc w:val="center"/>
        <w:rPr>
          <w:rFonts w:cs="Times New Roman"/>
          <w:sz w:val="20"/>
          <w:szCs w:val="20"/>
        </w:rPr>
      </w:pPr>
      <w:r>
        <w:rPr>
          <w:rFonts w:cs="Times New Roman"/>
          <w:sz w:val="20"/>
          <w:szCs w:val="20"/>
        </w:rPr>
        <w:t>Рисунок 16</w:t>
      </w:r>
      <w:r w:rsidR="00925D20" w:rsidRPr="008245DF">
        <w:rPr>
          <w:rFonts w:cs="Times New Roman"/>
          <w:sz w:val="20"/>
          <w:szCs w:val="20"/>
        </w:rPr>
        <w:t xml:space="preserve"> – Динамика финансовых результатов деятельности ООО «АТВ»</w:t>
      </w:r>
    </w:p>
    <w:p w14:paraId="09D0297E" w14:textId="654297CB" w:rsidR="00CE290E" w:rsidRPr="00CE290E" w:rsidRDefault="00CE290E" w:rsidP="001D4698">
      <w:pPr>
        <w:spacing w:after="0" w:line="240" w:lineRule="auto"/>
        <w:ind w:firstLine="0"/>
        <w:rPr>
          <w:sz w:val="20"/>
          <w:szCs w:val="20"/>
        </w:rPr>
      </w:pPr>
    </w:p>
    <w:p w14:paraId="0AE24348" w14:textId="4B0B3F7E" w:rsidR="001D4698" w:rsidRDefault="00CE290E" w:rsidP="001D4698">
      <w:pPr>
        <w:spacing w:after="0" w:line="240" w:lineRule="auto"/>
        <w:ind w:firstLine="0"/>
        <w:rPr>
          <w:sz w:val="20"/>
          <w:szCs w:val="20"/>
        </w:rPr>
      </w:pPr>
      <w:r>
        <w:tab/>
      </w:r>
      <w:r w:rsidR="001D4698" w:rsidRPr="001D4698">
        <w:rPr>
          <w:sz w:val="20"/>
          <w:szCs w:val="20"/>
        </w:rPr>
        <w:t>Динамика трех ключевых показателей, характеризующих структуру баланса организации, приведена на следующем графике</w:t>
      </w:r>
      <w:r w:rsidR="001D4698">
        <w:rPr>
          <w:sz w:val="20"/>
          <w:szCs w:val="20"/>
        </w:rPr>
        <w:t xml:space="preserve">, </w:t>
      </w:r>
      <w:r w:rsidR="005656B9">
        <w:rPr>
          <w:sz w:val="20"/>
          <w:szCs w:val="20"/>
        </w:rPr>
        <w:t>данные представлены в таблице 9</w:t>
      </w:r>
      <w:r w:rsidR="001D4698">
        <w:rPr>
          <w:sz w:val="20"/>
          <w:szCs w:val="20"/>
        </w:rPr>
        <w:t xml:space="preserve">. </w:t>
      </w:r>
    </w:p>
    <w:p w14:paraId="0923B953" w14:textId="77F7423B" w:rsidR="001D4698" w:rsidRDefault="005656B9" w:rsidP="001D4698">
      <w:pPr>
        <w:spacing w:after="0" w:line="240" w:lineRule="auto"/>
        <w:ind w:firstLine="0"/>
        <w:jc w:val="right"/>
        <w:rPr>
          <w:sz w:val="20"/>
          <w:szCs w:val="20"/>
        </w:rPr>
      </w:pPr>
      <w:r>
        <w:rPr>
          <w:sz w:val="20"/>
          <w:szCs w:val="20"/>
        </w:rPr>
        <w:t>Таблица 9</w:t>
      </w:r>
    </w:p>
    <w:p w14:paraId="54948BCA" w14:textId="4FF156EB" w:rsidR="001D4698" w:rsidRPr="001D4698" w:rsidRDefault="001D4698" w:rsidP="001D4698">
      <w:pPr>
        <w:spacing w:after="0" w:line="240" w:lineRule="auto"/>
        <w:ind w:firstLine="0"/>
        <w:jc w:val="right"/>
        <w:rPr>
          <w:sz w:val="20"/>
          <w:szCs w:val="20"/>
        </w:rPr>
      </w:pPr>
    </w:p>
    <w:p w14:paraId="6C8208B9" w14:textId="4BD0C357" w:rsidR="001D4698" w:rsidRPr="001D4698" w:rsidRDefault="001D4698" w:rsidP="001D4698">
      <w:pPr>
        <w:spacing w:after="0" w:line="240" w:lineRule="auto"/>
        <w:ind w:firstLine="0"/>
        <w:jc w:val="center"/>
        <w:rPr>
          <w:sz w:val="20"/>
          <w:szCs w:val="20"/>
        </w:rPr>
      </w:pPr>
      <w:r w:rsidRPr="001D4698">
        <w:rPr>
          <w:sz w:val="20"/>
          <w:szCs w:val="20"/>
        </w:rPr>
        <w:t>Динамика трех ключевых показателей, характеризующих структуру баланса</w:t>
      </w:r>
      <w:r w:rsidRPr="001D4698">
        <w:rPr>
          <w:rFonts w:cs="Times New Roman"/>
          <w:sz w:val="20"/>
          <w:szCs w:val="20"/>
        </w:rPr>
        <w:t xml:space="preserve"> </w:t>
      </w:r>
      <w:r w:rsidRPr="008245DF">
        <w:rPr>
          <w:rFonts w:cs="Times New Roman"/>
          <w:sz w:val="20"/>
          <w:szCs w:val="20"/>
        </w:rPr>
        <w:t>ООО «АТВ»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1050"/>
        <w:gridCol w:w="1433"/>
        <w:gridCol w:w="1432"/>
      </w:tblGrid>
      <w:tr w:rsidR="001D4698" w:rsidRPr="001D4698" w14:paraId="42D569DA" w14:textId="77777777" w:rsidTr="001D4698">
        <w:trPr>
          <w:tblHeader/>
        </w:trPr>
        <w:tc>
          <w:tcPr>
            <w:tcW w:w="1940" w:type="pct"/>
            <w:shd w:val="clear" w:color="auto" w:fill="auto"/>
            <w:tcMar>
              <w:top w:w="75" w:type="dxa"/>
              <w:left w:w="75" w:type="dxa"/>
              <w:bottom w:w="75" w:type="dxa"/>
              <w:right w:w="75" w:type="dxa"/>
            </w:tcMar>
            <w:vAlign w:val="center"/>
            <w:hideMark/>
          </w:tcPr>
          <w:p w14:paraId="3230031F" w14:textId="77777777" w:rsidR="001D4698" w:rsidRPr="001D4698" w:rsidRDefault="001D4698" w:rsidP="001D4698">
            <w:pPr>
              <w:spacing w:after="0" w:line="240" w:lineRule="auto"/>
              <w:ind w:firstLine="0"/>
              <w:jc w:val="center"/>
              <w:rPr>
                <w:rFonts w:eastAsia="Times New Roman" w:cs="Times New Roman"/>
                <w:bCs/>
                <w:sz w:val="20"/>
                <w:szCs w:val="20"/>
                <w:lang w:eastAsia="ru-RU"/>
              </w:rPr>
            </w:pPr>
            <w:r w:rsidRPr="001D4698">
              <w:rPr>
                <w:rFonts w:eastAsia="Times New Roman" w:cs="Times New Roman"/>
                <w:bCs/>
                <w:sz w:val="20"/>
                <w:szCs w:val="20"/>
                <w:lang w:eastAsia="ru-RU"/>
              </w:rPr>
              <w:t>Финансовый показатель</w:t>
            </w:r>
          </w:p>
        </w:tc>
        <w:tc>
          <w:tcPr>
            <w:tcW w:w="821" w:type="pct"/>
            <w:shd w:val="clear" w:color="auto" w:fill="auto"/>
            <w:tcMar>
              <w:top w:w="75" w:type="dxa"/>
              <w:left w:w="75" w:type="dxa"/>
              <w:bottom w:w="75" w:type="dxa"/>
              <w:right w:w="75" w:type="dxa"/>
            </w:tcMar>
            <w:vAlign w:val="center"/>
            <w:hideMark/>
          </w:tcPr>
          <w:p w14:paraId="76F48FCE" w14:textId="77777777" w:rsidR="001D4698" w:rsidRPr="001D4698" w:rsidRDefault="001D4698" w:rsidP="001D4698">
            <w:pPr>
              <w:spacing w:after="0" w:line="240" w:lineRule="auto"/>
              <w:ind w:firstLine="0"/>
              <w:jc w:val="center"/>
              <w:rPr>
                <w:rFonts w:eastAsia="Times New Roman" w:cs="Times New Roman"/>
                <w:bCs/>
                <w:sz w:val="20"/>
                <w:szCs w:val="20"/>
                <w:lang w:eastAsia="ru-RU"/>
              </w:rPr>
            </w:pPr>
            <w:r w:rsidRPr="001D4698">
              <w:rPr>
                <w:rFonts w:eastAsia="Times New Roman" w:cs="Times New Roman"/>
                <w:bCs/>
                <w:sz w:val="20"/>
                <w:szCs w:val="20"/>
                <w:lang w:eastAsia="ru-RU"/>
              </w:rPr>
              <w:t>31.12.2022</w:t>
            </w:r>
          </w:p>
        </w:tc>
        <w:tc>
          <w:tcPr>
            <w:tcW w:w="1120" w:type="pct"/>
            <w:shd w:val="clear" w:color="auto" w:fill="auto"/>
            <w:tcMar>
              <w:top w:w="75" w:type="dxa"/>
              <w:left w:w="75" w:type="dxa"/>
              <w:bottom w:w="75" w:type="dxa"/>
              <w:right w:w="75" w:type="dxa"/>
            </w:tcMar>
            <w:vAlign w:val="center"/>
            <w:hideMark/>
          </w:tcPr>
          <w:p w14:paraId="1F3DBFFC" w14:textId="77777777" w:rsidR="001D4698" w:rsidRPr="001D4698" w:rsidRDefault="001D4698" w:rsidP="001D4698">
            <w:pPr>
              <w:spacing w:after="0" w:line="240" w:lineRule="auto"/>
              <w:ind w:firstLine="0"/>
              <w:jc w:val="center"/>
              <w:rPr>
                <w:rFonts w:eastAsia="Times New Roman" w:cs="Times New Roman"/>
                <w:bCs/>
                <w:sz w:val="20"/>
                <w:szCs w:val="20"/>
                <w:lang w:eastAsia="ru-RU"/>
              </w:rPr>
            </w:pPr>
            <w:r w:rsidRPr="001D4698">
              <w:rPr>
                <w:rFonts w:eastAsia="Times New Roman" w:cs="Times New Roman"/>
                <w:bCs/>
                <w:sz w:val="20"/>
                <w:szCs w:val="20"/>
                <w:lang w:eastAsia="ru-RU"/>
              </w:rPr>
              <w:t>31.12.2021</w:t>
            </w:r>
          </w:p>
        </w:tc>
        <w:tc>
          <w:tcPr>
            <w:tcW w:w="1119" w:type="pct"/>
            <w:shd w:val="clear" w:color="auto" w:fill="auto"/>
            <w:tcMar>
              <w:top w:w="75" w:type="dxa"/>
              <w:left w:w="75" w:type="dxa"/>
              <w:bottom w:w="75" w:type="dxa"/>
              <w:right w:w="75" w:type="dxa"/>
            </w:tcMar>
            <w:vAlign w:val="center"/>
            <w:hideMark/>
          </w:tcPr>
          <w:p w14:paraId="1EFADAA0" w14:textId="77777777" w:rsidR="001D4698" w:rsidRPr="001D4698" w:rsidRDefault="001D4698" w:rsidP="001D4698">
            <w:pPr>
              <w:spacing w:after="0" w:line="240" w:lineRule="auto"/>
              <w:ind w:firstLine="0"/>
              <w:jc w:val="center"/>
              <w:rPr>
                <w:rFonts w:eastAsia="Times New Roman" w:cs="Times New Roman"/>
                <w:bCs/>
                <w:sz w:val="20"/>
                <w:szCs w:val="20"/>
                <w:lang w:eastAsia="ru-RU"/>
              </w:rPr>
            </w:pPr>
            <w:r w:rsidRPr="001D4698">
              <w:rPr>
                <w:rFonts w:eastAsia="Times New Roman" w:cs="Times New Roman"/>
                <w:bCs/>
                <w:sz w:val="20"/>
                <w:szCs w:val="20"/>
                <w:lang w:eastAsia="ru-RU"/>
              </w:rPr>
              <w:t>31.12.2020</w:t>
            </w:r>
          </w:p>
        </w:tc>
      </w:tr>
      <w:tr w:rsidR="001D4698" w:rsidRPr="001D4698" w14:paraId="23773300" w14:textId="77777777" w:rsidTr="001D4698">
        <w:tc>
          <w:tcPr>
            <w:tcW w:w="1940" w:type="pct"/>
            <w:shd w:val="clear" w:color="auto" w:fill="auto"/>
            <w:tcMar>
              <w:top w:w="75" w:type="dxa"/>
              <w:left w:w="75" w:type="dxa"/>
              <w:bottom w:w="75" w:type="dxa"/>
              <w:right w:w="75" w:type="dxa"/>
            </w:tcMar>
            <w:vAlign w:val="center"/>
            <w:hideMark/>
          </w:tcPr>
          <w:p w14:paraId="104AAC6F" w14:textId="77777777" w:rsidR="001D4698" w:rsidRPr="001D4698" w:rsidRDefault="001D4698" w:rsidP="001D4698">
            <w:pPr>
              <w:spacing w:after="0" w:line="240" w:lineRule="auto"/>
              <w:ind w:firstLine="0"/>
              <w:rPr>
                <w:rFonts w:eastAsia="Times New Roman" w:cs="Times New Roman"/>
                <w:sz w:val="20"/>
                <w:szCs w:val="20"/>
                <w:lang w:eastAsia="ru-RU"/>
              </w:rPr>
            </w:pPr>
            <w:r w:rsidRPr="001D4698">
              <w:rPr>
                <w:rFonts w:eastAsia="Times New Roman" w:cs="Times New Roman"/>
                <w:sz w:val="20"/>
                <w:szCs w:val="20"/>
                <w:lang w:eastAsia="ru-RU"/>
              </w:rPr>
              <w:t>Чистые активы</w:t>
            </w:r>
            <w:r w:rsidRPr="001D4698">
              <w:rPr>
                <w:rFonts w:eastAsia="Times New Roman" w:cs="Times New Roman"/>
                <w:sz w:val="20"/>
                <w:szCs w:val="20"/>
                <w:vertAlign w:val="superscript"/>
                <w:lang w:eastAsia="ru-RU"/>
              </w:rPr>
              <w:t>1</w:t>
            </w:r>
          </w:p>
        </w:tc>
        <w:tc>
          <w:tcPr>
            <w:tcW w:w="821" w:type="pct"/>
            <w:shd w:val="clear" w:color="auto" w:fill="auto"/>
            <w:noWrap/>
            <w:tcMar>
              <w:top w:w="75" w:type="dxa"/>
              <w:left w:w="75" w:type="dxa"/>
              <w:bottom w:w="75" w:type="dxa"/>
              <w:right w:w="75" w:type="dxa"/>
            </w:tcMar>
            <w:vAlign w:val="center"/>
            <w:hideMark/>
          </w:tcPr>
          <w:p w14:paraId="1BC5E8CE" w14:textId="376ACA5E" w:rsidR="001D4698" w:rsidRPr="009708E0" w:rsidRDefault="009708E0" w:rsidP="00CE290E">
            <w:pPr>
              <w:spacing w:after="0" w:line="240" w:lineRule="auto"/>
              <w:ind w:firstLine="0"/>
              <w:jc w:val="center"/>
              <w:rPr>
                <w:rFonts w:eastAsia="Times New Roman" w:cs="Times New Roman"/>
                <w:sz w:val="20"/>
                <w:szCs w:val="20"/>
                <w:lang w:val="en-US" w:eastAsia="ru-RU"/>
              </w:rPr>
            </w:pPr>
            <w:r>
              <w:rPr>
                <w:rFonts w:eastAsia="Times New Roman" w:cs="Times New Roman"/>
                <w:sz w:val="20"/>
                <w:szCs w:val="20"/>
                <w:lang w:val="en-US" w:eastAsia="ru-RU"/>
              </w:rPr>
              <w:t>(</w:t>
            </w:r>
            <w:r w:rsidR="00CE290E">
              <w:rPr>
                <w:rFonts w:eastAsia="Times New Roman" w:cs="Times New Roman"/>
                <w:sz w:val="20"/>
                <w:szCs w:val="20"/>
                <w:lang w:eastAsia="ru-RU"/>
              </w:rPr>
              <w:t>1226</w:t>
            </w:r>
            <w:r>
              <w:rPr>
                <w:rFonts w:eastAsia="Times New Roman" w:cs="Times New Roman"/>
                <w:sz w:val="20"/>
                <w:szCs w:val="20"/>
                <w:lang w:val="en-US" w:eastAsia="ru-RU"/>
              </w:rPr>
              <w:t>)</w:t>
            </w:r>
          </w:p>
        </w:tc>
        <w:tc>
          <w:tcPr>
            <w:tcW w:w="1120" w:type="pct"/>
            <w:shd w:val="clear" w:color="auto" w:fill="auto"/>
            <w:noWrap/>
            <w:tcMar>
              <w:top w:w="75" w:type="dxa"/>
              <w:left w:w="75" w:type="dxa"/>
              <w:bottom w:w="75" w:type="dxa"/>
              <w:right w:w="75" w:type="dxa"/>
            </w:tcMar>
            <w:vAlign w:val="center"/>
            <w:hideMark/>
          </w:tcPr>
          <w:p w14:paraId="1280EF72" w14:textId="6A5C9678" w:rsidR="001D4698" w:rsidRPr="001D4698" w:rsidRDefault="00CE290E" w:rsidP="00CE290E">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26096</w:t>
            </w:r>
          </w:p>
        </w:tc>
        <w:tc>
          <w:tcPr>
            <w:tcW w:w="1119" w:type="pct"/>
            <w:shd w:val="clear" w:color="auto" w:fill="auto"/>
            <w:noWrap/>
            <w:tcMar>
              <w:top w:w="75" w:type="dxa"/>
              <w:left w:w="75" w:type="dxa"/>
              <w:bottom w:w="75" w:type="dxa"/>
              <w:right w:w="75" w:type="dxa"/>
            </w:tcMar>
            <w:vAlign w:val="center"/>
            <w:hideMark/>
          </w:tcPr>
          <w:p w14:paraId="776E9C43" w14:textId="77777777" w:rsidR="001D4698" w:rsidRPr="001D4698" w:rsidRDefault="001D4698" w:rsidP="00CE290E">
            <w:pPr>
              <w:spacing w:after="0" w:line="240" w:lineRule="auto"/>
              <w:ind w:firstLine="0"/>
              <w:jc w:val="center"/>
              <w:rPr>
                <w:rFonts w:eastAsia="Times New Roman" w:cs="Times New Roman"/>
                <w:sz w:val="20"/>
                <w:szCs w:val="20"/>
                <w:lang w:eastAsia="ru-RU"/>
              </w:rPr>
            </w:pPr>
            <w:r w:rsidRPr="001D4698">
              <w:rPr>
                <w:rFonts w:eastAsia="Times New Roman" w:cs="Times New Roman"/>
                <w:sz w:val="20"/>
                <w:szCs w:val="20"/>
                <w:lang w:eastAsia="ru-RU"/>
              </w:rPr>
              <w:t>46 787</w:t>
            </w:r>
          </w:p>
        </w:tc>
      </w:tr>
      <w:tr w:rsidR="001D4698" w:rsidRPr="001D4698" w14:paraId="3B92CA58" w14:textId="77777777" w:rsidTr="001D4698">
        <w:tc>
          <w:tcPr>
            <w:tcW w:w="1940" w:type="pct"/>
            <w:shd w:val="clear" w:color="auto" w:fill="auto"/>
            <w:tcMar>
              <w:top w:w="75" w:type="dxa"/>
              <w:left w:w="75" w:type="dxa"/>
              <w:bottom w:w="75" w:type="dxa"/>
              <w:right w:w="75" w:type="dxa"/>
            </w:tcMar>
            <w:vAlign w:val="center"/>
            <w:hideMark/>
          </w:tcPr>
          <w:p w14:paraId="2EEC535A" w14:textId="77777777" w:rsidR="001D4698" w:rsidRPr="001D4698" w:rsidRDefault="001D4698" w:rsidP="001D4698">
            <w:pPr>
              <w:spacing w:after="0" w:line="240" w:lineRule="auto"/>
              <w:ind w:firstLine="0"/>
              <w:rPr>
                <w:rFonts w:eastAsia="Times New Roman" w:cs="Times New Roman"/>
                <w:sz w:val="20"/>
                <w:szCs w:val="20"/>
                <w:lang w:eastAsia="ru-RU"/>
              </w:rPr>
            </w:pPr>
            <w:r w:rsidRPr="001D4698">
              <w:rPr>
                <w:rFonts w:eastAsia="Times New Roman" w:cs="Times New Roman"/>
                <w:sz w:val="20"/>
                <w:szCs w:val="20"/>
                <w:lang w:eastAsia="ru-RU"/>
              </w:rPr>
              <w:t>Коэффициент автономии (норма: 0,5 и более)</w:t>
            </w:r>
          </w:p>
        </w:tc>
        <w:tc>
          <w:tcPr>
            <w:tcW w:w="821" w:type="pct"/>
            <w:shd w:val="clear" w:color="auto" w:fill="auto"/>
            <w:noWrap/>
            <w:tcMar>
              <w:top w:w="75" w:type="dxa"/>
              <w:left w:w="75" w:type="dxa"/>
              <w:bottom w:w="75" w:type="dxa"/>
              <w:right w:w="75" w:type="dxa"/>
            </w:tcMar>
            <w:vAlign w:val="center"/>
            <w:hideMark/>
          </w:tcPr>
          <w:p w14:paraId="3B46810E" w14:textId="764154B2" w:rsidR="001D4698" w:rsidRPr="001D4698" w:rsidRDefault="00CE290E" w:rsidP="00CE290E">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0,8</w:t>
            </w:r>
          </w:p>
        </w:tc>
        <w:tc>
          <w:tcPr>
            <w:tcW w:w="1120" w:type="pct"/>
            <w:shd w:val="clear" w:color="auto" w:fill="auto"/>
            <w:noWrap/>
            <w:tcMar>
              <w:top w:w="75" w:type="dxa"/>
              <w:left w:w="75" w:type="dxa"/>
              <w:bottom w:w="75" w:type="dxa"/>
              <w:right w:w="75" w:type="dxa"/>
            </w:tcMar>
            <w:vAlign w:val="center"/>
            <w:hideMark/>
          </w:tcPr>
          <w:p w14:paraId="1AD1DC5E" w14:textId="77777777" w:rsidR="001D4698" w:rsidRPr="001D4698" w:rsidRDefault="001D4698" w:rsidP="00CE290E">
            <w:pPr>
              <w:spacing w:after="0" w:line="240" w:lineRule="auto"/>
              <w:ind w:firstLine="0"/>
              <w:jc w:val="center"/>
              <w:rPr>
                <w:rFonts w:eastAsia="Times New Roman" w:cs="Times New Roman"/>
                <w:sz w:val="20"/>
                <w:szCs w:val="20"/>
                <w:lang w:eastAsia="ru-RU"/>
              </w:rPr>
            </w:pPr>
            <w:r w:rsidRPr="001D4698">
              <w:rPr>
                <w:rFonts w:eastAsia="Times New Roman" w:cs="Times New Roman"/>
                <w:sz w:val="20"/>
                <w:szCs w:val="20"/>
                <w:lang w:eastAsia="ru-RU"/>
              </w:rPr>
              <w:t>0.44</w:t>
            </w:r>
          </w:p>
        </w:tc>
        <w:tc>
          <w:tcPr>
            <w:tcW w:w="1119" w:type="pct"/>
            <w:shd w:val="clear" w:color="auto" w:fill="auto"/>
            <w:noWrap/>
            <w:tcMar>
              <w:top w:w="75" w:type="dxa"/>
              <w:left w:w="75" w:type="dxa"/>
              <w:bottom w:w="75" w:type="dxa"/>
              <w:right w:w="75" w:type="dxa"/>
            </w:tcMar>
            <w:vAlign w:val="center"/>
            <w:hideMark/>
          </w:tcPr>
          <w:p w14:paraId="7FFFB34C" w14:textId="77777777" w:rsidR="001D4698" w:rsidRPr="001D4698" w:rsidRDefault="001D4698" w:rsidP="00CE290E">
            <w:pPr>
              <w:spacing w:after="0" w:line="240" w:lineRule="auto"/>
              <w:ind w:firstLine="0"/>
              <w:jc w:val="center"/>
              <w:rPr>
                <w:rFonts w:eastAsia="Times New Roman" w:cs="Times New Roman"/>
                <w:sz w:val="20"/>
                <w:szCs w:val="20"/>
                <w:lang w:eastAsia="ru-RU"/>
              </w:rPr>
            </w:pPr>
            <w:r w:rsidRPr="001D4698">
              <w:rPr>
                <w:rFonts w:eastAsia="Times New Roman" w:cs="Times New Roman"/>
                <w:sz w:val="20"/>
                <w:szCs w:val="20"/>
                <w:lang w:eastAsia="ru-RU"/>
              </w:rPr>
              <w:t>0.63</w:t>
            </w:r>
          </w:p>
        </w:tc>
      </w:tr>
      <w:tr w:rsidR="001D4698" w:rsidRPr="001D4698" w14:paraId="1FCF30B9" w14:textId="77777777" w:rsidTr="001D4698">
        <w:tc>
          <w:tcPr>
            <w:tcW w:w="1940" w:type="pct"/>
            <w:shd w:val="clear" w:color="auto" w:fill="auto"/>
            <w:tcMar>
              <w:top w:w="75" w:type="dxa"/>
              <w:left w:w="75" w:type="dxa"/>
              <w:bottom w:w="75" w:type="dxa"/>
              <w:right w:w="75" w:type="dxa"/>
            </w:tcMar>
            <w:vAlign w:val="center"/>
            <w:hideMark/>
          </w:tcPr>
          <w:p w14:paraId="096957E1" w14:textId="1357031D" w:rsidR="001D4698" w:rsidRPr="001D4698" w:rsidRDefault="001D4698" w:rsidP="001D4698">
            <w:pPr>
              <w:spacing w:after="0" w:line="240" w:lineRule="auto"/>
              <w:ind w:firstLine="0"/>
              <w:rPr>
                <w:rFonts w:eastAsia="Times New Roman" w:cs="Times New Roman"/>
                <w:sz w:val="20"/>
                <w:szCs w:val="20"/>
                <w:lang w:eastAsia="ru-RU"/>
              </w:rPr>
            </w:pPr>
            <w:r w:rsidRPr="001D4698">
              <w:rPr>
                <w:rFonts w:eastAsia="Times New Roman" w:cs="Times New Roman"/>
                <w:sz w:val="20"/>
                <w:szCs w:val="20"/>
                <w:lang w:eastAsia="ru-RU"/>
              </w:rPr>
              <w:t>Коэффициент текущей ликвидности (норма: 1,5-2 и выше)</w:t>
            </w:r>
          </w:p>
        </w:tc>
        <w:tc>
          <w:tcPr>
            <w:tcW w:w="821" w:type="pct"/>
            <w:shd w:val="clear" w:color="auto" w:fill="auto"/>
            <w:noWrap/>
            <w:tcMar>
              <w:top w:w="75" w:type="dxa"/>
              <w:left w:w="75" w:type="dxa"/>
              <w:bottom w:w="75" w:type="dxa"/>
              <w:right w:w="75" w:type="dxa"/>
            </w:tcMar>
            <w:vAlign w:val="center"/>
            <w:hideMark/>
          </w:tcPr>
          <w:p w14:paraId="295D1846" w14:textId="77777777" w:rsidR="001D4698" w:rsidRPr="001D4698" w:rsidRDefault="001D4698" w:rsidP="00CE290E">
            <w:pPr>
              <w:spacing w:after="0" w:line="240" w:lineRule="auto"/>
              <w:ind w:firstLine="0"/>
              <w:jc w:val="center"/>
              <w:rPr>
                <w:rFonts w:eastAsia="Times New Roman" w:cs="Times New Roman"/>
                <w:sz w:val="20"/>
                <w:szCs w:val="20"/>
                <w:lang w:eastAsia="ru-RU"/>
              </w:rPr>
            </w:pPr>
            <w:r w:rsidRPr="001D4698">
              <w:rPr>
                <w:rFonts w:eastAsia="Times New Roman" w:cs="Times New Roman"/>
                <w:sz w:val="20"/>
                <w:szCs w:val="20"/>
                <w:lang w:eastAsia="ru-RU"/>
              </w:rPr>
              <w:t>0</w:t>
            </w:r>
          </w:p>
        </w:tc>
        <w:tc>
          <w:tcPr>
            <w:tcW w:w="1120" w:type="pct"/>
            <w:shd w:val="clear" w:color="auto" w:fill="auto"/>
            <w:noWrap/>
            <w:tcMar>
              <w:top w:w="75" w:type="dxa"/>
              <w:left w:w="75" w:type="dxa"/>
              <w:bottom w:w="75" w:type="dxa"/>
              <w:right w:w="75" w:type="dxa"/>
            </w:tcMar>
            <w:vAlign w:val="center"/>
            <w:hideMark/>
          </w:tcPr>
          <w:p w14:paraId="7378FE7B" w14:textId="00738BF6" w:rsidR="001D4698" w:rsidRPr="001D4698" w:rsidRDefault="00CE290E" w:rsidP="00CE290E">
            <w:pPr>
              <w:spacing w:after="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1119" w:type="pct"/>
            <w:shd w:val="clear" w:color="auto" w:fill="auto"/>
            <w:noWrap/>
            <w:tcMar>
              <w:top w:w="75" w:type="dxa"/>
              <w:left w:w="75" w:type="dxa"/>
              <w:bottom w:w="75" w:type="dxa"/>
              <w:right w:w="75" w:type="dxa"/>
            </w:tcMar>
            <w:vAlign w:val="center"/>
            <w:hideMark/>
          </w:tcPr>
          <w:p w14:paraId="03C7B8B6" w14:textId="77777777" w:rsidR="001D4698" w:rsidRPr="001D4698" w:rsidRDefault="001D4698" w:rsidP="00CE290E">
            <w:pPr>
              <w:spacing w:after="0" w:line="240" w:lineRule="auto"/>
              <w:ind w:firstLine="0"/>
              <w:jc w:val="center"/>
              <w:rPr>
                <w:rFonts w:eastAsia="Times New Roman" w:cs="Times New Roman"/>
                <w:sz w:val="20"/>
                <w:szCs w:val="20"/>
                <w:lang w:eastAsia="ru-RU"/>
              </w:rPr>
            </w:pPr>
            <w:r w:rsidRPr="001D4698">
              <w:rPr>
                <w:rFonts w:eastAsia="Times New Roman" w:cs="Times New Roman"/>
                <w:sz w:val="20"/>
                <w:szCs w:val="20"/>
                <w:lang w:eastAsia="ru-RU"/>
              </w:rPr>
              <w:t>1.4</w:t>
            </w:r>
          </w:p>
        </w:tc>
      </w:tr>
    </w:tbl>
    <w:p w14:paraId="6269C6A1" w14:textId="2F604F09" w:rsidR="00CE290E" w:rsidRDefault="002562BB" w:rsidP="002562BB">
      <w:pPr>
        <w:spacing w:after="0" w:line="240" w:lineRule="auto"/>
        <w:ind w:left="28" w:right="-1"/>
        <w:rPr>
          <w:rFonts w:eastAsia="Times New Roman" w:cs="Times New Roman"/>
          <w:sz w:val="20"/>
          <w:szCs w:val="20"/>
          <w:lang w:eastAsia="ru-RU"/>
        </w:rPr>
      </w:pPr>
      <w:r w:rsidRPr="008245DF">
        <w:rPr>
          <w:rFonts w:cs="Times New Roman"/>
          <w:sz w:val="20"/>
          <w:szCs w:val="20"/>
        </w:rPr>
        <w:lastRenderedPageBreak/>
        <w:t>После анализа параметров и их результатов можно сказать, что ООО «АТВ» в 2020 и 2022 году является абсолютно финансово устойчивой организацией, что говорит о проведение эффективной политики в направлении управления заемным капиталом. Компания имеет достаточно собственных оборотного ка</w:t>
      </w:r>
      <w:r>
        <w:rPr>
          <w:rFonts w:cs="Times New Roman"/>
          <w:sz w:val="20"/>
          <w:szCs w:val="20"/>
        </w:rPr>
        <w:t xml:space="preserve">питала, чтобы покрыть запасы.  </w:t>
      </w:r>
      <w:r w:rsidR="00CE290E" w:rsidRPr="002562BB">
        <w:rPr>
          <w:rFonts w:eastAsia="Times New Roman" w:cs="Times New Roman"/>
          <w:sz w:val="20"/>
          <w:szCs w:val="20"/>
          <w:lang w:eastAsia="ru-RU"/>
        </w:rPr>
        <w:t>Перечень доходов, расходов и финансовые результаты прив</w:t>
      </w:r>
      <w:r w:rsidR="005656B9">
        <w:rPr>
          <w:rFonts w:eastAsia="Times New Roman" w:cs="Times New Roman"/>
          <w:sz w:val="20"/>
          <w:szCs w:val="20"/>
          <w:lang w:eastAsia="ru-RU"/>
        </w:rPr>
        <w:t>еден в соответствии в таблице 10</w:t>
      </w:r>
    </w:p>
    <w:p w14:paraId="7B3AB4F6" w14:textId="2B33BA77" w:rsidR="002562BB" w:rsidRDefault="002562BB" w:rsidP="002562BB">
      <w:pPr>
        <w:spacing w:after="0" w:line="240" w:lineRule="auto"/>
        <w:ind w:left="28" w:right="-1"/>
        <w:jc w:val="right"/>
        <w:rPr>
          <w:rFonts w:eastAsia="Times New Roman" w:cs="Times New Roman"/>
          <w:sz w:val="20"/>
          <w:szCs w:val="20"/>
          <w:lang w:eastAsia="ru-RU"/>
        </w:rPr>
      </w:pPr>
      <w:r>
        <w:rPr>
          <w:rFonts w:eastAsia="Times New Roman" w:cs="Times New Roman"/>
          <w:sz w:val="20"/>
          <w:szCs w:val="20"/>
          <w:lang w:eastAsia="ru-RU"/>
        </w:rPr>
        <w:t>Таблица</w:t>
      </w:r>
      <w:r w:rsidR="005656B9">
        <w:rPr>
          <w:rFonts w:eastAsia="Times New Roman" w:cs="Times New Roman"/>
          <w:sz w:val="20"/>
          <w:szCs w:val="20"/>
          <w:lang w:eastAsia="ru-RU"/>
        </w:rPr>
        <w:t xml:space="preserve"> 10</w:t>
      </w:r>
      <w:r>
        <w:rPr>
          <w:rFonts w:eastAsia="Times New Roman" w:cs="Times New Roman"/>
          <w:sz w:val="20"/>
          <w:szCs w:val="20"/>
          <w:lang w:eastAsia="ru-RU"/>
        </w:rPr>
        <w:t xml:space="preserve"> </w:t>
      </w:r>
    </w:p>
    <w:p w14:paraId="6189C765" w14:textId="0F621B8B" w:rsidR="002562BB" w:rsidRPr="002562BB" w:rsidRDefault="002562BB" w:rsidP="002562BB">
      <w:pPr>
        <w:spacing w:after="0" w:line="240" w:lineRule="auto"/>
        <w:ind w:left="28" w:right="-1"/>
        <w:rPr>
          <w:rFonts w:cs="Times New Roman"/>
          <w:sz w:val="20"/>
          <w:szCs w:val="20"/>
        </w:rPr>
      </w:pPr>
      <w:r w:rsidRPr="002562BB">
        <w:rPr>
          <w:rFonts w:eastAsia="Times New Roman" w:cs="Times New Roman"/>
          <w:sz w:val="20"/>
          <w:szCs w:val="20"/>
          <w:lang w:eastAsia="ru-RU"/>
        </w:rPr>
        <w:t>Перечень доходов, расходов и финансовые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3"/>
        <w:gridCol w:w="756"/>
        <w:gridCol w:w="1285"/>
        <w:gridCol w:w="1285"/>
        <w:gridCol w:w="1148"/>
      </w:tblGrid>
      <w:tr w:rsidR="00CE290E" w:rsidRPr="00CE290E" w14:paraId="1013E301" w14:textId="77777777" w:rsidTr="00CE290E">
        <w:tc>
          <w:tcPr>
            <w:tcW w:w="1504" w:type="pct"/>
            <w:shd w:val="clear" w:color="auto" w:fill="auto"/>
            <w:tcMar>
              <w:top w:w="75" w:type="dxa"/>
              <w:left w:w="75" w:type="dxa"/>
              <w:bottom w:w="75" w:type="dxa"/>
              <w:right w:w="75" w:type="dxa"/>
            </w:tcMar>
            <w:vAlign w:val="center"/>
            <w:hideMark/>
          </w:tcPr>
          <w:p w14:paraId="0EF609E6" w14:textId="77777777" w:rsidR="00CE290E" w:rsidRPr="00CE290E" w:rsidRDefault="00CE290E" w:rsidP="00CE290E">
            <w:pPr>
              <w:spacing w:after="0" w:line="240" w:lineRule="auto"/>
              <w:ind w:firstLine="0"/>
              <w:jc w:val="center"/>
              <w:rPr>
                <w:rFonts w:eastAsia="Times New Roman" w:cs="Times New Roman"/>
                <w:bCs/>
                <w:sz w:val="20"/>
                <w:szCs w:val="20"/>
                <w:lang w:eastAsia="ru-RU"/>
              </w:rPr>
            </w:pPr>
            <w:r w:rsidRPr="00CE290E">
              <w:rPr>
                <w:rFonts w:eastAsia="Times New Roman" w:cs="Times New Roman"/>
                <w:bCs/>
                <w:sz w:val="20"/>
                <w:szCs w:val="20"/>
                <w:lang w:eastAsia="ru-RU"/>
              </w:rPr>
              <w:t>Наименование показателя</w:t>
            </w:r>
          </w:p>
        </w:tc>
        <w:tc>
          <w:tcPr>
            <w:tcW w:w="591" w:type="pct"/>
            <w:shd w:val="clear" w:color="auto" w:fill="auto"/>
            <w:tcMar>
              <w:top w:w="75" w:type="dxa"/>
              <w:left w:w="75" w:type="dxa"/>
              <w:bottom w:w="75" w:type="dxa"/>
              <w:right w:w="75" w:type="dxa"/>
            </w:tcMar>
            <w:vAlign w:val="center"/>
            <w:hideMark/>
          </w:tcPr>
          <w:p w14:paraId="0FE67641" w14:textId="77777777" w:rsidR="00CE290E" w:rsidRPr="00CE290E" w:rsidRDefault="00CE290E" w:rsidP="00CE290E">
            <w:pPr>
              <w:spacing w:after="0" w:line="240" w:lineRule="auto"/>
              <w:ind w:firstLine="0"/>
              <w:jc w:val="center"/>
              <w:rPr>
                <w:rFonts w:eastAsia="Times New Roman" w:cs="Times New Roman"/>
                <w:bCs/>
                <w:sz w:val="20"/>
                <w:szCs w:val="20"/>
                <w:lang w:eastAsia="ru-RU"/>
              </w:rPr>
            </w:pPr>
            <w:r w:rsidRPr="00CE290E">
              <w:rPr>
                <w:rFonts w:eastAsia="Times New Roman" w:cs="Times New Roman"/>
                <w:bCs/>
                <w:sz w:val="20"/>
                <w:szCs w:val="20"/>
                <w:lang w:eastAsia="ru-RU"/>
              </w:rPr>
              <w:t>Код</w:t>
            </w:r>
          </w:p>
        </w:tc>
        <w:tc>
          <w:tcPr>
            <w:tcW w:w="1004" w:type="pct"/>
            <w:shd w:val="clear" w:color="auto" w:fill="auto"/>
            <w:tcMar>
              <w:top w:w="75" w:type="dxa"/>
              <w:left w:w="75" w:type="dxa"/>
              <w:bottom w:w="75" w:type="dxa"/>
              <w:right w:w="75" w:type="dxa"/>
            </w:tcMar>
            <w:vAlign w:val="center"/>
            <w:hideMark/>
          </w:tcPr>
          <w:p w14:paraId="175349D9" w14:textId="77777777" w:rsidR="00CE290E" w:rsidRPr="00CE290E" w:rsidRDefault="00CE290E" w:rsidP="00CE290E">
            <w:pPr>
              <w:spacing w:after="0" w:line="240" w:lineRule="auto"/>
              <w:ind w:firstLine="0"/>
              <w:jc w:val="center"/>
              <w:rPr>
                <w:rFonts w:eastAsia="Times New Roman" w:cs="Times New Roman"/>
                <w:bCs/>
                <w:sz w:val="20"/>
                <w:szCs w:val="20"/>
                <w:lang w:eastAsia="ru-RU"/>
              </w:rPr>
            </w:pPr>
            <w:r w:rsidRPr="00CE290E">
              <w:rPr>
                <w:rFonts w:eastAsia="Times New Roman" w:cs="Times New Roman"/>
                <w:bCs/>
                <w:sz w:val="20"/>
                <w:szCs w:val="20"/>
                <w:lang w:eastAsia="ru-RU"/>
              </w:rPr>
              <w:t>2022</w:t>
            </w:r>
          </w:p>
        </w:tc>
        <w:tc>
          <w:tcPr>
            <w:tcW w:w="1004" w:type="pct"/>
            <w:shd w:val="clear" w:color="auto" w:fill="auto"/>
            <w:tcMar>
              <w:top w:w="75" w:type="dxa"/>
              <w:left w:w="75" w:type="dxa"/>
              <w:bottom w:w="75" w:type="dxa"/>
              <w:right w:w="75" w:type="dxa"/>
            </w:tcMar>
            <w:vAlign w:val="center"/>
            <w:hideMark/>
          </w:tcPr>
          <w:p w14:paraId="7144C014" w14:textId="77777777" w:rsidR="00CE290E" w:rsidRPr="00CE290E" w:rsidRDefault="00CE290E" w:rsidP="00CE290E">
            <w:pPr>
              <w:spacing w:after="0" w:line="240" w:lineRule="auto"/>
              <w:ind w:firstLine="0"/>
              <w:jc w:val="center"/>
              <w:rPr>
                <w:rFonts w:eastAsia="Times New Roman" w:cs="Times New Roman"/>
                <w:bCs/>
                <w:sz w:val="20"/>
                <w:szCs w:val="20"/>
                <w:lang w:eastAsia="ru-RU"/>
              </w:rPr>
            </w:pPr>
            <w:r w:rsidRPr="00CE290E">
              <w:rPr>
                <w:rFonts w:eastAsia="Times New Roman" w:cs="Times New Roman"/>
                <w:bCs/>
                <w:sz w:val="20"/>
                <w:szCs w:val="20"/>
                <w:lang w:eastAsia="ru-RU"/>
              </w:rPr>
              <w:t>2021</w:t>
            </w:r>
          </w:p>
        </w:tc>
        <w:tc>
          <w:tcPr>
            <w:tcW w:w="897" w:type="pct"/>
            <w:shd w:val="clear" w:color="auto" w:fill="auto"/>
            <w:tcMar>
              <w:top w:w="75" w:type="dxa"/>
              <w:left w:w="75" w:type="dxa"/>
              <w:bottom w:w="75" w:type="dxa"/>
              <w:right w:w="75" w:type="dxa"/>
            </w:tcMar>
            <w:vAlign w:val="center"/>
            <w:hideMark/>
          </w:tcPr>
          <w:p w14:paraId="7589AC95" w14:textId="77777777" w:rsidR="00CE290E" w:rsidRPr="00CE290E" w:rsidRDefault="00CE290E" w:rsidP="00CE290E">
            <w:pPr>
              <w:spacing w:after="0" w:line="240" w:lineRule="auto"/>
              <w:ind w:firstLine="0"/>
              <w:jc w:val="center"/>
              <w:rPr>
                <w:rFonts w:eastAsia="Times New Roman" w:cs="Times New Roman"/>
                <w:bCs/>
                <w:sz w:val="20"/>
                <w:szCs w:val="20"/>
                <w:lang w:eastAsia="ru-RU"/>
              </w:rPr>
            </w:pPr>
            <w:r w:rsidRPr="00CE290E">
              <w:rPr>
                <w:rFonts w:eastAsia="Times New Roman" w:cs="Times New Roman"/>
                <w:bCs/>
                <w:sz w:val="20"/>
                <w:szCs w:val="20"/>
                <w:lang w:eastAsia="ru-RU"/>
              </w:rPr>
              <w:t>2020</w:t>
            </w:r>
          </w:p>
        </w:tc>
      </w:tr>
      <w:tr w:rsidR="00CE290E" w:rsidRPr="00CE290E" w14:paraId="450897F3" w14:textId="77777777" w:rsidTr="00CE290E">
        <w:tc>
          <w:tcPr>
            <w:tcW w:w="1504" w:type="pct"/>
            <w:shd w:val="clear" w:color="auto" w:fill="auto"/>
            <w:tcMar>
              <w:top w:w="75" w:type="dxa"/>
              <w:left w:w="75" w:type="dxa"/>
              <w:bottom w:w="75" w:type="dxa"/>
              <w:right w:w="75" w:type="dxa"/>
            </w:tcMar>
            <w:vAlign w:val="center"/>
            <w:hideMark/>
          </w:tcPr>
          <w:p w14:paraId="65F85016"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Выручка</w:t>
            </w:r>
          </w:p>
        </w:tc>
        <w:tc>
          <w:tcPr>
            <w:tcW w:w="591" w:type="pct"/>
            <w:shd w:val="clear" w:color="auto" w:fill="auto"/>
            <w:tcMar>
              <w:top w:w="75" w:type="dxa"/>
              <w:left w:w="75" w:type="dxa"/>
              <w:bottom w:w="75" w:type="dxa"/>
              <w:right w:w="75" w:type="dxa"/>
            </w:tcMar>
            <w:vAlign w:val="center"/>
            <w:hideMark/>
          </w:tcPr>
          <w:p w14:paraId="02255B13"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2110</w:t>
            </w:r>
          </w:p>
        </w:tc>
        <w:tc>
          <w:tcPr>
            <w:tcW w:w="1004" w:type="pct"/>
            <w:shd w:val="clear" w:color="auto" w:fill="auto"/>
            <w:noWrap/>
            <w:tcMar>
              <w:top w:w="75" w:type="dxa"/>
              <w:left w:w="75" w:type="dxa"/>
              <w:bottom w:w="75" w:type="dxa"/>
              <w:right w:w="75" w:type="dxa"/>
            </w:tcMar>
            <w:vAlign w:val="center"/>
            <w:hideMark/>
          </w:tcPr>
          <w:p w14:paraId="6E239DC6"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248 112</w:t>
            </w:r>
          </w:p>
        </w:tc>
        <w:tc>
          <w:tcPr>
            <w:tcW w:w="1004" w:type="pct"/>
            <w:shd w:val="clear" w:color="auto" w:fill="auto"/>
            <w:noWrap/>
            <w:tcMar>
              <w:top w:w="75" w:type="dxa"/>
              <w:left w:w="75" w:type="dxa"/>
              <w:bottom w:w="75" w:type="dxa"/>
              <w:right w:w="75" w:type="dxa"/>
            </w:tcMar>
            <w:vAlign w:val="center"/>
            <w:hideMark/>
          </w:tcPr>
          <w:p w14:paraId="6768A5C6"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629 387</w:t>
            </w:r>
          </w:p>
        </w:tc>
        <w:tc>
          <w:tcPr>
            <w:tcW w:w="897" w:type="pct"/>
            <w:shd w:val="clear" w:color="auto" w:fill="auto"/>
            <w:noWrap/>
            <w:tcMar>
              <w:top w:w="75" w:type="dxa"/>
              <w:left w:w="75" w:type="dxa"/>
              <w:bottom w:w="75" w:type="dxa"/>
              <w:right w:w="75" w:type="dxa"/>
            </w:tcMar>
            <w:vAlign w:val="center"/>
            <w:hideMark/>
          </w:tcPr>
          <w:p w14:paraId="34AC7C9D" w14:textId="4C41CEA1" w:rsidR="00CE290E" w:rsidRPr="00CE290E" w:rsidRDefault="00CE290E" w:rsidP="00CE290E">
            <w:pPr>
              <w:spacing w:after="0" w:line="240" w:lineRule="auto"/>
              <w:ind w:firstLine="0"/>
              <w:jc w:val="right"/>
              <w:rPr>
                <w:rFonts w:eastAsia="Times New Roman" w:cs="Times New Roman"/>
                <w:sz w:val="20"/>
                <w:szCs w:val="20"/>
                <w:lang w:eastAsia="ru-RU"/>
              </w:rPr>
            </w:pPr>
            <w:r>
              <w:rPr>
                <w:rFonts w:eastAsia="Times New Roman" w:cs="Times New Roman"/>
                <w:sz w:val="20"/>
                <w:szCs w:val="20"/>
                <w:lang w:eastAsia="ru-RU"/>
              </w:rPr>
              <w:t>540 024</w:t>
            </w:r>
          </w:p>
        </w:tc>
      </w:tr>
      <w:tr w:rsidR="00CE290E" w:rsidRPr="00CE290E" w14:paraId="6E9471E1" w14:textId="77777777" w:rsidTr="00CE290E">
        <w:tc>
          <w:tcPr>
            <w:tcW w:w="1504" w:type="pct"/>
            <w:shd w:val="clear" w:color="auto" w:fill="auto"/>
            <w:tcMar>
              <w:top w:w="75" w:type="dxa"/>
              <w:left w:w="75" w:type="dxa"/>
              <w:bottom w:w="75" w:type="dxa"/>
              <w:right w:w="75" w:type="dxa"/>
            </w:tcMar>
            <w:vAlign w:val="center"/>
            <w:hideMark/>
          </w:tcPr>
          <w:p w14:paraId="75BA1F1D"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Расходы по обычной деятельности</w:t>
            </w:r>
          </w:p>
        </w:tc>
        <w:tc>
          <w:tcPr>
            <w:tcW w:w="591" w:type="pct"/>
            <w:shd w:val="clear" w:color="auto" w:fill="auto"/>
            <w:tcMar>
              <w:top w:w="75" w:type="dxa"/>
              <w:left w:w="75" w:type="dxa"/>
              <w:bottom w:w="75" w:type="dxa"/>
              <w:right w:w="75" w:type="dxa"/>
            </w:tcMar>
            <w:vAlign w:val="center"/>
            <w:hideMark/>
          </w:tcPr>
          <w:p w14:paraId="00489393"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2120</w:t>
            </w:r>
          </w:p>
        </w:tc>
        <w:tc>
          <w:tcPr>
            <w:tcW w:w="1004" w:type="pct"/>
            <w:shd w:val="clear" w:color="auto" w:fill="auto"/>
            <w:noWrap/>
            <w:tcMar>
              <w:top w:w="75" w:type="dxa"/>
              <w:left w:w="75" w:type="dxa"/>
              <w:bottom w:w="75" w:type="dxa"/>
              <w:right w:w="75" w:type="dxa"/>
            </w:tcMar>
            <w:vAlign w:val="center"/>
            <w:hideMark/>
          </w:tcPr>
          <w:p w14:paraId="7B522193"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(228 099)</w:t>
            </w:r>
          </w:p>
        </w:tc>
        <w:tc>
          <w:tcPr>
            <w:tcW w:w="1004" w:type="pct"/>
            <w:shd w:val="clear" w:color="auto" w:fill="auto"/>
            <w:noWrap/>
            <w:tcMar>
              <w:top w:w="75" w:type="dxa"/>
              <w:left w:w="75" w:type="dxa"/>
              <w:bottom w:w="75" w:type="dxa"/>
              <w:right w:w="75" w:type="dxa"/>
            </w:tcMar>
            <w:vAlign w:val="center"/>
            <w:hideMark/>
          </w:tcPr>
          <w:p w14:paraId="18DF06EE"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(498 018)</w:t>
            </w:r>
          </w:p>
        </w:tc>
        <w:tc>
          <w:tcPr>
            <w:tcW w:w="897" w:type="pct"/>
            <w:shd w:val="clear" w:color="auto" w:fill="auto"/>
            <w:noWrap/>
            <w:tcMar>
              <w:top w:w="75" w:type="dxa"/>
              <w:left w:w="75" w:type="dxa"/>
              <w:bottom w:w="75" w:type="dxa"/>
              <w:right w:w="75" w:type="dxa"/>
            </w:tcMar>
            <w:vAlign w:val="center"/>
            <w:hideMark/>
          </w:tcPr>
          <w:p w14:paraId="3F19AA5C" w14:textId="5E38F19E"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w:t>
            </w:r>
            <w:r>
              <w:rPr>
                <w:rFonts w:eastAsia="Times New Roman" w:cs="Times New Roman"/>
                <w:sz w:val="20"/>
                <w:szCs w:val="20"/>
                <w:lang w:eastAsia="ru-RU"/>
              </w:rPr>
              <w:t>345 038</w:t>
            </w:r>
            <w:r w:rsidRPr="00CE290E">
              <w:rPr>
                <w:rFonts w:eastAsia="Times New Roman" w:cs="Times New Roman"/>
                <w:sz w:val="20"/>
                <w:szCs w:val="20"/>
                <w:lang w:eastAsia="ru-RU"/>
              </w:rPr>
              <w:t>)</w:t>
            </w:r>
          </w:p>
        </w:tc>
      </w:tr>
      <w:tr w:rsidR="00CE290E" w:rsidRPr="00CE290E" w14:paraId="47C0F56F" w14:textId="77777777" w:rsidTr="00CE290E">
        <w:tc>
          <w:tcPr>
            <w:tcW w:w="1504" w:type="pct"/>
            <w:shd w:val="clear" w:color="auto" w:fill="auto"/>
            <w:tcMar>
              <w:top w:w="75" w:type="dxa"/>
              <w:left w:w="75" w:type="dxa"/>
              <w:bottom w:w="75" w:type="dxa"/>
              <w:right w:w="75" w:type="dxa"/>
            </w:tcMar>
            <w:vAlign w:val="center"/>
            <w:hideMark/>
          </w:tcPr>
          <w:p w14:paraId="4FE1A8C4"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Прочие доходы</w:t>
            </w:r>
          </w:p>
        </w:tc>
        <w:tc>
          <w:tcPr>
            <w:tcW w:w="591" w:type="pct"/>
            <w:shd w:val="clear" w:color="auto" w:fill="auto"/>
            <w:tcMar>
              <w:top w:w="75" w:type="dxa"/>
              <w:left w:w="75" w:type="dxa"/>
              <w:bottom w:w="75" w:type="dxa"/>
              <w:right w:w="75" w:type="dxa"/>
            </w:tcMar>
            <w:vAlign w:val="center"/>
            <w:hideMark/>
          </w:tcPr>
          <w:p w14:paraId="1F1453ED"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2340</w:t>
            </w:r>
          </w:p>
        </w:tc>
        <w:tc>
          <w:tcPr>
            <w:tcW w:w="1004" w:type="pct"/>
            <w:shd w:val="clear" w:color="auto" w:fill="auto"/>
            <w:noWrap/>
            <w:tcMar>
              <w:top w:w="75" w:type="dxa"/>
              <w:left w:w="75" w:type="dxa"/>
              <w:bottom w:w="75" w:type="dxa"/>
              <w:right w:w="75" w:type="dxa"/>
            </w:tcMar>
            <w:vAlign w:val="center"/>
            <w:hideMark/>
          </w:tcPr>
          <w:p w14:paraId="69E47413"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43 513</w:t>
            </w:r>
          </w:p>
        </w:tc>
        <w:tc>
          <w:tcPr>
            <w:tcW w:w="1004" w:type="pct"/>
            <w:shd w:val="clear" w:color="auto" w:fill="auto"/>
            <w:noWrap/>
            <w:tcMar>
              <w:top w:w="75" w:type="dxa"/>
              <w:left w:w="75" w:type="dxa"/>
              <w:bottom w:w="75" w:type="dxa"/>
              <w:right w:w="75" w:type="dxa"/>
            </w:tcMar>
            <w:vAlign w:val="center"/>
            <w:hideMark/>
          </w:tcPr>
          <w:p w14:paraId="7C45F9F4"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19 822</w:t>
            </w:r>
          </w:p>
        </w:tc>
        <w:tc>
          <w:tcPr>
            <w:tcW w:w="897" w:type="pct"/>
            <w:shd w:val="clear" w:color="auto" w:fill="auto"/>
            <w:noWrap/>
            <w:tcMar>
              <w:top w:w="75" w:type="dxa"/>
              <w:left w:w="75" w:type="dxa"/>
              <w:bottom w:w="75" w:type="dxa"/>
              <w:right w:w="75" w:type="dxa"/>
            </w:tcMar>
            <w:vAlign w:val="center"/>
            <w:hideMark/>
          </w:tcPr>
          <w:p w14:paraId="23930BEA"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21 449</w:t>
            </w:r>
          </w:p>
        </w:tc>
      </w:tr>
      <w:tr w:rsidR="00CE290E" w:rsidRPr="00CE290E" w14:paraId="339AA9B9" w14:textId="77777777" w:rsidTr="00CE290E">
        <w:tc>
          <w:tcPr>
            <w:tcW w:w="1504" w:type="pct"/>
            <w:shd w:val="clear" w:color="auto" w:fill="auto"/>
            <w:tcMar>
              <w:top w:w="75" w:type="dxa"/>
              <w:left w:w="75" w:type="dxa"/>
              <w:bottom w:w="75" w:type="dxa"/>
              <w:right w:w="75" w:type="dxa"/>
            </w:tcMar>
            <w:vAlign w:val="center"/>
            <w:hideMark/>
          </w:tcPr>
          <w:p w14:paraId="50948255"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Прочие расходы</w:t>
            </w:r>
          </w:p>
        </w:tc>
        <w:tc>
          <w:tcPr>
            <w:tcW w:w="591" w:type="pct"/>
            <w:shd w:val="clear" w:color="auto" w:fill="auto"/>
            <w:tcMar>
              <w:top w:w="75" w:type="dxa"/>
              <w:left w:w="75" w:type="dxa"/>
              <w:bottom w:w="75" w:type="dxa"/>
              <w:right w:w="75" w:type="dxa"/>
            </w:tcMar>
            <w:vAlign w:val="center"/>
            <w:hideMark/>
          </w:tcPr>
          <w:p w14:paraId="6C58DD01"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2350</w:t>
            </w:r>
          </w:p>
        </w:tc>
        <w:tc>
          <w:tcPr>
            <w:tcW w:w="1004" w:type="pct"/>
            <w:shd w:val="clear" w:color="auto" w:fill="auto"/>
            <w:noWrap/>
            <w:tcMar>
              <w:top w:w="75" w:type="dxa"/>
              <w:left w:w="75" w:type="dxa"/>
              <w:bottom w:w="75" w:type="dxa"/>
              <w:right w:w="75" w:type="dxa"/>
            </w:tcMar>
            <w:vAlign w:val="center"/>
            <w:hideMark/>
          </w:tcPr>
          <w:p w14:paraId="28235F4F"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(50 531)</w:t>
            </w:r>
          </w:p>
        </w:tc>
        <w:tc>
          <w:tcPr>
            <w:tcW w:w="1004" w:type="pct"/>
            <w:shd w:val="clear" w:color="auto" w:fill="auto"/>
            <w:noWrap/>
            <w:tcMar>
              <w:top w:w="75" w:type="dxa"/>
              <w:left w:w="75" w:type="dxa"/>
              <w:bottom w:w="75" w:type="dxa"/>
              <w:right w:w="75" w:type="dxa"/>
            </w:tcMar>
            <w:vAlign w:val="center"/>
            <w:hideMark/>
          </w:tcPr>
          <w:p w14:paraId="700C1B8F"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(17 762)</w:t>
            </w:r>
          </w:p>
        </w:tc>
        <w:tc>
          <w:tcPr>
            <w:tcW w:w="897" w:type="pct"/>
            <w:shd w:val="clear" w:color="auto" w:fill="auto"/>
            <w:noWrap/>
            <w:tcMar>
              <w:top w:w="75" w:type="dxa"/>
              <w:left w:w="75" w:type="dxa"/>
              <w:bottom w:w="75" w:type="dxa"/>
              <w:right w:w="75" w:type="dxa"/>
            </w:tcMar>
            <w:vAlign w:val="center"/>
            <w:hideMark/>
          </w:tcPr>
          <w:p w14:paraId="1B8A3031" w14:textId="77777777" w:rsidR="00CE290E" w:rsidRPr="00CE290E" w:rsidRDefault="00CE290E" w:rsidP="00CE290E">
            <w:pPr>
              <w:spacing w:after="0" w:line="240" w:lineRule="auto"/>
              <w:ind w:firstLine="0"/>
              <w:jc w:val="right"/>
              <w:rPr>
                <w:rFonts w:eastAsia="Times New Roman" w:cs="Times New Roman"/>
                <w:sz w:val="20"/>
                <w:szCs w:val="20"/>
                <w:lang w:eastAsia="ru-RU"/>
              </w:rPr>
            </w:pPr>
          </w:p>
        </w:tc>
      </w:tr>
      <w:tr w:rsidR="00CE290E" w:rsidRPr="00CE290E" w14:paraId="70061EC5" w14:textId="77777777" w:rsidTr="00CE290E">
        <w:tc>
          <w:tcPr>
            <w:tcW w:w="1504" w:type="pct"/>
            <w:shd w:val="clear" w:color="auto" w:fill="auto"/>
            <w:tcMar>
              <w:top w:w="75" w:type="dxa"/>
              <w:left w:w="75" w:type="dxa"/>
              <w:bottom w:w="75" w:type="dxa"/>
              <w:right w:w="75" w:type="dxa"/>
            </w:tcMar>
            <w:vAlign w:val="center"/>
            <w:hideMark/>
          </w:tcPr>
          <w:p w14:paraId="4F6DE22B"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Налоги на прибыль (доходы)</w:t>
            </w:r>
          </w:p>
        </w:tc>
        <w:tc>
          <w:tcPr>
            <w:tcW w:w="591" w:type="pct"/>
            <w:shd w:val="clear" w:color="auto" w:fill="auto"/>
            <w:tcMar>
              <w:top w:w="75" w:type="dxa"/>
              <w:left w:w="75" w:type="dxa"/>
              <w:bottom w:w="75" w:type="dxa"/>
              <w:right w:w="75" w:type="dxa"/>
            </w:tcMar>
            <w:vAlign w:val="center"/>
            <w:hideMark/>
          </w:tcPr>
          <w:p w14:paraId="458A5BCB" w14:textId="77777777" w:rsidR="00CE290E" w:rsidRPr="00CE290E" w:rsidRDefault="00CE290E" w:rsidP="00CE290E">
            <w:pPr>
              <w:spacing w:after="0" w:line="240" w:lineRule="auto"/>
              <w:ind w:firstLine="0"/>
              <w:jc w:val="left"/>
              <w:rPr>
                <w:rFonts w:eastAsia="Times New Roman" w:cs="Times New Roman"/>
                <w:sz w:val="20"/>
                <w:szCs w:val="20"/>
                <w:lang w:eastAsia="ru-RU"/>
              </w:rPr>
            </w:pPr>
            <w:r w:rsidRPr="00CE290E">
              <w:rPr>
                <w:rFonts w:eastAsia="Times New Roman" w:cs="Times New Roman"/>
                <w:sz w:val="20"/>
                <w:szCs w:val="20"/>
                <w:lang w:eastAsia="ru-RU"/>
              </w:rPr>
              <w:t>2410</w:t>
            </w:r>
          </w:p>
        </w:tc>
        <w:tc>
          <w:tcPr>
            <w:tcW w:w="1004" w:type="pct"/>
            <w:shd w:val="clear" w:color="auto" w:fill="auto"/>
            <w:noWrap/>
            <w:tcMar>
              <w:top w:w="75" w:type="dxa"/>
              <w:left w:w="75" w:type="dxa"/>
              <w:bottom w:w="75" w:type="dxa"/>
              <w:right w:w="75" w:type="dxa"/>
            </w:tcMar>
            <w:vAlign w:val="center"/>
            <w:hideMark/>
          </w:tcPr>
          <w:p w14:paraId="67F06238"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(2 588)</w:t>
            </w:r>
          </w:p>
        </w:tc>
        <w:tc>
          <w:tcPr>
            <w:tcW w:w="1004" w:type="pct"/>
            <w:shd w:val="clear" w:color="auto" w:fill="auto"/>
            <w:noWrap/>
            <w:tcMar>
              <w:top w:w="75" w:type="dxa"/>
              <w:left w:w="75" w:type="dxa"/>
              <w:bottom w:w="75" w:type="dxa"/>
              <w:right w:w="75" w:type="dxa"/>
            </w:tcMar>
            <w:vAlign w:val="center"/>
            <w:hideMark/>
          </w:tcPr>
          <w:p w14:paraId="0BF4F8A1"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(25 317)</w:t>
            </w:r>
          </w:p>
        </w:tc>
        <w:tc>
          <w:tcPr>
            <w:tcW w:w="897" w:type="pct"/>
            <w:shd w:val="clear" w:color="auto" w:fill="auto"/>
            <w:noWrap/>
            <w:tcMar>
              <w:top w:w="75" w:type="dxa"/>
              <w:left w:w="75" w:type="dxa"/>
              <w:bottom w:w="75" w:type="dxa"/>
              <w:right w:w="75" w:type="dxa"/>
            </w:tcMar>
            <w:vAlign w:val="center"/>
            <w:hideMark/>
          </w:tcPr>
          <w:p w14:paraId="4FF2FCBF" w14:textId="77777777" w:rsidR="00CE290E" w:rsidRPr="00CE290E" w:rsidRDefault="00CE290E" w:rsidP="00CE290E">
            <w:pPr>
              <w:spacing w:after="0" w:line="240" w:lineRule="auto"/>
              <w:ind w:firstLine="0"/>
              <w:jc w:val="right"/>
              <w:rPr>
                <w:rFonts w:eastAsia="Times New Roman" w:cs="Times New Roman"/>
                <w:sz w:val="20"/>
                <w:szCs w:val="20"/>
                <w:lang w:eastAsia="ru-RU"/>
              </w:rPr>
            </w:pPr>
            <w:r w:rsidRPr="00CE290E">
              <w:rPr>
                <w:rFonts w:eastAsia="Times New Roman" w:cs="Times New Roman"/>
                <w:sz w:val="20"/>
                <w:szCs w:val="20"/>
                <w:lang w:eastAsia="ru-RU"/>
              </w:rPr>
              <w:t>(33 012)</w:t>
            </w:r>
          </w:p>
        </w:tc>
      </w:tr>
      <w:tr w:rsidR="00CE290E" w:rsidRPr="00CE290E" w14:paraId="54A01610" w14:textId="77777777" w:rsidTr="00CE290E">
        <w:tc>
          <w:tcPr>
            <w:tcW w:w="1504" w:type="pct"/>
            <w:shd w:val="clear" w:color="auto" w:fill="auto"/>
            <w:tcMar>
              <w:top w:w="75" w:type="dxa"/>
              <w:left w:w="75" w:type="dxa"/>
              <w:bottom w:w="75" w:type="dxa"/>
              <w:right w:w="75" w:type="dxa"/>
            </w:tcMar>
            <w:vAlign w:val="center"/>
            <w:hideMark/>
          </w:tcPr>
          <w:p w14:paraId="35D769AC" w14:textId="77777777" w:rsidR="00CE290E" w:rsidRPr="00CE290E" w:rsidRDefault="00CE290E" w:rsidP="00CE290E">
            <w:pPr>
              <w:spacing w:after="0" w:line="240" w:lineRule="auto"/>
              <w:ind w:firstLine="0"/>
              <w:jc w:val="left"/>
              <w:rPr>
                <w:rFonts w:eastAsia="Times New Roman" w:cs="Times New Roman"/>
                <w:color w:val="000000"/>
                <w:sz w:val="20"/>
                <w:szCs w:val="20"/>
                <w:lang w:eastAsia="ru-RU"/>
              </w:rPr>
            </w:pPr>
            <w:r w:rsidRPr="00CE290E">
              <w:rPr>
                <w:rFonts w:eastAsia="Times New Roman" w:cs="Times New Roman"/>
                <w:color w:val="000000"/>
                <w:sz w:val="20"/>
                <w:szCs w:val="20"/>
                <w:lang w:eastAsia="ru-RU"/>
              </w:rPr>
              <w:t>Чистая прибыль (убыток)</w:t>
            </w:r>
          </w:p>
        </w:tc>
        <w:tc>
          <w:tcPr>
            <w:tcW w:w="591" w:type="pct"/>
            <w:shd w:val="clear" w:color="auto" w:fill="auto"/>
            <w:tcMar>
              <w:top w:w="75" w:type="dxa"/>
              <w:left w:w="75" w:type="dxa"/>
              <w:bottom w:w="75" w:type="dxa"/>
              <w:right w:w="75" w:type="dxa"/>
            </w:tcMar>
            <w:vAlign w:val="center"/>
            <w:hideMark/>
          </w:tcPr>
          <w:p w14:paraId="23FDB9F0" w14:textId="77777777" w:rsidR="00CE290E" w:rsidRPr="00CE290E" w:rsidRDefault="00CE290E" w:rsidP="00CE290E">
            <w:pPr>
              <w:spacing w:after="0" w:line="240" w:lineRule="auto"/>
              <w:ind w:firstLine="0"/>
              <w:jc w:val="left"/>
              <w:rPr>
                <w:rFonts w:eastAsia="Times New Roman" w:cs="Times New Roman"/>
                <w:color w:val="000000"/>
                <w:sz w:val="20"/>
                <w:szCs w:val="20"/>
                <w:lang w:eastAsia="ru-RU"/>
              </w:rPr>
            </w:pPr>
            <w:r w:rsidRPr="00CE290E">
              <w:rPr>
                <w:rFonts w:eastAsia="Times New Roman" w:cs="Times New Roman"/>
                <w:color w:val="000000"/>
                <w:sz w:val="20"/>
                <w:szCs w:val="20"/>
                <w:lang w:eastAsia="ru-RU"/>
              </w:rPr>
              <w:t>2400</w:t>
            </w:r>
          </w:p>
        </w:tc>
        <w:tc>
          <w:tcPr>
            <w:tcW w:w="1004" w:type="pct"/>
            <w:shd w:val="clear" w:color="auto" w:fill="auto"/>
            <w:noWrap/>
            <w:tcMar>
              <w:top w:w="75" w:type="dxa"/>
              <w:left w:w="75" w:type="dxa"/>
              <w:bottom w:w="75" w:type="dxa"/>
              <w:right w:w="75" w:type="dxa"/>
            </w:tcMar>
            <w:vAlign w:val="center"/>
            <w:hideMark/>
          </w:tcPr>
          <w:p w14:paraId="57D2E67B" w14:textId="77777777" w:rsidR="00CE290E" w:rsidRPr="00CE290E" w:rsidRDefault="00CE290E" w:rsidP="00CE290E">
            <w:pPr>
              <w:spacing w:after="0" w:line="240" w:lineRule="auto"/>
              <w:ind w:firstLine="0"/>
              <w:jc w:val="right"/>
              <w:rPr>
                <w:rFonts w:eastAsia="Times New Roman" w:cs="Times New Roman"/>
                <w:color w:val="000000"/>
                <w:sz w:val="20"/>
                <w:szCs w:val="20"/>
                <w:lang w:eastAsia="ru-RU"/>
              </w:rPr>
            </w:pPr>
            <w:r w:rsidRPr="00CE290E">
              <w:rPr>
                <w:rFonts w:eastAsia="Times New Roman" w:cs="Times New Roman"/>
                <w:color w:val="000000"/>
                <w:sz w:val="20"/>
                <w:szCs w:val="20"/>
                <w:lang w:eastAsia="ru-RU"/>
              </w:rPr>
              <w:t>10 407</w:t>
            </w:r>
          </w:p>
        </w:tc>
        <w:tc>
          <w:tcPr>
            <w:tcW w:w="1004" w:type="pct"/>
            <w:shd w:val="clear" w:color="auto" w:fill="auto"/>
            <w:noWrap/>
            <w:tcMar>
              <w:top w:w="75" w:type="dxa"/>
              <w:left w:w="75" w:type="dxa"/>
              <w:bottom w:w="75" w:type="dxa"/>
              <w:right w:w="75" w:type="dxa"/>
            </w:tcMar>
            <w:vAlign w:val="center"/>
            <w:hideMark/>
          </w:tcPr>
          <w:p w14:paraId="50E0E2A9" w14:textId="77777777" w:rsidR="00CE290E" w:rsidRPr="00CE290E" w:rsidRDefault="00CE290E" w:rsidP="00CE290E">
            <w:pPr>
              <w:spacing w:after="0" w:line="240" w:lineRule="auto"/>
              <w:ind w:firstLine="0"/>
              <w:jc w:val="right"/>
              <w:rPr>
                <w:rFonts w:eastAsia="Times New Roman" w:cs="Times New Roman"/>
                <w:color w:val="000000"/>
                <w:sz w:val="20"/>
                <w:szCs w:val="20"/>
                <w:lang w:eastAsia="ru-RU"/>
              </w:rPr>
            </w:pPr>
            <w:r w:rsidRPr="00CE290E">
              <w:rPr>
                <w:rFonts w:eastAsia="Times New Roman" w:cs="Times New Roman"/>
                <w:color w:val="000000"/>
                <w:sz w:val="20"/>
                <w:szCs w:val="20"/>
                <w:lang w:eastAsia="ru-RU"/>
              </w:rPr>
              <w:t>108 112</w:t>
            </w:r>
          </w:p>
        </w:tc>
        <w:tc>
          <w:tcPr>
            <w:tcW w:w="897" w:type="pct"/>
            <w:shd w:val="clear" w:color="auto" w:fill="auto"/>
            <w:noWrap/>
            <w:tcMar>
              <w:top w:w="75" w:type="dxa"/>
              <w:left w:w="75" w:type="dxa"/>
              <w:bottom w:w="75" w:type="dxa"/>
              <w:right w:w="75" w:type="dxa"/>
            </w:tcMar>
            <w:vAlign w:val="center"/>
            <w:hideMark/>
          </w:tcPr>
          <w:p w14:paraId="5E644F66" w14:textId="35CBE2D2" w:rsidR="00CE290E" w:rsidRPr="00CE290E" w:rsidRDefault="00CE290E" w:rsidP="00CE290E">
            <w:pPr>
              <w:spacing w:after="0" w:line="240" w:lineRule="auto"/>
              <w:ind w:firstLine="0"/>
              <w:jc w:val="right"/>
              <w:rPr>
                <w:rFonts w:eastAsia="Times New Roman" w:cs="Times New Roman"/>
                <w:color w:val="000000"/>
                <w:sz w:val="20"/>
                <w:szCs w:val="20"/>
                <w:lang w:eastAsia="ru-RU"/>
              </w:rPr>
            </w:pPr>
            <w:r>
              <w:rPr>
                <w:rFonts w:eastAsia="Times New Roman" w:cs="Times New Roman"/>
                <w:sz w:val="20"/>
                <w:szCs w:val="20"/>
                <w:lang w:eastAsia="ru-RU"/>
              </w:rPr>
              <w:t>132 161</w:t>
            </w:r>
          </w:p>
        </w:tc>
      </w:tr>
    </w:tbl>
    <w:p w14:paraId="7ED7D266" w14:textId="77777777" w:rsidR="00B33974" w:rsidRPr="008245DF" w:rsidRDefault="00B33974" w:rsidP="008245DF">
      <w:pPr>
        <w:spacing w:after="0" w:line="240" w:lineRule="auto"/>
        <w:rPr>
          <w:rFonts w:cs="Times New Roman"/>
          <w:sz w:val="20"/>
          <w:szCs w:val="20"/>
        </w:rPr>
      </w:pPr>
      <w:r w:rsidRPr="008245DF">
        <w:rPr>
          <w:rFonts w:cs="Times New Roman"/>
          <w:sz w:val="20"/>
          <w:szCs w:val="20"/>
        </w:rPr>
        <w:t xml:space="preserve"> </w:t>
      </w:r>
    </w:p>
    <w:p w14:paraId="6E1BAEA1" w14:textId="7324EE41" w:rsidR="002C48D7" w:rsidRPr="002562BB" w:rsidRDefault="009708E0" w:rsidP="002562BB">
      <w:pPr>
        <w:spacing w:after="0" w:line="240" w:lineRule="auto"/>
        <w:rPr>
          <w:rFonts w:ascii="Arial" w:eastAsia="Times New Roman" w:hAnsi="Arial" w:cs="Arial"/>
          <w:color w:val="000000"/>
          <w:sz w:val="24"/>
          <w:szCs w:val="24"/>
          <w:lang w:eastAsia="ru-RU"/>
        </w:rPr>
      </w:pPr>
      <w:r w:rsidRPr="009708E0">
        <w:rPr>
          <w:sz w:val="20"/>
          <w:szCs w:val="20"/>
        </w:rPr>
        <w:t>Данные свидетельствуют о том, что выруч</w:t>
      </w:r>
      <w:r>
        <w:rPr>
          <w:sz w:val="20"/>
          <w:szCs w:val="20"/>
        </w:rPr>
        <w:t xml:space="preserve">ка от реализованных услуг в 2022 году уменьшилась </w:t>
      </w:r>
      <w:r w:rsidRPr="009708E0">
        <w:rPr>
          <w:sz w:val="20"/>
          <w:szCs w:val="20"/>
        </w:rPr>
        <w:t>по сравнению с 2</w:t>
      </w:r>
      <w:r>
        <w:rPr>
          <w:sz w:val="20"/>
          <w:szCs w:val="20"/>
        </w:rPr>
        <w:t xml:space="preserve">021 годом на </w:t>
      </w:r>
      <w:r w:rsidR="00206A01" w:rsidRPr="009708E0">
        <w:rPr>
          <w:sz w:val="20"/>
          <w:szCs w:val="20"/>
        </w:rPr>
        <w:t>114,4</w:t>
      </w:r>
      <w:r w:rsidR="00206A01">
        <w:rPr>
          <w:sz w:val="20"/>
          <w:szCs w:val="20"/>
        </w:rPr>
        <w:t xml:space="preserve"> </w:t>
      </w:r>
      <w:r>
        <w:rPr>
          <w:sz w:val="20"/>
          <w:szCs w:val="20"/>
        </w:rPr>
        <w:t>%, а в 2022 году по сравнению с 2020</w:t>
      </w:r>
      <w:r w:rsidR="00206A01">
        <w:rPr>
          <w:sz w:val="20"/>
          <w:szCs w:val="20"/>
        </w:rPr>
        <w:t xml:space="preserve"> годом – на 88 </w:t>
      </w:r>
      <w:r w:rsidR="002562BB">
        <w:rPr>
          <w:sz w:val="20"/>
          <w:szCs w:val="20"/>
        </w:rPr>
        <w:t xml:space="preserve">%. </w:t>
      </w:r>
      <w:r w:rsidR="002562BB" w:rsidRPr="002562BB">
        <w:rPr>
          <w:rFonts w:eastAsia="Times New Roman" w:cs="Times New Roman"/>
          <w:color w:val="000000"/>
          <w:sz w:val="20"/>
          <w:szCs w:val="20"/>
          <w:lang w:eastAsia="ru-RU"/>
        </w:rPr>
        <w:t>Показатель EBIT (прибыль до вычета налогов и процентов к уплате)</w:t>
      </w:r>
      <w:r w:rsidR="002C48D7" w:rsidRPr="002562BB">
        <w:rPr>
          <w:rFonts w:eastAsia="Times New Roman" w:cs="Times New Roman"/>
          <w:color w:val="000000"/>
          <w:sz w:val="20"/>
          <w:szCs w:val="20"/>
          <w:lang w:eastAsia="ru-RU"/>
        </w:rPr>
        <w:t>, за последние годы можно пр</w:t>
      </w:r>
      <w:r w:rsidR="002562BB">
        <w:rPr>
          <w:rFonts w:eastAsia="Times New Roman" w:cs="Times New Roman"/>
          <w:color w:val="000000"/>
          <w:sz w:val="20"/>
          <w:szCs w:val="20"/>
          <w:lang w:eastAsia="ru-RU"/>
        </w:rPr>
        <w:t xml:space="preserve">оследить на графике на рисунке </w:t>
      </w:r>
      <w:r w:rsidR="005656B9">
        <w:rPr>
          <w:rFonts w:eastAsia="Times New Roman" w:cs="Times New Roman"/>
          <w:color w:val="000000"/>
          <w:sz w:val="20"/>
          <w:szCs w:val="20"/>
          <w:lang w:eastAsia="ru-RU"/>
        </w:rPr>
        <w:t>17.</w:t>
      </w:r>
    </w:p>
    <w:p w14:paraId="3842C706" w14:textId="3D1D3EBB" w:rsidR="002C48D7" w:rsidRDefault="002C48D7" w:rsidP="008245DF">
      <w:pPr>
        <w:spacing w:after="0" w:line="240" w:lineRule="auto"/>
        <w:rPr>
          <w:rFonts w:ascii="Lucida Sans Unicode" w:eastAsia="Times New Roman" w:hAnsi="Lucida Sans Unicode" w:cs="Lucida Sans Unicode"/>
          <w:color w:val="333333"/>
          <w:sz w:val="18"/>
          <w:szCs w:val="18"/>
          <w:bdr w:val="none" w:sz="0" w:space="0" w:color="auto" w:frame="1"/>
          <w:lang w:eastAsia="ru-RU"/>
        </w:rPr>
      </w:pPr>
    </w:p>
    <w:p w14:paraId="25FC7236" w14:textId="2F642412" w:rsidR="002C48D7" w:rsidRDefault="002C48D7" w:rsidP="002C48D7">
      <w:pPr>
        <w:spacing w:after="0" w:line="240" w:lineRule="auto"/>
        <w:ind w:firstLine="0"/>
        <w:rPr>
          <w:rFonts w:ascii="Lucida Sans Unicode" w:eastAsia="Times New Roman" w:hAnsi="Lucida Sans Unicode" w:cs="Lucida Sans Unicode"/>
          <w:color w:val="333333"/>
          <w:sz w:val="18"/>
          <w:szCs w:val="18"/>
          <w:bdr w:val="none" w:sz="0" w:space="0" w:color="auto" w:frame="1"/>
          <w:lang w:eastAsia="ru-RU"/>
        </w:rPr>
      </w:pPr>
      <w:r>
        <w:rPr>
          <w:rFonts w:ascii="Lucida Sans Unicode" w:eastAsia="Times New Roman" w:hAnsi="Lucida Sans Unicode" w:cs="Lucida Sans Unicode"/>
          <w:noProof/>
          <w:color w:val="333333"/>
          <w:sz w:val="18"/>
          <w:szCs w:val="18"/>
          <w:bdr w:val="none" w:sz="0" w:space="0" w:color="auto" w:frame="1"/>
          <w:lang w:eastAsia="ru-RU"/>
          <w14:ligatures w14:val="standardContextual"/>
        </w:rPr>
        <w:lastRenderedPageBreak/>
        <w:drawing>
          <wp:inline distT="0" distB="0" distL="0" distR="0" wp14:anchorId="2FC8A10E" wp14:editId="600DE867">
            <wp:extent cx="4068445" cy="3914775"/>
            <wp:effectExtent l="0" t="0" r="825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69849FB" w14:textId="77777777" w:rsidR="002C48D7" w:rsidRDefault="002C48D7" w:rsidP="008245DF">
      <w:pPr>
        <w:spacing w:after="0" w:line="240" w:lineRule="auto"/>
        <w:rPr>
          <w:rFonts w:cs="Times New Roman"/>
          <w:sz w:val="20"/>
          <w:szCs w:val="20"/>
        </w:rPr>
      </w:pPr>
    </w:p>
    <w:p w14:paraId="77CAF740" w14:textId="1359BA0D" w:rsidR="002C48D7" w:rsidRDefault="002562BB" w:rsidP="002562BB">
      <w:pPr>
        <w:spacing w:after="0" w:line="240" w:lineRule="auto"/>
        <w:jc w:val="center"/>
        <w:rPr>
          <w:rFonts w:cs="Times New Roman"/>
          <w:sz w:val="20"/>
          <w:szCs w:val="20"/>
        </w:rPr>
      </w:pPr>
      <w:r>
        <w:rPr>
          <w:rFonts w:cs="Times New Roman"/>
          <w:sz w:val="20"/>
          <w:szCs w:val="20"/>
        </w:rPr>
        <w:t>Рисунок</w:t>
      </w:r>
      <w:r>
        <w:rPr>
          <w:sz w:val="20"/>
          <w:szCs w:val="20"/>
        </w:rPr>
        <w:t xml:space="preserve"> </w:t>
      </w:r>
      <w:r w:rsidR="005656B9">
        <w:rPr>
          <w:sz w:val="20"/>
          <w:szCs w:val="20"/>
        </w:rPr>
        <w:t xml:space="preserve">17 </w:t>
      </w:r>
      <w:r>
        <w:rPr>
          <w:sz w:val="20"/>
          <w:szCs w:val="20"/>
        </w:rPr>
        <w:t xml:space="preserve">– </w:t>
      </w:r>
      <w:r w:rsidRPr="002562BB">
        <w:rPr>
          <w:rFonts w:eastAsia="Times New Roman" w:cs="Times New Roman"/>
          <w:color w:val="000000"/>
          <w:sz w:val="20"/>
          <w:szCs w:val="20"/>
          <w:lang w:eastAsia="ru-RU"/>
        </w:rPr>
        <w:t>Показатель EBIT (прибыль до вычета налогов и процентов к уплате)</w:t>
      </w:r>
    </w:p>
    <w:p w14:paraId="1FF1F325" w14:textId="77777777" w:rsidR="002C48D7" w:rsidRDefault="002C48D7" w:rsidP="008245DF">
      <w:pPr>
        <w:spacing w:after="0" w:line="240" w:lineRule="auto"/>
        <w:rPr>
          <w:rFonts w:cs="Times New Roman"/>
          <w:sz w:val="20"/>
          <w:szCs w:val="20"/>
        </w:rPr>
      </w:pPr>
    </w:p>
    <w:p w14:paraId="4D90F058" w14:textId="77777777" w:rsidR="002C48D7" w:rsidRDefault="002C48D7" w:rsidP="008245DF">
      <w:pPr>
        <w:spacing w:after="0" w:line="240" w:lineRule="auto"/>
        <w:rPr>
          <w:rFonts w:cs="Times New Roman"/>
          <w:sz w:val="20"/>
          <w:szCs w:val="20"/>
        </w:rPr>
      </w:pPr>
    </w:p>
    <w:p w14:paraId="2366495A" w14:textId="77777777" w:rsidR="005656B9" w:rsidRDefault="00B33974" w:rsidP="005656B9">
      <w:pPr>
        <w:spacing w:after="0" w:line="240" w:lineRule="auto"/>
        <w:rPr>
          <w:rFonts w:cs="Times New Roman"/>
          <w:sz w:val="20"/>
          <w:szCs w:val="20"/>
        </w:rPr>
      </w:pPr>
      <w:r w:rsidRPr="008245DF">
        <w:rPr>
          <w:rFonts w:cs="Times New Roman"/>
          <w:sz w:val="20"/>
          <w:szCs w:val="20"/>
        </w:rPr>
        <w:t xml:space="preserve">Проведенный анализ результатов экономической деятельности компании говорит о том, что необходимо обратить внимание, что в компании сократился объем </w:t>
      </w:r>
      <w:r w:rsidR="00CF6EDF" w:rsidRPr="008245DF">
        <w:rPr>
          <w:rFonts w:cs="Times New Roman"/>
          <w:sz w:val="20"/>
          <w:szCs w:val="20"/>
        </w:rPr>
        <w:t>логистических услуг</w:t>
      </w:r>
      <w:r w:rsidRPr="008245DF">
        <w:rPr>
          <w:rFonts w:cs="Times New Roman"/>
          <w:sz w:val="20"/>
          <w:szCs w:val="20"/>
        </w:rPr>
        <w:t xml:space="preserve">, которую компания получает </w:t>
      </w:r>
      <w:r w:rsidR="00CF6EDF" w:rsidRPr="008245DF">
        <w:rPr>
          <w:rFonts w:cs="Times New Roman"/>
          <w:sz w:val="20"/>
          <w:szCs w:val="20"/>
        </w:rPr>
        <w:t>от логистических услуг</w:t>
      </w:r>
      <w:r w:rsidRPr="008245DF">
        <w:rPr>
          <w:rFonts w:cs="Times New Roman"/>
          <w:sz w:val="20"/>
          <w:szCs w:val="20"/>
        </w:rPr>
        <w:t xml:space="preserve">. Как следствие такого сокращения можно отметить, что в компании снизилась эффективность использования ресурсов. Если рассматривать деятельность компании в целом, то ее можно назвать эффективной и удовлетворительной. </w:t>
      </w:r>
    </w:p>
    <w:p w14:paraId="2DB79783" w14:textId="6ABE58EC" w:rsidR="00D20555" w:rsidRPr="005656B9" w:rsidRDefault="00D20555" w:rsidP="00EC6C7B">
      <w:pPr>
        <w:spacing w:after="0" w:line="240" w:lineRule="auto"/>
        <w:ind w:firstLine="0"/>
        <w:jc w:val="center"/>
        <w:rPr>
          <w:rFonts w:cs="Times New Roman"/>
          <w:sz w:val="20"/>
          <w:szCs w:val="20"/>
        </w:rPr>
      </w:pPr>
      <w:r w:rsidRPr="008245DF">
        <w:rPr>
          <w:rFonts w:cs="Times New Roman"/>
          <w:b/>
          <w:sz w:val="20"/>
          <w:szCs w:val="20"/>
        </w:rPr>
        <w:lastRenderedPageBreak/>
        <w:t>3. РАЗРАБОТКА ССП И ОЦЕНКА ЭФФЕКТИВНОСТИ ПРИМЕНЕНИЯ В КОМПАНИИ</w:t>
      </w:r>
    </w:p>
    <w:p w14:paraId="539CB4B7" w14:textId="77777777" w:rsidR="00D92033" w:rsidRDefault="00D92033" w:rsidP="008245DF">
      <w:pPr>
        <w:spacing w:after="0" w:line="240" w:lineRule="auto"/>
        <w:ind w:firstLine="0"/>
        <w:jc w:val="center"/>
        <w:rPr>
          <w:rFonts w:cs="Times New Roman"/>
          <w:b/>
          <w:sz w:val="20"/>
          <w:szCs w:val="20"/>
        </w:rPr>
      </w:pPr>
    </w:p>
    <w:p w14:paraId="773C4232" w14:textId="544AC60D" w:rsidR="00D20555" w:rsidRPr="008245DF" w:rsidRDefault="00D20555" w:rsidP="008245DF">
      <w:pPr>
        <w:spacing w:after="0" w:line="240" w:lineRule="auto"/>
        <w:ind w:firstLine="0"/>
        <w:jc w:val="center"/>
        <w:rPr>
          <w:rFonts w:cs="Times New Roman"/>
          <w:b/>
          <w:sz w:val="20"/>
          <w:szCs w:val="20"/>
        </w:rPr>
      </w:pPr>
      <w:r w:rsidRPr="008245DF">
        <w:rPr>
          <w:rFonts w:cs="Times New Roman"/>
          <w:b/>
          <w:sz w:val="20"/>
          <w:szCs w:val="20"/>
        </w:rPr>
        <w:t>3.1 Определение целей развития ООО «АТВ»</w:t>
      </w:r>
    </w:p>
    <w:p w14:paraId="5F7413E1" w14:textId="77777777" w:rsidR="00D20555" w:rsidRPr="008245DF" w:rsidRDefault="00D20555" w:rsidP="008245DF">
      <w:pPr>
        <w:shd w:val="clear" w:color="auto" w:fill="FFFFFF"/>
        <w:spacing w:after="0" w:line="240" w:lineRule="auto"/>
        <w:ind w:firstLine="0"/>
        <w:jc w:val="left"/>
        <w:rPr>
          <w:rFonts w:eastAsia="Times New Roman" w:cs="Times New Roman"/>
          <w:color w:val="1A1A1A"/>
          <w:sz w:val="20"/>
          <w:szCs w:val="20"/>
          <w:lang w:eastAsia="ru-RU"/>
        </w:rPr>
      </w:pPr>
    </w:p>
    <w:p w14:paraId="430316A0" w14:textId="77777777" w:rsidR="00D20555" w:rsidRPr="008245DF" w:rsidRDefault="00D20555" w:rsidP="008245DF">
      <w:pPr>
        <w:shd w:val="clear" w:color="auto" w:fill="FFFFFF"/>
        <w:spacing w:after="0" w:line="240" w:lineRule="auto"/>
        <w:ind w:firstLine="0"/>
        <w:jc w:val="left"/>
        <w:rPr>
          <w:rFonts w:eastAsia="Times New Roman" w:cs="Times New Roman"/>
          <w:color w:val="1A1A1A"/>
          <w:sz w:val="20"/>
          <w:szCs w:val="20"/>
          <w:lang w:eastAsia="ru-RU"/>
        </w:rPr>
      </w:pPr>
    </w:p>
    <w:p w14:paraId="6F477964" w14:textId="77777777" w:rsidR="005404C6" w:rsidRDefault="00D20555" w:rsidP="005404C6">
      <w:pPr>
        <w:spacing w:after="0" w:line="240" w:lineRule="auto"/>
        <w:rPr>
          <w:rFonts w:cs="Times New Roman"/>
          <w:sz w:val="20"/>
          <w:szCs w:val="20"/>
        </w:rPr>
      </w:pPr>
      <w:r w:rsidRPr="008245DF">
        <w:rPr>
          <w:rFonts w:cs="Times New Roman"/>
          <w:sz w:val="20"/>
          <w:szCs w:val="20"/>
        </w:rPr>
        <w:t xml:space="preserve">Определение целей развития стратегии ООО «АТВ» должна, с одной стороны, быть направлена на развитие сильных сторон, а с другой – на использование сильных сторон для нейтрализации угроз во внешнем окружении. </w:t>
      </w:r>
    </w:p>
    <w:p w14:paraId="487B8B8A" w14:textId="58CD2825" w:rsidR="005404C6" w:rsidRPr="005404C6" w:rsidRDefault="005404C6" w:rsidP="005404C6">
      <w:pPr>
        <w:spacing w:after="0" w:line="240" w:lineRule="auto"/>
        <w:rPr>
          <w:rFonts w:cs="Times New Roman"/>
          <w:sz w:val="20"/>
          <w:szCs w:val="20"/>
        </w:rPr>
      </w:pPr>
      <w:r w:rsidRPr="005404C6">
        <w:rPr>
          <w:sz w:val="20"/>
          <w:szCs w:val="20"/>
        </w:rPr>
        <w:t xml:space="preserve">В процессе исследования были рассмотрены основные показатели деятельности </w:t>
      </w:r>
      <w:r>
        <w:rPr>
          <w:rFonts w:cs="Times New Roman"/>
          <w:sz w:val="20"/>
          <w:szCs w:val="20"/>
        </w:rPr>
        <w:t xml:space="preserve">ООО «АТВ», </w:t>
      </w:r>
      <w:r w:rsidRPr="005404C6">
        <w:rPr>
          <w:sz w:val="20"/>
          <w:szCs w:val="20"/>
        </w:rPr>
        <w:t xml:space="preserve">позволяющие охарактеризовать эффективность функционирования </w:t>
      </w:r>
      <w:r>
        <w:rPr>
          <w:sz w:val="20"/>
          <w:szCs w:val="20"/>
        </w:rPr>
        <w:t>логистической</w:t>
      </w:r>
      <w:r w:rsidRPr="005404C6">
        <w:rPr>
          <w:sz w:val="20"/>
          <w:szCs w:val="20"/>
        </w:rPr>
        <w:t xml:space="preserve"> организации в современных условиях.   </w:t>
      </w:r>
    </w:p>
    <w:p w14:paraId="3728998F" w14:textId="520CBF34" w:rsidR="00501A3E" w:rsidRPr="00501A3E" w:rsidRDefault="00501A3E" w:rsidP="00EF0152">
      <w:pPr>
        <w:spacing w:after="0" w:line="240" w:lineRule="auto"/>
        <w:rPr>
          <w:sz w:val="20"/>
          <w:szCs w:val="20"/>
        </w:rPr>
      </w:pPr>
      <w:r>
        <w:rPr>
          <w:rFonts w:cs="Times New Roman"/>
          <w:sz w:val="20"/>
          <w:szCs w:val="20"/>
        </w:rPr>
        <w:t xml:space="preserve">У </w:t>
      </w:r>
      <w:r w:rsidRPr="008245DF">
        <w:rPr>
          <w:rFonts w:cs="Times New Roman"/>
          <w:sz w:val="20"/>
          <w:szCs w:val="20"/>
        </w:rPr>
        <w:t xml:space="preserve">ООО «АТВ» </w:t>
      </w:r>
      <w:r>
        <w:rPr>
          <w:sz w:val="20"/>
          <w:szCs w:val="20"/>
        </w:rPr>
        <w:t>нет собственной транспортной базы</w:t>
      </w:r>
      <w:r w:rsidRPr="00501A3E">
        <w:rPr>
          <w:sz w:val="20"/>
          <w:szCs w:val="20"/>
        </w:rPr>
        <w:t xml:space="preserve">, </w:t>
      </w:r>
      <w:r>
        <w:rPr>
          <w:sz w:val="20"/>
          <w:szCs w:val="20"/>
        </w:rPr>
        <w:t xml:space="preserve">и вследствие чего </w:t>
      </w:r>
      <w:r w:rsidRPr="00501A3E">
        <w:rPr>
          <w:sz w:val="20"/>
          <w:szCs w:val="20"/>
        </w:rPr>
        <w:t>обращается в сторонние транспортные организации, такие как ООО «ГК «</w:t>
      </w:r>
      <w:proofErr w:type="spellStart"/>
      <w:r w:rsidRPr="00501A3E">
        <w:rPr>
          <w:sz w:val="20"/>
          <w:szCs w:val="20"/>
        </w:rPr>
        <w:t>Виктори</w:t>
      </w:r>
      <w:proofErr w:type="spellEnd"/>
      <w:r w:rsidRPr="00501A3E">
        <w:rPr>
          <w:sz w:val="20"/>
          <w:szCs w:val="20"/>
        </w:rPr>
        <w:t>», ООО «СМС-Транс» и так далее. Процесс сотрудничества между организацией и клиентом начинается с запроса о ставках, который направляется заказчиком в отдел логистики. Данный запрос должен содержать определенный набор сведений, необходимых для предоставления требу</w:t>
      </w:r>
      <w:r w:rsidR="00EF0152">
        <w:rPr>
          <w:sz w:val="20"/>
          <w:szCs w:val="20"/>
        </w:rPr>
        <w:t xml:space="preserve">емой информации, например, </w:t>
      </w:r>
      <w:r w:rsidRPr="00501A3E">
        <w:rPr>
          <w:sz w:val="20"/>
          <w:szCs w:val="20"/>
        </w:rPr>
        <w:t xml:space="preserve">наименование, адрес и телефоны грузоотправителя; наименование </w:t>
      </w:r>
      <w:r w:rsidR="00EF0152" w:rsidRPr="00501A3E">
        <w:rPr>
          <w:sz w:val="20"/>
          <w:szCs w:val="20"/>
        </w:rPr>
        <w:t>товара; вес</w:t>
      </w:r>
      <w:r w:rsidRPr="00501A3E">
        <w:rPr>
          <w:sz w:val="20"/>
          <w:szCs w:val="20"/>
        </w:rPr>
        <w:t xml:space="preserve">, объем, число грузовых мест; пункт отправления и пункт </w:t>
      </w:r>
      <w:r w:rsidR="00EF0152" w:rsidRPr="00501A3E">
        <w:rPr>
          <w:sz w:val="20"/>
          <w:szCs w:val="20"/>
        </w:rPr>
        <w:t>назначения; необходимый</w:t>
      </w:r>
      <w:r w:rsidRPr="00501A3E">
        <w:rPr>
          <w:sz w:val="20"/>
          <w:szCs w:val="20"/>
        </w:rPr>
        <w:t xml:space="preserve"> вид транспорта. В случае отсутствия в запросе какого-либо из указанных пунктов отдел логистики для подсчета стоимости перевозки не сможет выдать необходимые сведения.  </w:t>
      </w:r>
    </w:p>
    <w:p w14:paraId="7A80C05A" w14:textId="77777777" w:rsidR="00E14417" w:rsidRDefault="00501A3E" w:rsidP="008E29A2">
      <w:pPr>
        <w:spacing w:after="0" w:line="240" w:lineRule="auto"/>
        <w:rPr>
          <w:sz w:val="20"/>
          <w:szCs w:val="20"/>
        </w:rPr>
      </w:pPr>
      <w:r>
        <w:rPr>
          <w:sz w:val="20"/>
          <w:szCs w:val="20"/>
        </w:rPr>
        <w:t>Д</w:t>
      </w:r>
      <w:r w:rsidRPr="00501A3E">
        <w:rPr>
          <w:sz w:val="20"/>
          <w:szCs w:val="20"/>
        </w:rPr>
        <w:t xml:space="preserve">ля оптимизации документооборота </w:t>
      </w:r>
      <w:r w:rsidRPr="008245DF">
        <w:rPr>
          <w:rFonts w:cs="Times New Roman"/>
          <w:sz w:val="20"/>
          <w:szCs w:val="20"/>
        </w:rPr>
        <w:t xml:space="preserve">ООО «АТВ» </w:t>
      </w:r>
      <w:r>
        <w:rPr>
          <w:rFonts w:cs="Times New Roman"/>
          <w:sz w:val="20"/>
          <w:szCs w:val="20"/>
        </w:rPr>
        <w:t xml:space="preserve">используют программу </w:t>
      </w:r>
      <w:r w:rsidRPr="00501A3E">
        <w:rPr>
          <w:sz w:val="20"/>
          <w:szCs w:val="20"/>
        </w:rPr>
        <w:t>«1С:</w:t>
      </w:r>
      <w:r>
        <w:rPr>
          <w:sz w:val="20"/>
          <w:szCs w:val="20"/>
        </w:rPr>
        <w:t xml:space="preserve"> Предприятие», которая давно устарела и не так эффективна, как современные программы. </w:t>
      </w:r>
      <w:r w:rsidRPr="00501A3E">
        <w:rPr>
          <w:sz w:val="20"/>
          <w:szCs w:val="20"/>
        </w:rPr>
        <w:t xml:space="preserve"> </w:t>
      </w:r>
    </w:p>
    <w:p w14:paraId="0AD2E3D6" w14:textId="70C0A3E3" w:rsidR="00901127" w:rsidRDefault="00E14417" w:rsidP="008E29A2">
      <w:pPr>
        <w:spacing w:after="0" w:line="240" w:lineRule="auto"/>
        <w:rPr>
          <w:rFonts w:cs="Times New Roman"/>
          <w:sz w:val="20"/>
          <w:szCs w:val="20"/>
        </w:rPr>
      </w:pPr>
      <w:r w:rsidRPr="008245DF">
        <w:rPr>
          <w:rFonts w:cs="Times New Roman"/>
          <w:sz w:val="20"/>
          <w:szCs w:val="20"/>
        </w:rPr>
        <w:t xml:space="preserve">ООО «АТВ» </w:t>
      </w:r>
      <w:r w:rsidR="00EF0152" w:rsidRPr="00EF0152">
        <w:rPr>
          <w:rFonts w:cs="Times New Roman"/>
          <w:sz w:val="20"/>
          <w:szCs w:val="20"/>
        </w:rPr>
        <w:t xml:space="preserve">обладает складским хозяйством </w:t>
      </w:r>
      <w:r>
        <w:rPr>
          <w:rFonts w:cs="Times New Roman"/>
          <w:sz w:val="20"/>
          <w:szCs w:val="20"/>
        </w:rPr>
        <w:t>и</w:t>
      </w:r>
      <w:r w:rsidR="00EF0152" w:rsidRPr="00EF0152">
        <w:rPr>
          <w:rFonts w:cs="Times New Roman"/>
          <w:sz w:val="20"/>
          <w:szCs w:val="20"/>
        </w:rPr>
        <w:t xml:space="preserve"> оказывать складские услуги, которые связаны приемкой, хранением, обработкой и учетом грузов различного типа и назначения. Базовый набор складских услуг включает в себя: прием груза на складе с пересчетом по количеству мест и проверкой целостности упаковки и неупакованного груза; оптимальное размещение груза на складе с учетом опасных и негабаритных грузов; ведение складского учета приема, движения и хранения грузов; оформление складских актов и товаросопроводительных документов по унифицированным формам, утвержденных Госкомстатом РФ.</w:t>
      </w:r>
    </w:p>
    <w:p w14:paraId="5450987E" w14:textId="222F0E25" w:rsidR="00901127" w:rsidRDefault="00901127" w:rsidP="008E29A2">
      <w:pPr>
        <w:spacing w:after="0" w:line="240" w:lineRule="auto"/>
        <w:ind w:firstLine="0"/>
        <w:rPr>
          <w:rFonts w:cs="Times New Roman"/>
          <w:sz w:val="20"/>
          <w:szCs w:val="20"/>
        </w:rPr>
      </w:pPr>
      <w:r>
        <w:rPr>
          <w:rFonts w:cs="Times New Roman"/>
          <w:sz w:val="20"/>
          <w:szCs w:val="20"/>
        </w:rPr>
        <w:tab/>
      </w:r>
      <w:r w:rsidRPr="00EF0152">
        <w:rPr>
          <w:rFonts w:cs="Times New Roman"/>
          <w:sz w:val="20"/>
          <w:szCs w:val="20"/>
        </w:rPr>
        <w:t xml:space="preserve">В процессе анализа складского хозяйства выявлено, что в рамках </w:t>
      </w:r>
      <w:r w:rsidR="002A1495" w:rsidRPr="008245DF">
        <w:rPr>
          <w:rFonts w:cs="Times New Roman"/>
          <w:sz w:val="20"/>
          <w:szCs w:val="20"/>
        </w:rPr>
        <w:t xml:space="preserve">ООО «АТВ» </w:t>
      </w:r>
      <w:r w:rsidRPr="00EF0152">
        <w:rPr>
          <w:rFonts w:cs="Times New Roman"/>
          <w:sz w:val="20"/>
          <w:szCs w:val="20"/>
        </w:rPr>
        <w:t xml:space="preserve">для осуществления погрузочно-разгрузочных работ </w:t>
      </w:r>
      <w:r w:rsidRPr="00EF0152">
        <w:rPr>
          <w:rFonts w:cs="Times New Roman"/>
          <w:sz w:val="20"/>
          <w:szCs w:val="20"/>
        </w:rPr>
        <w:lastRenderedPageBreak/>
        <w:t xml:space="preserve">применяются автомобильные погрузчики и электрические погрузчики – машины периодического (цикличного) действия. В частности, на складе используется вилочный </w:t>
      </w:r>
      <w:proofErr w:type="spellStart"/>
      <w:r w:rsidRPr="00EF0152">
        <w:rPr>
          <w:rFonts w:cs="Times New Roman"/>
          <w:sz w:val="20"/>
          <w:szCs w:val="20"/>
        </w:rPr>
        <w:t>электропогрузчик</w:t>
      </w:r>
      <w:proofErr w:type="spellEnd"/>
      <w:r w:rsidRPr="00EF0152">
        <w:rPr>
          <w:rFonts w:cs="Times New Roman"/>
          <w:sz w:val="20"/>
          <w:szCs w:val="20"/>
        </w:rPr>
        <w:t xml:space="preserve"> Balkancar EB 687.22. Для временного хранения грузов менее 1 тонны используется склад закрытого типа, что обуславливает использование электропогрузчика данного типа. Основные эксплуатационные характеристики данного электропогрузчика</w:t>
      </w:r>
      <w:r>
        <w:rPr>
          <w:rFonts w:cs="Times New Roman"/>
          <w:sz w:val="20"/>
          <w:szCs w:val="20"/>
        </w:rPr>
        <w:t xml:space="preserve"> и его внешний вид приведены в приложении 3</w:t>
      </w:r>
      <w:r w:rsidRPr="00EF0152">
        <w:rPr>
          <w:rFonts w:cs="Times New Roman"/>
          <w:sz w:val="20"/>
          <w:szCs w:val="20"/>
        </w:rPr>
        <w:t xml:space="preserve">.  </w:t>
      </w:r>
    </w:p>
    <w:p w14:paraId="397A94A8" w14:textId="47D8BE91" w:rsidR="00901127" w:rsidRDefault="00901127" w:rsidP="008E29A2">
      <w:pPr>
        <w:spacing w:after="0" w:line="240" w:lineRule="auto"/>
        <w:ind w:firstLine="0"/>
        <w:rPr>
          <w:sz w:val="20"/>
          <w:szCs w:val="20"/>
        </w:rPr>
      </w:pPr>
      <w:r>
        <w:rPr>
          <w:rFonts w:cs="Times New Roman"/>
          <w:sz w:val="20"/>
          <w:szCs w:val="20"/>
        </w:rPr>
        <w:tab/>
      </w:r>
      <w:r w:rsidRPr="00901127">
        <w:rPr>
          <w:sz w:val="20"/>
          <w:szCs w:val="20"/>
        </w:rPr>
        <w:t xml:space="preserve">Наиболее детальная оценка работы склада осуществляется посредством исследования технико-экономических показателей, среди которых: мощность склада; удельный складской грузооборот, который приходится на 1 м2 склада; пропускная способность склада; показатели, характеризующие эффективность использования складских площадей (коэффициент использования площади склада, удельная средняя нагрузка на 1 м2 полезной площади склада, грузонапряженность). Формулы для расчета и расчет данных показателей представлены в таблице </w:t>
      </w:r>
      <w:r w:rsidR="00A20227">
        <w:rPr>
          <w:sz w:val="20"/>
          <w:szCs w:val="20"/>
        </w:rPr>
        <w:t>11</w:t>
      </w:r>
      <w:r w:rsidRPr="00901127">
        <w:rPr>
          <w:sz w:val="20"/>
          <w:szCs w:val="20"/>
        </w:rPr>
        <w:t xml:space="preserve">. </w:t>
      </w:r>
    </w:p>
    <w:p w14:paraId="61139498" w14:textId="77777777" w:rsidR="00A20227" w:rsidRDefault="00A20227" w:rsidP="008E29A2">
      <w:pPr>
        <w:spacing w:after="0" w:line="240" w:lineRule="auto"/>
        <w:ind w:firstLine="0"/>
        <w:rPr>
          <w:sz w:val="20"/>
          <w:szCs w:val="20"/>
        </w:rPr>
      </w:pPr>
    </w:p>
    <w:p w14:paraId="440668E3" w14:textId="0C714D29" w:rsidR="008E29A2" w:rsidRDefault="00A20227" w:rsidP="008E29A2">
      <w:pPr>
        <w:spacing w:line="259" w:lineRule="auto"/>
        <w:ind w:left="-10" w:right="63" w:firstLine="0"/>
        <w:jc w:val="right"/>
        <w:rPr>
          <w:sz w:val="20"/>
          <w:szCs w:val="20"/>
        </w:rPr>
      </w:pPr>
      <w:r>
        <w:rPr>
          <w:sz w:val="20"/>
          <w:szCs w:val="20"/>
        </w:rPr>
        <w:t>Таблица 11</w:t>
      </w:r>
    </w:p>
    <w:p w14:paraId="236DE37A" w14:textId="7FFDBB46" w:rsidR="008E29A2" w:rsidRPr="008E29A2" w:rsidRDefault="008E29A2" w:rsidP="008E29A2">
      <w:pPr>
        <w:spacing w:line="259" w:lineRule="auto"/>
        <w:ind w:left="-10" w:right="63" w:firstLine="0"/>
        <w:jc w:val="center"/>
        <w:rPr>
          <w:sz w:val="20"/>
          <w:szCs w:val="20"/>
        </w:rPr>
      </w:pPr>
      <w:r w:rsidRPr="008E29A2">
        <w:rPr>
          <w:sz w:val="20"/>
          <w:szCs w:val="20"/>
        </w:rPr>
        <w:t>Технико-экономические показатели работы склада</w:t>
      </w:r>
    </w:p>
    <w:tbl>
      <w:tblPr>
        <w:tblStyle w:val="TableGrid"/>
        <w:tblW w:w="5004" w:type="pct"/>
        <w:tblInd w:w="-5" w:type="dxa"/>
        <w:tblLayout w:type="fixed"/>
        <w:tblCellMar>
          <w:top w:w="7" w:type="dxa"/>
          <w:left w:w="106" w:type="dxa"/>
          <w:right w:w="56" w:type="dxa"/>
        </w:tblCellMar>
        <w:tblLook w:val="04A0" w:firstRow="1" w:lastRow="0" w:firstColumn="1" w:lastColumn="0" w:noHBand="0" w:noVBand="1"/>
      </w:tblPr>
      <w:tblGrid>
        <w:gridCol w:w="422"/>
        <w:gridCol w:w="1615"/>
        <w:gridCol w:w="2501"/>
        <w:gridCol w:w="1864"/>
      </w:tblGrid>
      <w:tr w:rsidR="008E29A2" w:rsidRPr="008E29A2" w14:paraId="3107B7BA" w14:textId="77777777" w:rsidTr="00A20227">
        <w:trPr>
          <w:trHeight w:val="214"/>
        </w:trPr>
        <w:tc>
          <w:tcPr>
            <w:tcW w:w="330" w:type="pct"/>
            <w:tcBorders>
              <w:top w:val="single" w:sz="4" w:space="0" w:color="000000"/>
              <w:left w:val="single" w:sz="4" w:space="0" w:color="000000"/>
              <w:bottom w:val="single" w:sz="4" w:space="0" w:color="000000"/>
              <w:right w:val="single" w:sz="4" w:space="0" w:color="000000"/>
            </w:tcBorders>
          </w:tcPr>
          <w:p w14:paraId="4F7CFA7C" w14:textId="1D59FA10" w:rsidR="008E29A2" w:rsidRPr="008E29A2" w:rsidRDefault="008E29A2" w:rsidP="008E29A2">
            <w:pPr>
              <w:spacing w:after="0" w:line="240" w:lineRule="auto"/>
              <w:ind w:left="84" w:firstLine="0"/>
              <w:jc w:val="left"/>
              <w:rPr>
                <w:rFonts w:cs="Times New Roman"/>
                <w:sz w:val="20"/>
                <w:szCs w:val="20"/>
              </w:rPr>
            </w:pPr>
            <w:r>
              <w:rPr>
                <w:rFonts w:cs="Times New Roman"/>
                <w:sz w:val="20"/>
                <w:szCs w:val="20"/>
              </w:rPr>
              <w:t>№</w:t>
            </w:r>
          </w:p>
        </w:tc>
        <w:tc>
          <w:tcPr>
            <w:tcW w:w="1261" w:type="pct"/>
            <w:tcBorders>
              <w:top w:val="single" w:sz="4" w:space="0" w:color="000000"/>
              <w:left w:val="single" w:sz="4" w:space="0" w:color="000000"/>
              <w:bottom w:val="single" w:sz="4" w:space="0" w:color="000000"/>
              <w:right w:val="single" w:sz="4" w:space="0" w:color="000000"/>
            </w:tcBorders>
          </w:tcPr>
          <w:p w14:paraId="08A239BC" w14:textId="77777777" w:rsidR="008E29A2" w:rsidRPr="008E29A2" w:rsidRDefault="008E29A2" w:rsidP="008E29A2">
            <w:pPr>
              <w:spacing w:after="0" w:line="240" w:lineRule="auto"/>
              <w:ind w:right="53" w:firstLine="0"/>
              <w:jc w:val="center"/>
              <w:rPr>
                <w:rFonts w:cs="Times New Roman"/>
                <w:sz w:val="20"/>
                <w:szCs w:val="20"/>
              </w:rPr>
            </w:pPr>
            <w:r w:rsidRPr="008E29A2">
              <w:rPr>
                <w:rFonts w:cs="Times New Roman"/>
                <w:sz w:val="20"/>
                <w:szCs w:val="20"/>
              </w:rPr>
              <w:t xml:space="preserve">Показатель </w:t>
            </w:r>
          </w:p>
        </w:tc>
        <w:tc>
          <w:tcPr>
            <w:tcW w:w="1953" w:type="pct"/>
            <w:tcBorders>
              <w:top w:val="single" w:sz="4" w:space="0" w:color="000000"/>
              <w:left w:val="single" w:sz="4" w:space="0" w:color="000000"/>
              <w:bottom w:val="single" w:sz="4" w:space="0" w:color="000000"/>
              <w:right w:val="single" w:sz="4" w:space="0" w:color="000000"/>
            </w:tcBorders>
          </w:tcPr>
          <w:p w14:paraId="528D9273" w14:textId="77777777" w:rsidR="008E29A2" w:rsidRPr="008E29A2" w:rsidRDefault="008E29A2" w:rsidP="008E29A2">
            <w:pPr>
              <w:spacing w:after="0" w:line="240" w:lineRule="auto"/>
              <w:ind w:right="51" w:firstLine="0"/>
              <w:jc w:val="center"/>
              <w:rPr>
                <w:rFonts w:cs="Times New Roman"/>
                <w:sz w:val="20"/>
                <w:szCs w:val="20"/>
              </w:rPr>
            </w:pPr>
            <w:r w:rsidRPr="008E29A2">
              <w:rPr>
                <w:rFonts w:cs="Times New Roman"/>
                <w:sz w:val="20"/>
                <w:szCs w:val="20"/>
              </w:rPr>
              <w:t xml:space="preserve">Формула </w:t>
            </w:r>
          </w:p>
        </w:tc>
        <w:tc>
          <w:tcPr>
            <w:tcW w:w="1456" w:type="pct"/>
            <w:tcBorders>
              <w:top w:val="single" w:sz="4" w:space="0" w:color="000000"/>
              <w:left w:val="single" w:sz="4" w:space="0" w:color="000000"/>
              <w:bottom w:val="single" w:sz="4" w:space="0" w:color="000000"/>
              <w:right w:val="single" w:sz="4" w:space="0" w:color="000000"/>
            </w:tcBorders>
          </w:tcPr>
          <w:p w14:paraId="1C38259D" w14:textId="77777777" w:rsidR="008E29A2" w:rsidRPr="008E29A2" w:rsidRDefault="008E29A2" w:rsidP="008E29A2">
            <w:pPr>
              <w:spacing w:after="0" w:line="240" w:lineRule="auto"/>
              <w:ind w:right="54" w:firstLine="0"/>
              <w:jc w:val="center"/>
              <w:rPr>
                <w:rFonts w:cs="Times New Roman"/>
                <w:sz w:val="20"/>
                <w:szCs w:val="20"/>
              </w:rPr>
            </w:pPr>
            <w:r w:rsidRPr="008E29A2">
              <w:rPr>
                <w:rFonts w:cs="Times New Roman"/>
                <w:sz w:val="20"/>
                <w:szCs w:val="20"/>
              </w:rPr>
              <w:t xml:space="preserve">Расчет </w:t>
            </w:r>
          </w:p>
        </w:tc>
      </w:tr>
      <w:tr w:rsidR="00A20227" w:rsidRPr="008E29A2" w14:paraId="3065004D" w14:textId="77777777" w:rsidTr="00A20227">
        <w:trPr>
          <w:trHeight w:val="63"/>
        </w:trPr>
        <w:tc>
          <w:tcPr>
            <w:tcW w:w="330" w:type="pct"/>
            <w:tcBorders>
              <w:top w:val="single" w:sz="4" w:space="0" w:color="000000"/>
              <w:left w:val="single" w:sz="4" w:space="0" w:color="000000"/>
              <w:bottom w:val="single" w:sz="4" w:space="0" w:color="000000"/>
              <w:right w:val="single" w:sz="4" w:space="0" w:color="000000"/>
            </w:tcBorders>
          </w:tcPr>
          <w:p w14:paraId="788258EA" w14:textId="7221626E" w:rsidR="00A20227" w:rsidRPr="008E29A2" w:rsidRDefault="00A20227" w:rsidP="00A20227">
            <w:pPr>
              <w:spacing w:after="0" w:line="240" w:lineRule="auto"/>
              <w:ind w:right="57" w:firstLine="0"/>
              <w:jc w:val="center"/>
              <w:rPr>
                <w:rFonts w:cs="Times New Roman"/>
                <w:sz w:val="20"/>
                <w:szCs w:val="20"/>
              </w:rPr>
            </w:pPr>
            <w:r>
              <w:rPr>
                <w:rFonts w:cs="Times New Roman"/>
                <w:sz w:val="20"/>
                <w:szCs w:val="20"/>
              </w:rPr>
              <w:t>1</w:t>
            </w:r>
          </w:p>
        </w:tc>
        <w:tc>
          <w:tcPr>
            <w:tcW w:w="1261" w:type="pct"/>
            <w:tcBorders>
              <w:top w:val="single" w:sz="4" w:space="0" w:color="000000"/>
              <w:left w:val="single" w:sz="4" w:space="0" w:color="000000"/>
              <w:bottom w:val="single" w:sz="4" w:space="0" w:color="000000"/>
              <w:right w:val="single" w:sz="4" w:space="0" w:color="000000"/>
            </w:tcBorders>
          </w:tcPr>
          <w:p w14:paraId="3B9A0803" w14:textId="30338DA7" w:rsidR="00A20227" w:rsidRPr="008E29A2" w:rsidRDefault="00A20227" w:rsidP="00A20227">
            <w:pPr>
              <w:spacing w:after="0" w:line="240" w:lineRule="auto"/>
              <w:ind w:firstLine="0"/>
              <w:jc w:val="center"/>
              <w:rPr>
                <w:rFonts w:cs="Times New Roman"/>
                <w:sz w:val="20"/>
                <w:szCs w:val="20"/>
              </w:rPr>
            </w:pPr>
            <w:r>
              <w:rPr>
                <w:rFonts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tcPr>
          <w:p w14:paraId="1F32306F" w14:textId="73E525BF" w:rsidR="00A20227" w:rsidRPr="008E29A2" w:rsidRDefault="00A20227" w:rsidP="00A20227">
            <w:pPr>
              <w:spacing w:after="0" w:line="240" w:lineRule="auto"/>
              <w:ind w:left="2" w:firstLine="37"/>
              <w:jc w:val="center"/>
              <w:rPr>
                <w:rFonts w:cs="Times New Roman"/>
                <w:sz w:val="20"/>
                <w:szCs w:val="20"/>
              </w:rPr>
            </w:pPr>
            <w:r>
              <w:rPr>
                <w:rFonts w:cs="Times New Roman"/>
                <w:sz w:val="20"/>
                <w:szCs w:val="20"/>
              </w:rPr>
              <w:t>3</w:t>
            </w:r>
          </w:p>
        </w:tc>
        <w:tc>
          <w:tcPr>
            <w:tcW w:w="1456" w:type="pct"/>
            <w:tcBorders>
              <w:top w:val="single" w:sz="4" w:space="0" w:color="000000"/>
              <w:left w:val="single" w:sz="4" w:space="0" w:color="000000"/>
              <w:bottom w:val="single" w:sz="4" w:space="0" w:color="000000"/>
              <w:right w:val="single" w:sz="4" w:space="0" w:color="000000"/>
            </w:tcBorders>
          </w:tcPr>
          <w:p w14:paraId="6378E7E4" w14:textId="0C599955" w:rsidR="00A20227" w:rsidRPr="008E29A2" w:rsidRDefault="00A20227" w:rsidP="00A20227">
            <w:pPr>
              <w:spacing w:after="0" w:line="240" w:lineRule="auto"/>
              <w:ind w:left="33" w:firstLine="0"/>
              <w:jc w:val="center"/>
              <w:rPr>
                <w:rFonts w:cs="Times New Roman"/>
                <w:sz w:val="20"/>
                <w:szCs w:val="20"/>
              </w:rPr>
            </w:pPr>
            <w:r>
              <w:rPr>
                <w:rFonts w:cs="Times New Roman"/>
                <w:sz w:val="20"/>
                <w:szCs w:val="20"/>
              </w:rPr>
              <w:t>4</w:t>
            </w:r>
          </w:p>
        </w:tc>
      </w:tr>
      <w:tr w:rsidR="008E29A2" w:rsidRPr="008E29A2" w14:paraId="0E32914B" w14:textId="77777777" w:rsidTr="00A20227">
        <w:trPr>
          <w:trHeight w:val="898"/>
        </w:trPr>
        <w:tc>
          <w:tcPr>
            <w:tcW w:w="330" w:type="pct"/>
            <w:tcBorders>
              <w:top w:val="single" w:sz="4" w:space="0" w:color="000000"/>
              <w:left w:val="single" w:sz="4" w:space="0" w:color="000000"/>
              <w:bottom w:val="single" w:sz="4" w:space="0" w:color="000000"/>
              <w:right w:val="single" w:sz="4" w:space="0" w:color="000000"/>
            </w:tcBorders>
          </w:tcPr>
          <w:p w14:paraId="10201D2F" w14:textId="77777777" w:rsidR="008E29A2" w:rsidRPr="008E29A2" w:rsidRDefault="008E29A2" w:rsidP="008E29A2">
            <w:pPr>
              <w:spacing w:after="0" w:line="240" w:lineRule="auto"/>
              <w:ind w:right="57" w:firstLine="0"/>
              <w:jc w:val="center"/>
              <w:rPr>
                <w:rFonts w:cs="Times New Roman"/>
                <w:sz w:val="20"/>
                <w:szCs w:val="20"/>
              </w:rPr>
            </w:pPr>
            <w:r w:rsidRPr="008E29A2">
              <w:rPr>
                <w:rFonts w:cs="Times New Roman"/>
                <w:sz w:val="20"/>
                <w:szCs w:val="20"/>
              </w:rPr>
              <w:t xml:space="preserve">1 </w:t>
            </w:r>
          </w:p>
        </w:tc>
        <w:tc>
          <w:tcPr>
            <w:tcW w:w="1261" w:type="pct"/>
            <w:tcBorders>
              <w:top w:val="single" w:sz="4" w:space="0" w:color="000000"/>
              <w:left w:val="single" w:sz="4" w:space="0" w:color="000000"/>
              <w:bottom w:val="single" w:sz="4" w:space="0" w:color="000000"/>
              <w:right w:val="single" w:sz="4" w:space="0" w:color="000000"/>
            </w:tcBorders>
          </w:tcPr>
          <w:p w14:paraId="3B0C59E8" w14:textId="77777777" w:rsidR="008E29A2" w:rsidRPr="008E29A2" w:rsidRDefault="008E29A2" w:rsidP="008E29A2">
            <w:pPr>
              <w:spacing w:after="0" w:line="240" w:lineRule="auto"/>
              <w:ind w:firstLine="0"/>
              <w:jc w:val="left"/>
              <w:rPr>
                <w:rFonts w:cs="Times New Roman"/>
                <w:sz w:val="20"/>
                <w:szCs w:val="20"/>
              </w:rPr>
            </w:pPr>
            <w:r w:rsidRPr="008E29A2">
              <w:rPr>
                <w:rFonts w:cs="Times New Roman"/>
                <w:sz w:val="20"/>
                <w:szCs w:val="20"/>
              </w:rPr>
              <w:t xml:space="preserve">Мощность склада (М) </w:t>
            </w:r>
          </w:p>
        </w:tc>
        <w:tc>
          <w:tcPr>
            <w:tcW w:w="1953" w:type="pct"/>
            <w:tcBorders>
              <w:top w:val="single" w:sz="4" w:space="0" w:color="000000"/>
              <w:left w:val="single" w:sz="4" w:space="0" w:color="000000"/>
              <w:bottom w:val="single" w:sz="4" w:space="0" w:color="000000"/>
              <w:right w:val="single" w:sz="4" w:space="0" w:color="000000"/>
            </w:tcBorders>
          </w:tcPr>
          <w:p w14:paraId="63E1FE35" w14:textId="77777777" w:rsidR="008E29A2" w:rsidRPr="008E29A2" w:rsidRDefault="008E29A2" w:rsidP="008E29A2">
            <w:pPr>
              <w:spacing w:after="0" w:line="240" w:lineRule="auto"/>
              <w:ind w:left="2" w:firstLine="37"/>
              <w:jc w:val="left"/>
              <w:rPr>
                <w:rFonts w:cs="Times New Roman"/>
                <w:sz w:val="20"/>
                <w:szCs w:val="20"/>
              </w:rPr>
            </w:pPr>
            <w:r w:rsidRPr="008E29A2">
              <w:rPr>
                <w:rFonts w:cs="Times New Roman"/>
                <w:sz w:val="20"/>
                <w:szCs w:val="20"/>
              </w:rPr>
              <w:t xml:space="preserve">М </w:t>
            </w:r>
            <w:r w:rsidRPr="008E29A2">
              <w:rPr>
                <w:rFonts w:eastAsia="Segoe UI Symbol" w:cs="Times New Roman"/>
                <w:sz w:val="20"/>
                <w:szCs w:val="20"/>
              </w:rPr>
              <w:t xml:space="preserve">= </w:t>
            </w:r>
            <w:proofErr w:type="spellStart"/>
            <w:r w:rsidRPr="008E29A2">
              <w:rPr>
                <w:rFonts w:cs="Times New Roman"/>
                <w:sz w:val="20"/>
                <w:szCs w:val="20"/>
              </w:rPr>
              <w:t>Q</w:t>
            </w:r>
            <w:r w:rsidRPr="008E29A2">
              <w:rPr>
                <w:rFonts w:cs="Times New Roman"/>
                <w:sz w:val="20"/>
                <w:szCs w:val="20"/>
                <w:vertAlign w:val="subscript"/>
              </w:rPr>
              <w:t>груз</w:t>
            </w:r>
            <w:proofErr w:type="spellEnd"/>
            <w:r w:rsidRPr="008E29A2">
              <w:rPr>
                <w:rFonts w:cs="Times New Roman"/>
                <w:sz w:val="20"/>
                <w:szCs w:val="20"/>
              </w:rPr>
              <w:t xml:space="preserve">, </w:t>
            </w:r>
          </w:p>
          <w:p w14:paraId="6FE22ACA" w14:textId="77777777" w:rsidR="008E29A2" w:rsidRPr="008E29A2" w:rsidRDefault="008E29A2" w:rsidP="008E29A2">
            <w:pPr>
              <w:spacing w:after="0" w:line="240" w:lineRule="auto"/>
              <w:ind w:left="2" w:firstLine="37"/>
              <w:jc w:val="left"/>
              <w:rPr>
                <w:rFonts w:cs="Times New Roman"/>
                <w:sz w:val="20"/>
                <w:szCs w:val="20"/>
              </w:rPr>
            </w:pPr>
            <w:r w:rsidRPr="008E29A2">
              <w:rPr>
                <w:rFonts w:cs="Times New Roman"/>
                <w:sz w:val="20"/>
                <w:szCs w:val="20"/>
              </w:rPr>
              <w:t xml:space="preserve">где </w:t>
            </w:r>
            <w:proofErr w:type="spellStart"/>
            <w:r w:rsidRPr="008E29A2">
              <w:rPr>
                <w:rFonts w:cs="Times New Roman"/>
                <w:sz w:val="20"/>
                <w:szCs w:val="20"/>
              </w:rPr>
              <w:t>Q</w:t>
            </w:r>
            <w:r w:rsidRPr="008E29A2">
              <w:rPr>
                <w:rFonts w:cs="Times New Roman"/>
                <w:sz w:val="20"/>
                <w:szCs w:val="20"/>
                <w:vertAlign w:val="subscript"/>
              </w:rPr>
              <w:t>груз</w:t>
            </w:r>
            <w:proofErr w:type="spellEnd"/>
            <w:r w:rsidRPr="008E29A2">
              <w:rPr>
                <w:rFonts w:cs="Times New Roman"/>
                <w:sz w:val="20"/>
                <w:szCs w:val="20"/>
              </w:rPr>
              <w:t xml:space="preserve"> – годовой грузооборот склада, т </w:t>
            </w:r>
          </w:p>
        </w:tc>
        <w:tc>
          <w:tcPr>
            <w:tcW w:w="1456" w:type="pct"/>
            <w:tcBorders>
              <w:top w:val="single" w:sz="4" w:space="0" w:color="000000"/>
              <w:left w:val="single" w:sz="4" w:space="0" w:color="000000"/>
              <w:bottom w:val="single" w:sz="4" w:space="0" w:color="000000"/>
              <w:right w:val="single" w:sz="4" w:space="0" w:color="000000"/>
            </w:tcBorders>
          </w:tcPr>
          <w:p w14:paraId="52908B08" w14:textId="77777777" w:rsidR="008E29A2" w:rsidRPr="008E29A2" w:rsidRDefault="008E29A2" w:rsidP="008E29A2">
            <w:pPr>
              <w:spacing w:after="0" w:line="240" w:lineRule="auto"/>
              <w:ind w:left="33" w:firstLine="0"/>
              <w:jc w:val="left"/>
              <w:rPr>
                <w:rFonts w:cs="Times New Roman"/>
                <w:sz w:val="20"/>
                <w:szCs w:val="20"/>
              </w:rPr>
            </w:pPr>
            <w:r w:rsidRPr="008E29A2">
              <w:rPr>
                <w:rFonts w:cs="Times New Roman"/>
                <w:sz w:val="20"/>
                <w:szCs w:val="20"/>
              </w:rPr>
              <w:t>М</w:t>
            </w:r>
            <w:r w:rsidRPr="008E29A2">
              <w:rPr>
                <w:rFonts w:eastAsia="Segoe UI Symbol" w:cs="Times New Roman"/>
                <w:sz w:val="20"/>
                <w:szCs w:val="20"/>
              </w:rPr>
              <w:t>=</w:t>
            </w:r>
            <w:proofErr w:type="spellStart"/>
            <w:r w:rsidRPr="008E29A2">
              <w:rPr>
                <w:rFonts w:cs="Times New Roman"/>
                <w:sz w:val="20"/>
                <w:szCs w:val="20"/>
              </w:rPr>
              <w:t>Q</w:t>
            </w:r>
            <w:r w:rsidRPr="008E29A2">
              <w:rPr>
                <w:rFonts w:cs="Times New Roman"/>
                <w:sz w:val="20"/>
                <w:szCs w:val="20"/>
                <w:vertAlign w:val="subscript"/>
              </w:rPr>
              <w:t>груз</w:t>
            </w:r>
            <w:proofErr w:type="spellEnd"/>
            <w:r w:rsidRPr="008E29A2">
              <w:rPr>
                <w:rFonts w:cs="Times New Roman"/>
                <w:sz w:val="20"/>
                <w:szCs w:val="20"/>
                <w:vertAlign w:val="subscript"/>
              </w:rPr>
              <w:t xml:space="preserve"> </w:t>
            </w:r>
            <w:r w:rsidRPr="008E29A2">
              <w:rPr>
                <w:rFonts w:eastAsia="Segoe UI Symbol" w:cs="Times New Roman"/>
                <w:sz w:val="20"/>
                <w:szCs w:val="20"/>
              </w:rPr>
              <w:t>=</w:t>
            </w:r>
            <w:r w:rsidRPr="008E29A2">
              <w:rPr>
                <w:rFonts w:cs="Times New Roman"/>
                <w:sz w:val="20"/>
                <w:szCs w:val="20"/>
              </w:rPr>
              <w:t xml:space="preserve">1840 т </w:t>
            </w:r>
          </w:p>
        </w:tc>
      </w:tr>
      <w:tr w:rsidR="008E29A2" w:rsidRPr="008E29A2" w14:paraId="42FF3C96" w14:textId="77777777" w:rsidTr="00A20227">
        <w:trPr>
          <w:trHeight w:val="1762"/>
        </w:trPr>
        <w:tc>
          <w:tcPr>
            <w:tcW w:w="330" w:type="pct"/>
            <w:tcBorders>
              <w:top w:val="single" w:sz="4" w:space="0" w:color="000000"/>
              <w:left w:val="single" w:sz="4" w:space="0" w:color="000000"/>
              <w:bottom w:val="single" w:sz="4" w:space="0" w:color="000000"/>
              <w:right w:val="single" w:sz="4" w:space="0" w:color="000000"/>
            </w:tcBorders>
          </w:tcPr>
          <w:p w14:paraId="44FCA67D" w14:textId="77777777" w:rsidR="008E29A2" w:rsidRPr="008E29A2" w:rsidRDefault="008E29A2" w:rsidP="008E29A2">
            <w:pPr>
              <w:spacing w:after="0" w:line="240" w:lineRule="auto"/>
              <w:ind w:right="57" w:firstLine="0"/>
              <w:jc w:val="center"/>
              <w:rPr>
                <w:rFonts w:cs="Times New Roman"/>
                <w:sz w:val="20"/>
                <w:szCs w:val="20"/>
              </w:rPr>
            </w:pPr>
            <w:r w:rsidRPr="008E29A2">
              <w:rPr>
                <w:rFonts w:cs="Times New Roman"/>
                <w:sz w:val="20"/>
                <w:szCs w:val="20"/>
              </w:rPr>
              <w:t xml:space="preserve">2 </w:t>
            </w:r>
          </w:p>
        </w:tc>
        <w:tc>
          <w:tcPr>
            <w:tcW w:w="1261" w:type="pct"/>
            <w:tcBorders>
              <w:top w:val="single" w:sz="4" w:space="0" w:color="000000"/>
              <w:left w:val="single" w:sz="4" w:space="0" w:color="000000"/>
              <w:bottom w:val="single" w:sz="4" w:space="0" w:color="000000"/>
              <w:right w:val="single" w:sz="4" w:space="0" w:color="000000"/>
            </w:tcBorders>
          </w:tcPr>
          <w:p w14:paraId="2B8BE4C0" w14:textId="77777777" w:rsidR="008E29A2" w:rsidRPr="008E29A2" w:rsidRDefault="008E29A2" w:rsidP="008E29A2">
            <w:pPr>
              <w:spacing w:after="0" w:line="240" w:lineRule="auto"/>
              <w:ind w:firstLine="0"/>
              <w:jc w:val="left"/>
              <w:rPr>
                <w:rFonts w:cs="Times New Roman"/>
                <w:sz w:val="20"/>
                <w:szCs w:val="20"/>
              </w:rPr>
            </w:pPr>
            <w:r w:rsidRPr="008E29A2">
              <w:rPr>
                <w:rFonts w:cs="Times New Roman"/>
                <w:sz w:val="20"/>
                <w:szCs w:val="20"/>
              </w:rPr>
              <w:t>Удельный складской грузооборот, приходящийся на 1 м</w:t>
            </w:r>
            <w:r w:rsidRPr="008E29A2">
              <w:rPr>
                <w:rFonts w:cs="Times New Roman"/>
                <w:sz w:val="20"/>
                <w:szCs w:val="20"/>
                <w:vertAlign w:val="superscript"/>
              </w:rPr>
              <w:t>2</w:t>
            </w:r>
            <w:r w:rsidRPr="008E29A2">
              <w:rPr>
                <w:rFonts w:cs="Times New Roman"/>
                <w:sz w:val="20"/>
                <w:szCs w:val="20"/>
              </w:rPr>
              <w:t xml:space="preserve"> склада (</w:t>
            </w:r>
            <w:proofErr w:type="spellStart"/>
            <w:r w:rsidRPr="008E29A2">
              <w:rPr>
                <w:rFonts w:cs="Times New Roman"/>
                <w:sz w:val="20"/>
                <w:szCs w:val="20"/>
              </w:rPr>
              <w:t>У</w:t>
            </w:r>
            <w:r w:rsidRPr="008E29A2">
              <w:rPr>
                <w:rFonts w:cs="Times New Roman"/>
                <w:sz w:val="20"/>
                <w:szCs w:val="20"/>
                <w:vertAlign w:val="subscript"/>
              </w:rPr>
              <w:t>ср</w:t>
            </w:r>
            <w:proofErr w:type="spellEnd"/>
            <w:r w:rsidRPr="008E29A2">
              <w:rPr>
                <w:rFonts w:cs="Times New Roman"/>
                <w:sz w:val="20"/>
                <w:szCs w:val="20"/>
              </w:rPr>
              <w:t xml:space="preserve">) </w:t>
            </w:r>
          </w:p>
        </w:tc>
        <w:tc>
          <w:tcPr>
            <w:tcW w:w="1953" w:type="pct"/>
            <w:tcBorders>
              <w:top w:val="single" w:sz="4" w:space="0" w:color="000000"/>
              <w:left w:val="single" w:sz="4" w:space="0" w:color="000000"/>
              <w:bottom w:val="single" w:sz="4" w:space="0" w:color="000000"/>
              <w:right w:val="single" w:sz="4" w:space="0" w:color="000000"/>
            </w:tcBorders>
          </w:tcPr>
          <w:p w14:paraId="30D35D56" w14:textId="291960BC" w:rsidR="008E29A2" w:rsidRPr="008E29A2" w:rsidRDefault="008E29A2" w:rsidP="008E29A2">
            <w:pPr>
              <w:spacing w:after="0" w:line="240" w:lineRule="auto"/>
              <w:ind w:left="2" w:hanging="2"/>
              <w:jc w:val="left"/>
              <w:rPr>
                <w:rFonts w:cs="Times New Roman"/>
                <w:sz w:val="20"/>
                <w:szCs w:val="20"/>
              </w:rPr>
            </w:pPr>
            <w:r w:rsidRPr="008E29A2">
              <w:rPr>
                <w:rFonts w:eastAsiaTheme="minorHAnsi" w:cs="Times New Roman"/>
                <w:sz w:val="20"/>
                <w:szCs w:val="20"/>
                <w:lang w:eastAsia="en-US"/>
              </w:rPr>
              <w:object w:dxaOrig="1305" w:dyaOrig="765" w14:anchorId="15F470DB">
                <v:shape id="_x0000_i1465" type="#_x0000_t75" style="width:57.6pt;height:36pt" o:ole="">
                  <v:imagedata r:id="rId90" o:title=""/>
                </v:shape>
                <o:OLEObject Type="Embed" ProgID="PBrush" ShapeID="_x0000_i1465" DrawAspect="Content" ObjectID="_1744362017" r:id="rId91"/>
              </w:object>
            </w:r>
          </w:p>
          <w:p w14:paraId="37B07FF0" w14:textId="77777777" w:rsidR="008E29A2" w:rsidRPr="008E29A2" w:rsidRDefault="008E29A2" w:rsidP="008E29A2">
            <w:pPr>
              <w:spacing w:after="0" w:line="240" w:lineRule="auto"/>
              <w:ind w:left="2" w:hanging="2"/>
              <w:jc w:val="left"/>
              <w:rPr>
                <w:rFonts w:cs="Times New Roman"/>
                <w:sz w:val="20"/>
                <w:szCs w:val="20"/>
              </w:rPr>
            </w:pPr>
            <w:proofErr w:type="spellStart"/>
            <w:r w:rsidRPr="008E29A2">
              <w:rPr>
                <w:rFonts w:cs="Times New Roman"/>
                <w:sz w:val="20"/>
                <w:szCs w:val="20"/>
              </w:rPr>
              <w:t>Fобщ</w:t>
            </w:r>
            <w:proofErr w:type="spellEnd"/>
            <w:r w:rsidRPr="008E29A2">
              <w:rPr>
                <w:rFonts w:cs="Times New Roman"/>
                <w:sz w:val="20"/>
                <w:szCs w:val="20"/>
              </w:rPr>
              <w:t xml:space="preserve"> где </w:t>
            </w:r>
            <w:proofErr w:type="spellStart"/>
            <w:r w:rsidRPr="008E29A2">
              <w:rPr>
                <w:rFonts w:cs="Times New Roman"/>
                <w:sz w:val="20"/>
                <w:szCs w:val="20"/>
              </w:rPr>
              <w:t>Q</w:t>
            </w:r>
            <w:r w:rsidRPr="008E29A2">
              <w:rPr>
                <w:rFonts w:cs="Times New Roman"/>
                <w:sz w:val="20"/>
                <w:szCs w:val="20"/>
                <w:vertAlign w:val="subscript"/>
              </w:rPr>
              <w:t>ср</w:t>
            </w:r>
            <w:proofErr w:type="spellEnd"/>
            <w:r w:rsidRPr="008E29A2">
              <w:rPr>
                <w:rFonts w:cs="Times New Roman"/>
                <w:sz w:val="20"/>
                <w:szCs w:val="20"/>
                <w:vertAlign w:val="subscript"/>
              </w:rPr>
              <w:t xml:space="preserve"> </w:t>
            </w:r>
            <w:r w:rsidRPr="008E29A2">
              <w:rPr>
                <w:rFonts w:cs="Times New Roman"/>
                <w:sz w:val="20"/>
                <w:szCs w:val="20"/>
              </w:rPr>
              <w:t xml:space="preserve">- средний складской </w:t>
            </w:r>
          </w:p>
          <w:p w14:paraId="0928EFE9" w14:textId="77777777" w:rsidR="008E29A2" w:rsidRPr="008E29A2" w:rsidRDefault="008E29A2" w:rsidP="008E29A2">
            <w:pPr>
              <w:spacing w:after="0" w:line="240" w:lineRule="auto"/>
              <w:ind w:left="2" w:firstLine="0"/>
              <w:jc w:val="left"/>
              <w:rPr>
                <w:rFonts w:cs="Times New Roman"/>
                <w:sz w:val="20"/>
                <w:szCs w:val="20"/>
              </w:rPr>
            </w:pPr>
            <w:r w:rsidRPr="008E29A2">
              <w:rPr>
                <w:rFonts w:cs="Times New Roman"/>
                <w:sz w:val="20"/>
                <w:szCs w:val="20"/>
              </w:rPr>
              <w:t xml:space="preserve">грузооборот, т; </w:t>
            </w:r>
            <w:proofErr w:type="spellStart"/>
            <w:r w:rsidRPr="008E29A2">
              <w:rPr>
                <w:rFonts w:cs="Times New Roman"/>
                <w:sz w:val="20"/>
                <w:szCs w:val="20"/>
              </w:rPr>
              <w:t>F</w:t>
            </w:r>
            <w:r w:rsidRPr="008E29A2">
              <w:rPr>
                <w:rFonts w:cs="Times New Roman"/>
                <w:sz w:val="20"/>
                <w:szCs w:val="20"/>
                <w:vertAlign w:val="subscript"/>
              </w:rPr>
              <w:t>общ</w:t>
            </w:r>
            <w:proofErr w:type="spellEnd"/>
            <w:r w:rsidRPr="008E29A2">
              <w:rPr>
                <w:rFonts w:cs="Times New Roman"/>
                <w:sz w:val="20"/>
                <w:szCs w:val="20"/>
              </w:rPr>
              <w:t xml:space="preserve"> - общая площадь склада, м</w:t>
            </w:r>
            <w:r w:rsidRPr="008E29A2">
              <w:rPr>
                <w:rFonts w:cs="Times New Roman"/>
                <w:sz w:val="20"/>
                <w:szCs w:val="20"/>
                <w:vertAlign w:val="superscript"/>
              </w:rPr>
              <w:t>2</w:t>
            </w:r>
            <w:r w:rsidRPr="008E29A2">
              <w:rPr>
                <w:rFonts w:cs="Times New Roman"/>
                <w:sz w:val="20"/>
                <w:szCs w:val="20"/>
              </w:rPr>
              <w:t xml:space="preserve"> </w:t>
            </w:r>
          </w:p>
        </w:tc>
        <w:tc>
          <w:tcPr>
            <w:tcW w:w="1456" w:type="pct"/>
            <w:tcBorders>
              <w:top w:val="single" w:sz="4" w:space="0" w:color="000000"/>
              <w:left w:val="single" w:sz="4" w:space="0" w:color="000000"/>
              <w:bottom w:val="single" w:sz="4" w:space="0" w:color="000000"/>
              <w:right w:val="single" w:sz="4" w:space="0" w:color="000000"/>
            </w:tcBorders>
          </w:tcPr>
          <w:p w14:paraId="02886955" w14:textId="5D0AD540" w:rsidR="008E29A2" w:rsidRPr="008E29A2" w:rsidRDefault="008E29A2" w:rsidP="008E29A2">
            <w:pPr>
              <w:tabs>
                <w:tab w:val="right" w:pos="3358"/>
              </w:tabs>
              <w:spacing w:after="0" w:line="240" w:lineRule="auto"/>
              <w:ind w:firstLine="0"/>
              <w:jc w:val="left"/>
              <w:rPr>
                <w:rFonts w:cs="Times New Roman"/>
                <w:sz w:val="20"/>
                <w:szCs w:val="20"/>
              </w:rPr>
            </w:pPr>
            <w:r w:rsidRPr="008E29A2">
              <w:rPr>
                <w:rFonts w:eastAsiaTheme="minorHAnsi" w:cs="Times New Roman"/>
                <w:sz w:val="20"/>
                <w:szCs w:val="20"/>
                <w:lang w:eastAsia="en-US"/>
              </w:rPr>
              <w:object w:dxaOrig="3345" w:dyaOrig="840" w14:anchorId="5D9A3076">
                <v:shape id="_x0000_i1466" type="#_x0000_t75" style="width:122.4pt;height:36pt" o:ole="">
                  <v:imagedata r:id="rId92" o:title=""/>
                </v:shape>
                <o:OLEObject Type="Embed" ProgID="PBrush" ShapeID="_x0000_i1466" DrawAspect="Content" ObjectID="_1744362018" r:id="rId93"/>
              </w:object>
            </w:r>
          </w:p>
          <w:p w14:paraId="463D9162" w14:textId="77777777" w:rsidR="008E29A2" w:rsidRPr="008E29A2" w:rsidRDefault="008E29A2" w:rsidP="008E29A2">
            <w:pPr>
              <w:spacing w:after="0" w:line="240" w:lineRule="auto"/>
              <w:ind w:left="28" w:firstLine="0"/>
              <w:jc w:val="left"/>
              <w:rPr>
                <w:rFonts w:cs="Times New Roman"/>
                <w:sz w:val="20"/>
                <w:szCs w:val="20"/>
              </w:rPr>
            </w:pPr>
          </w:p>
        </w:tc>
      </w:tr>
    </w:tbl>
    <w:p w14:paraId="73140E99" w14:textId="606BA9C4" w:rsidR="00A20227" w:rsidRDefault="00A20227"/>
    <w:p w14:paraId="1D5CBCFD" w14:textId="606BA9C4" w:rsidR="00A20227" w:rsidRDefault="00A20227"/>
    <w:p w14:paraId="239AA43F" w14:textId="378804AC" w:rsidR="00A20227" w:rsidRDefault="00A20227"/>
    <w:tbl>
      <w:tblPr>
        <w:tblStyle w:val="TableGrid"/>
        <w:tblW w:w="5004" w:type="pct"/>
        <w:tblInd w:w="-5" w:type="dxa"/>
        <w:tblLayout w:type="fixed"/>
        <w:tblCellMar>
          <w:top w:w="7" w:type="dxa"/>
          <w:left w:w="106" w:type="dxa"/>
          <w:right w:w="56" w:type="dxa"/>
        </w:tblCellMar>
        <w:tblLook w:val="04A0" w:firstRow="1" w:lastRow="0" w:firstColumn="1" w:lastColumn="0" w:noHBand="0" w:noVBand="1"/>
      </w:tblPr>
      <w:tblGrid>
        <w:gridCol w:w="422"/>
        <w:gridCol w:w="1615"/>
        <w:gridCol w:w="2501"/>
        <w:gridCol w:w="1123"/>
        <w:gridCol w:w="741"/>
      </w:tblGrid>
      <w:tr w:rsidR="00A20227" w:rsidRPr="008E29A2" w14:paraId="20A60002" w14:textId="77777777" w:rsidTr="00A20227">
        <w:trPr>
          <w:trHeight w:val="63"/>
        </w:trPr>
        <w:tc>
          <w:tcPr>
            <w:tcW w:w="330" w:type="pct"/>
            <w:tcBorders>
              <w:top w:val="single" w:sz="4" w:space="0" w:color="000000"/>
              <w:left w:val="single" w:sz="4" w:space="0" w:color="000000"/>
              <w:bottom w:val="single" w:sz="4" w:space="0" w:color="000000"/>
              <w:right w:val="single" w:sz="4" w:space="0" w:color="000000"/>
            </w:tcBorders>
          </w:tcPr>
          <w:p w14:paraId="227D8EF5" w14:textId="5AD155D4" w:rsidR="00A20227" w:rsidRPr="008E29A2" w:rsidRDefault="00A20227" w:rsidP="00A20227">
            <w:pPr>
              <w:spacing w:after="0" w:line="240" w:lineRule="auto"/>
              <w:ind w:right="57" w:firstLine="0"/>
              <w:jc w:val="center"/>
              <w:rPr>
                <w:rFonts w:cs="Times New Roman"/>
                <w:sz w:val="20"/>
                <w:szCs w:val="20"/>
              </w:rPr>
            </w:pPr>
          </w:p>
        </w:tc>
        <w:tc>
          <w:tcPr>
            <w:tcW w:w="1261" w:type="pct"/>
            <w:tcBorders>
              <w:top w:val="single" w:sz="4" w:space="0" w:color="000000"/>
              <w:left w:val="single" w:sz="4" w:space="0" w:color="000000"/>
              <w:bottom w:val="single" w:sz="4" w:space="0" w:color="000000"/>
              <w:right w:val="single" w:sz="4" w:space="0" w:color="000000"/>
            </w:tcBorders>
          </w:tcPr>
          <w:p w14:paraId="45E20EC8" w14:textId="3A212EDB" w:rsidR="00A20227" w:rsidRPr="008E29A2" w:rsidRDefault="00A20227" w:rsidP="00A20227">
            <w:pPr>
              <w:spacing w:after="0" w:line="240" w:lineRule="auto"/>
              <w:ind w:firstLine="0"/>
              <w:jc w:val="center"/>
              <w:rPr>
                <w:rFonts w:cs="Times New Roman"/>
                <w:sz w:val="20"/>
                <w:szCs w:val="20"/>
              </w:rPr>
            </w:pPr>
            <w:r>
              <w:rPr>
                <w:rFonts w:cs="Times New Roman"/>
                <w:sz w:val="20"/>
                <w:szCs w:val="20"/>
              </w:rPr>
              <w:t>2</w:t>
            </w:r>
          </w:p>
        </w:tc>
        <w:tc>
          <w:tcPr>
            <w:tcW w:w="1953" w:type="pct"/>
            <w:tcBorders>
              <w:top w:val="single" w:sz="4" w:space="0" w:color="000000"/>
              <w:left w:val="single" w:sz="4" w:space="0" w:color="000000"/>
              <w:bottom w:val="single" w:sz="4" w:space="0" w:color="000000"/>
              <w:right w:val="single" w:sz="4" w:space="0" w:color="000000"/>
            </w:tcBorders>
          </w:tcPr>
          <w:p w14:paraId="0C5DEBAF" w14:textId="260F4AFF" w:rsidR="00A20227" w:rsidRPr="008E29A2" w:rsidRDefault="00A20227" w:rsidP="00A20227">
            <w:pPr>
              <w:spacing w:after="0" w:line="240" w:lineRule="auto"/>
              <w:ind w:left="2" w:firstLine="0"/>
              <w:jc w:val="center"/>
              <w:rPr>
                <w:rFonts w:cs="Times New Roman"/>
                <w:sz w:val="20"/>
                <w:szCs w:val="20"/>
              </w:rPr>
            </w:pPr>
            <w:r>
              <w:rPr>
                <w:rFonts w:cs="Times New Roman"/>
                <w:sz w:val="20"/>
                <w:szCs w:val="20"/>
              </w:rPr>
              <w:t>3</w:t>
            </w:r>
          </w:p>
        </w:tc>
        <w:tc>
          <w:tcPr>
            <w:tcW w:w="1456" w:type="pct"/>
            <w:gridSpan w:val="2"/>
            <w:tcBorders>
              <w:top w:val="single" w:sz="4" w:space="0" w:color="000000"/>
              <w:left w:val="single" w:sz="4" w:space="0" w:color="000000"/>
              <w:bottom w:val="single" w:sz="4" w:space="0" w:color="000000"/>
              <w:right w:val="single" w:sz="4" w:space="0" w:color="000000"/>
            </w:tcBorders>
          </w:tcPr>
          <w:p w14:paraId="0A274C47" w14:textId="33BCDE65" w:rsidR="00A20227" w:rsidRPr="008E29A2" w:rsidRDefault="00A20227" w:rsidP="00A20227">
            <w:pPr>
              <w:spacing w:after="0" w:line="240" w:lineRule="auto"/>
              <w:ind w:left="30" w:firstLine="0"/>
              <w:jc w:val="center"/>
              <w:rPr>
                <w:rFonts w:cs="Times New Roman"/>
                <w:sz w:val="20"/>
                <w:szCs w:val="20"/>
              </w:rPr>
            </w:pPr>
            <w:r>
              <w:rPr>
                <w:rFonts w:cs="Times New Roman"/>
                <w:sz w:val="20"/>
                <w:szCs w:val="20"/>
              </w:rPr>
              <w:t>4</w:t>
            </w:r>
          </w:p>
        </w:tc>
      </w:tr>
      <w:tr w:rsidR="008E29A2" w:rsidRPr="008E29A2" w14:paraId="5452544E" w14:textId="77777777" w:rsidTr="00A20227">
        <w:trPr>
          <w:trHeight w:val="1729"/>
        </w:trPr>
        <w:tc>
          <w:tcPr>
            <w:tcW w:w="330" w:type="pct"/>
            <w:tcBorders>
              <w:top w:val="single" w:sz="4" w:space="0" w:color="000000"/>
              <w:left w:val="single" w:sz="4" w:space="0" w:color="000000"/>
              <w:bottom w:val="single" w:sz="4" w:space="0" w:color="000000"/>
              <w:right w:val="single" w:sz="4" w:space="0" w:color="000000"/>
            </w:tcBorders>
          </w:tcPr>
          <w:p w14:paraId="54C42B1F" w14:textId="77777777" w:rsidR="008E29A2" w:rsidRPr="008E29A2" w:rsidRDefault="008E29A2" w:rsidP="008E29A2">
            <w:pPr>
              <w:spacing w:after="0" w:line="240" w:lineRule="auto"/>
              <w:ind w:right="57" w:firstLine="0"/>
              <w:jc w:val="center"/>
              <w:rPr>
                <w:rFonts w:cs="Times New Roman"/>
                <w:sz w:val="20"/>
                <w:szCs w:val="20"/>
              </w:rPr>
            </w:pPr>
            <w:r w:rsidRPr="008E29A2">
              <w:rPr>
                <w:rFonts w:cs="Times New Roman"/>
                <w:sz w:val="20"/>
                <w:szCs w:val="20"/>
              </w:rPr>
              <w:t xml:space="preserve">3 </w:t>
            </w:r>
          </w:p>
        </w:tc>
        <w:tc>
          <w:tcPr>
            <w:tcW w:w="1261" w:type="pct"/>
            <w:tcBorders>
              <w:top w:val="single" w:sz="4" w:space="0" w:color="000000"/>
              <w:left w:val="single" w:sz="4" w:space="0" w:color="000000"/>
              <w:bottom w:val="single" w:sz="4" w:space="0" w:color="000000"/>
              <w:right w:val="single" w:sz="4" w:space="0" w:color="000000"/>
            </w:tcBorders>
          </w:tcPr>
          <w:p w14:paraId="04B71BEF" w14:textId="77777777" w:rsidR="008E29A2" w:rsidRPr="008E29A2" w:rsidRDefault="008E29A2" w:rsidP="008E29A2">
            <w:pPr>
              <w:spacing w:after="0" w:line="240" w:lineRule="auto"/>
              <w:ind w:firstLine="0"/>
              <w:jc w:val="left"/>
              <w:rPr>
                <w:rFonts w:cs="Times New Roman"/>
                <w:sz w:val="20"/>
                <w:szCs w:val="20"/>
              </w:rPr>
            </w:pPr>
            <w:r w:rsidRPr="008E29A2">
              <w:rPr>
                <w:rFonts w:cs="Times New Roman"/>
                <w:sz w:val="20"/>
                <w:szCs w:val="20"/>
              </w:rPr>
              <w:t>Пропускная способность склада (</w:t>
            </w:r>
            <w:proofErr w:type="spellStart"/>
            <w:r w:rsidRPr="008E29A2">
              <w:rPr>
                <w:rFonts w:cs="Times New Roman"/>
                <w:sz w:val="20"/>
                <w:szCs w:val="20"/>
              </w:rPr>
              <w:t>ПС</w:t>
            </w:r>
            <w:r w:rsidRPr="008E29A2">
              <w:rPr>
                <w:rFonts w:cs="Times New Roman"/>
                <w:sz w:val="20"/>
                <w:szCs w:val="20"/>
                <w:vertAlign w:val="subscript"/>
              </w:rPr>
              <w:t>скл</w:t>
            </w:r>
            <w:proofErr w:type="spellEnd"/>
            <w:r w:rsidRPr="008E29A2">
              <w:rPr>
                <w:rFonts w:cs="Times New Roman"/>
                <w:sz w:val="20"/>
                <w:szCs w:val="20"/>
                <w:vertAlign w:val="subscript"/>
              </w:rPr>
              <w:t xml:space="preserve"> </w:t>
            </w:r>
            <w:r w:rsidRPr="008E29A2">
              <w:rPr>
                <w:rFonts w:cs="Times New Roman"/>
                <w:sz w:val="20"/>
                <w:szCs w:val="20"/>
              </w:rPr>
              <w:t xml:space="preserve">) </w:t>
            </w:r>
          </w:p>
        </w:tc>
        <w:tc>
          <w:tcPr>
            <w:tcW w:w="1953" w:type="pct"/>
            <w:tcBorders>
              <w:top w:val="single" w:sz="4" w:space="0" w:color="000000"/>
              <w:left w:val="single" w:sz="4" w:space="0" w:color="000000"/>
              <w:bottom w:val="single" w:sz="4" w:space="0" w:color="000000"/>
              <w:right w:val="single" w:sz="4" w:space="0" w:color="000000"/>
            </w:tcBorders>
          </w:tcPr>
          <w:p w14:paraId="7FB740DD" w14:textId="77777777" w:rsidR="008E29A2" w:rsidRPr="008E29A2" w:rsidRDefault="008E29A2" w:rsidP="008E29A2">
            <w:pPr>
              <w:spacing w:after="0" w:line="240" w:lineRule="auto"/>
              <w:ind w:left="2" w:firstLine="0"/>
              <w:jc w:val="left"/>
              <w:rPr>
                <w:rFonts w:cs="Times New Roman"/>
                <w:sz w:val="20"/>
                <w:szCs w:val="20"/>
              </w:rPr>
            </w:pPr>
            <w:r w:rsidRPr="008E29A2">
              <w:rPr>
                <w:rFonts w:eastAsiaTheme="minorHAnsi" w:cs="Times New Roman"/>
                <w:sz w:val="20"/>
                <w:szCs w:val="20"/>
                <w:lang w:eastAsia="en-US"/>
              </w:rPr>
              <w:object w:dxaOrig="1770" w:dyaOrig="705" w14:anchorId="7F4213D4">
                <v:shape id="_x0000_i1501" type="#_x0000_t75" style="width:86.4pt;height:36pt" o:ole="">
                  <v:imagedata r:id="rId94" o:title=""/>
                </v:shape>
                <o:OLEObject Type="Embed" ProgID="PBrush" ShapeID="_x0000_i1501" DrawAspect="Content" ObjectID="_1744362019" r:id="rId95"/>
              </w:object>
            </w:r>
          </w:p>
          <w:p w14:paraId="34406276" w14:textId="77777777" w:rsidR="008E29A2" w:rsidRPr="008E29A2" w:rsidRDefault="008E29A2" w:rsidP="008E29A2">
            <w:pPr>
              <w:spacing w:after="0" w:line="240" w:lineRule="auto"/>
              <w:ind w:left="2" w:firstLine="0"/>
              <w:jc w:val="left"/>
              <w:rPr>
                <w:rFonts w:cs="Times New Roman"/>
                <w:sz w:val="20"/>
                <w:szCs w:val="20"/>
              </w:rPr>
            </w:pPr>
            <w:r w:rsidRPr="008E29A2">
              <w:rPr>
                <w:rFonts w:cs="Times New Roman"/>
                <w:sz w:val="20"/>
                <w:szCs w:val="20"/>
              </w:rPr>
              <w:t xml:space="preserve">где Е – емкость склада, т; </w:t>
            </w:r>
          </w:p>
          <w:p w14:paraId="26F7F23A" w14:textId="368F83B4" w:rsidR="008E29A2" w:rsidRPr="008E29A2" w:rsidRDefault="008E29A2" w:rsidP="008E29A2">
            <w:pPr>
              <w:spacing w:after="0" w:line="240" w:lineRule="auto"/>
              <w:ind w:left="2" w:right="53" w:firstLine="0"/>
              <w:jc w:val="left"/>
              <w:rPr>
                <w:rFonts w:cs="Times New Roman"/>
                <w:sz w:val="20"/>
                <w:szCs w:val="20"/>
              </w:rPr>
            </w:pPr>
            <w:r w:rsidRPr="008E29A2">
              <w:rPr>
                <w:rFonts w:cs="Times New Roman"/>
                <w:sz w:val="20"/>
                <w:szCs w:val="20"/>
              </w:rPr>
              <w:t>Т – продолжительность периода (2</w:t>
            </w:r>
            <w:r w:rsidR="00A20227">
              <w:rPr>
                <w:rFonts w:cs="Times New Roman"/>
                <w:sz w:val="20"/>
                <w:szCs w:val="20"/>
              </w:rPr>
              <w:t>48 день</w:t>
            </w:r>
            <w:proofErr w:type="gramStart"/>
            <w:r w:rsidR="00A20227">
              <w:rPr>
                <w:rFonts w:cs="Times New Roman"/>
                <w:sz w:val="20"/>
                <w:szCs w:val="20"/>
              </w:rPr>
              <w:t xml:space="preserve">);  </w:t>
            </w:r>
            <w:proofErr w:type="spellStart"/>
            <w:r w:rsidRPr="008E29A2">
              <w:rPr>
                <w:rFonts w:cs="Times New Roman"/>
                <w:sz w:val="20"/>
                <w:szCs w:val="20"/>
              </w:rPr>
              <w:t>t</w:t>
            </w:r>
            <w:proofErr w:type="gramEnd"/>
            <w:r w:rsidRPr="008E29A2">
              <w:rPr>
                <w:rFonts w:cs="Times New Roman"/>
                <w:sz w:val="20"/>
                <w:szCs w:val="20"/>
              </w:rPr>
              <w:t>хр</w:t>
            </w:r>
            <w:proofErr w:type="spellEnd"/>
            <w:r w:rsidRPr="008E29A2">
              <w:rPr>
                <w:rFonts w:cs="Times New Roman"/>
                <w:sz w:val="20"/>
                <w:szCs w:val="20"/>
              </w:rPr>
              <w:t xml:space="preserve"> – средний срок хранения грузов (15 дней). </w:t>
            </w:r>
          </w:p>
        </w:tc>
        <w:tc>
          <w:tcPr>
            <w:tcW w:w="1456" w:type="pct"/>
            <w:gridSpan w:val="2"/>
            <w:tcBorders>
              <w:top w:val="single" w:sz="4" w:space="0" w:color="000000"/>
              <w:left w:val="single" w:sz="4" w:space="0" w:color="000000"/>
              <w:bottom w:val="single" w:sz="4" w:space="0" w:color="000000"/>
              <w:right w:val="single" w:sz="4" w:space="0" w:color="000000"/>
            </w:tcBorders>
          </w:tcPr>
          <w:p w14:paraId="111456CB" w14:textId="77777777" w:rsidR="008E29A2" w:rsidRPr="008E29A2" w:rsidRDefault="008E29A2" w:rsidP="008E29A2">
            <w:pPr>
              <w:spacing w:after="0" w:line="240" w:lineRule="auto"/>
              <w:ind w:left="30" w:firstLine="0"/>
              <w:jc w:val="left"/>
              <w:rPr>
                <w:rFonts w:cs="Times New Roman"/>
                <w:sz w:val="20"/>
                <w:szCs w:val="20"/>
              </w:rPr>
            </w:pPr>
            <w:r w:rsidRPr="008E29A2">
              <w:rPr>
                <w:rFonts w:eastAsiaTheme="minorHAnsi" w:cs="Times New Roman"/>
                <w:sz w:val="20"/>
                <w:szCs w:val="20"/>
                <w:lang w:eastAsia="en-US"/>
              </w:rPr>
              <w:object w:dxaOrig="2610" w:dyaOrig="675" w14:anchorId="24FF9A9D">
                <v:shape id="_x0000_i1502" type="#_x0000_t75" style="width:129.6pt;height:36pt" o:ole="">
                  <v:imagedata r:id="rId96" o:title=""/>
                </v:shape>
                <o:OLEObject Type="Embed" ProgID="PBrush" ShapeID="_x0000_i1502" DrawAspect="Content" ObjectID="_1744362020" r:id="rId97"/>
              </w:object>
            </w:r>
          </w:p>
        </w:tc>
      </w:tr>
      <w:tr w:rsidR="008E29A2" w:rsidRPr="008E29A2" w14:paraId="01EE3139" w14:textId="77777777" w:rsidTr="00A20227">
        <w:tblPrEx>
          <w:tblCellMar>
            <w:left w:w="0" w:type="dxa"/>
            <w:bottom w:w="9" w:type="dxa"/>
            <w:right w:w="0" w:type="dxa"/>
          </w:tblCellMar>
        </w:tblPrEx>
        <w:trPr>
          <w:trHeight w:val="1128"/>
        </w:trPr>
        <w:tc>
          <w:tcPr>
            <w:tcW w:w="330" w:type="pct"/>
            <w:tcBorders>
              <w:top w:val="single" w:sz="4" w:space="0" w:color="000000"/>
              <w:left w:val="single" w:sz="4" w:space="0" w:color="000000"/>
              <w:bottom w:val="single" w:sz="4" w:space="0" w:color="000000"/>
              <w:right w:val="single" w:sz="4" w:space="0" w:color="000000"/>
            </w:tcBorders>
          </w:tcPr>
          <w:p w14:paraId="757914C4" w14:textId="77777777" w:rsidR="008E29A2" w:rsidRPr="008E29A2" w:rsidRDefault="008E29A2" w:rsidP="008E29A2">
            <w:pPr>
              <w:spacing w:after="0" w:line="240" w:lineRule="auto"/>
              <w:ind w:right="5" w:firstLine="0"/>
              <w:jc w:val="center"/>
              <w:rPr>
                <w:rFonts w:cs="Times New Roman"/>
                <w:sz w:val="20"/>
                <w:szCs w:val="20"/>
              </w:rPr>
            </w:pPr>
            <w:r w:rsidRPr="008E29A2">
              <w:rPr>
                <w:rFonts w:cs="Times New Roman"/>
                <w:sz w:val="20"/>
                <w:szCs w:val="20"/>
              </w:rPr>
              <w:t xml:space="preserve"> 4 </w:t>
            </w:r>
          </w:p>
        </w:tc>
        <w:tc>
          <w:tcPr>
            <w:tcW w:w="1261" w:type="pct"/>
            <w:tcBorders>
              <w:top w:val="single" w:sz="4" w:space="0" w:color="000000"/>
              <w:left w:val="single" w:sz="4" w:space="0" w:color="000000"/>
              <w:bottom w:val="single" w:sz="4" w:space="0" w:color="000000"/>
              <w:right w:val="single" w:sz="4" w:space="0" w:color="000000"/>
            </w:tcBorders>
          </w:tcPr>
          <w:p w14:paraId="411E9AA4" w14:textId="77777777" w:rsidR="008E29A2" w:rsidRPr="008E29A2" w:rsidRDefault="008E29A2" w:rsidP="008E29A2">
            <w:pPr>
              <w:spacing w:after="0" w:line="240" w:lineRule="auto"/>
              <w:ind w:left="106" w:firstLine="0"/>
              <w:jc w:val="left"/>
              <w:rPr>
                <w:rFonts w:cs="Times New Roman"/>
                <w:sz w:val="20"/>
                <w:szCs w:val="20"/>
              </w:rPr>
            </w:pPr>
            <w:r w:rsidRPr="008E29A2">
              <w:rPr>
                <w:rFonts w:cs="Times New Roman"/>
                <w:sz w:val="20"/>
                <w:szCs w:val="20"/>
              </w:rPr>
              <w:t xml:space="preserve">Емкость склада (Е) </w:t>
            </w:r>
          </w:p>
        </w:tc>
        <w:tc>
          <w:tcPr>
            <w:tcW w:w="1953" w:type="pct"/>
            <w:tcBorders>
              <w:top w:val="single" w:sz="4" w:space="0" w:color="000000"/>
              <w:left w:val="single" w:sz="4" w:space="0" w:color="000000"/>
              <w:bottom w:val="single" w:sz="4" w:space="0" w:color="000000"/>
              <w:right w:val="single" w:sz="4" w:space="0" w:color="000000"/>
            </w:tcBorders>
          </w:tcPr>
          <w:p w14:paraId="4E1F4DBC" w14:textId="77777777" w:rsidR="008E29A2" w:rsidRPr="008E29A2" w:rsidRDefault="008E29A2" w:rsidP="008E29A2">
            <w:pPr>
              <w:spacing w:after="0" w:line="240" w:lineRule="auto"/>
              <w:ind w:left="108" w:right="107" w:firstLine="36"/>
              <w:rPr>
                <w:rFonts w:cs="Times New Roman"/>
                <w:sz w:val="20"/>
                <w:szCs w:val="20"/>
              </w:rPr>
            </w:pPr>
            <w:r w:rsidRPr="008E29A2">
              <w:rPr>
                <w:rFonts w:cs="Times New Roman"/>
                <w:sz w:val="20"/>
                <w:szCs w:val="20"/>
              </w:rPr>
              <w:t xml:space="preserve">Е </w:t>
            </w:r>
            <w:r w:rsidRPr="008E29A2">
              <w:rPr>
                <w:rFonts w:eastAsia="Segoe UI Symbol" w:cs="Times New Roman"/>
                <w:sz w:val="20"/>
                <w:szCs w:val="20"/>
              </w:rPr>
              <w:t xml:space="preserve">= </w:t>
            </w:r>
            <w:proofErr w:type="gramStart"/>
            <w:r w:rsidRPr="008E29A2">
              <w:rPr>
                <w:rFonts w:cs="Times New Roman"/>
                <w:sz w:val="20"/>
                <w:szCs w:val="20"/>
              </w:rPr>
              <w:t>У(</w:t>
            </w:r>
            <w:proofErr w:type="spellStart"/>
            <w:proofErr w:type="gramEnd"/>
            <w:r w:rsidRPr="008E29A2">
              <w:rPr>
                <w:rFonts w:cs="Times New Roman"/>
                <w:sz w:val="20"/>
                <w:szCs w:val="20"/>
              </w:rPr>
              <w:t>f</w:t>
            </w:r>
            <w:r w:rsidRPr="008E29A2">
              <w:rPr>
                <w:rFonts w:cs="Times New Roman"/>
                <w:sz w:val="20"/>
                <w:szCs w:val="20"/>
                <w:vertAlign w:val="subscript"/>
              </w:rPr>
              <w:t>пол</w:t>
            </w:r>
            <w:proofErr w:type="spellEnd"/>
            <w:r w:rsidRPr="008E29A2">
              <w:rPr>
                <w:rFonts w:cs="Times New Roman"/>
                <w:sz w:val="20"/>
                <w:szCs w:val="20"/>
                <w:vertAlign w:val="subscript"/>
              </w:rPr>
              <w:t xml:space="preserve"> </w:t>
            </w:r>
            <w:r w:rsidRPr="008E29A2">
              <w:rPr>
                <w:rFonts w:eastAsia="Segoe UI Symbol" w:cs="Times New Roman"/>
                <w:sz w:val="20"/>
                <w:szCs w:val="20"/>
              </w:rPr>
              <w:t xml:space="preserve">х </w:t>
            </w:r>
            <w:r w:rsidRPr="008E29A2">
              <w:rPr>
                <w:rFonts w:cs="Times New Roman"/>
                <w:sz w:val="20"/>
                <w:szCs w:val="20"/>
              </w:rPr>
              <w:t>у</w:t>
            </w:r>
            <w:r w:rsidRPr="008E29A2">
              <w:rPr>
                <w:rFonts w:cs="Times New Roman"/>
                <w:sz w:val="20"/>
                <w:szCs w:val="20"/>
                <w:vertAlign w:val="subscript"/>
              </w:rPr>
              <w:t>1</w:t>
            </w:r>
            <w:r w:rsidRPr="008E29A2">
              <w:rPr>
                <w:rFonts w:cs="Times New Roman"/>
                <w:sz w:val="20"/>
                <w:szCs w:val="20"/>
              </w:rPr>
              <w:t xml:space="preserve">), </w:t>
            </w:r>
          </w:p>
          <w:p w14:paraId="21F5FC11" w14:textId="77777777" w:rsidR="008E29A2" w:rsidRPr="008E29A2" w:rsidRDefault="008E29A2" w:rsidP="008E29A2">
            <w:pPr>
              <w:spacing w:after="0" w:line="240" w:lineRule="auto"/>
              <w:ind w:left="108" w:right="107" w:firstLine="36"/>
              <w:rPr>
                <w:rFonts w:cs="Times New Roman"/>
                <w:sz w:val="20"/>
                <w:szCs w:val="20"/>
              </w:rPr>
            </w:pPr>
            <w:r w:rsidRPr="008E29A2">
              <w:rPr>
                <w:rFonts w:cs="Times New Roman"/>
                <w:sz w:val="20"/>
                <w:szCs w:val="20"/>
              </w:rPr>
              <w:t xml:space="preserve">где у1 – нагрузка на 1 м полезной площади, т/м2 </w:t>
            </w:r>
          </w:p>
          <w:p w14:paraId="74D3D8B0" w14:textId="77777777" w:rsidR="008E29A2" w:rsidRPr="008E29A2" w:rsidRDefault="008E29A2" w:rsidP="008E29A2">
            <w:pPr>
              <w:spacing w:after="0" w:line="240" w:lineRule="auto"/>
              <w:ind w:left="108" w:firstLine="0"/>
              <w:jc w:val="left"/>
              <w:rPr>
                <w:rFonts w:cs="Times New Roman"/>
                <w:sz w:val="20"/>
                <w:szCs w:val="20"/>
              </w:rPr>
            </w:pPr>
            <w:r w:rsidRPr="008E29A2">
              <w:rPr>
                <w:rFonts w:cs="Times New Roman"/>
                <w:sz w:val="20"/>
                <w:szCs w:val="20"/>
              </w:rPr>
              <w:t xml:space="preserve">(исходные данные) </w:t>
            </w:r>
          </w:p>
        </w:tc>
        <w:tc>
          <w:tcPr>
            <w:tcW w:w="1456" w:type="pct"/>
            <w:gridSpan w:val="2"/>
            <w:tcBorders>
              <w:top w:val="single" w:sz="4" w:space="0" w:color="000000"/>
              <w:left w:val="single" w:sz="4" w:space="0" w:color="000000"/>
              <w:bottom w:val="single" w:sz="4" w:space="0" w:color="000000"/>
              <w:right w:val="single" w:sz="4" w:space="0" w:color="000000"/>
            </w:tcBorders>
          </w:tcPr>
          <w:p w14:paraId="7E2CC0D5" w14:textId="77777777" w:rsidR="008E29A2" w:rsidRPr="008E29A2" w:rsidRDefault="008E29A2" w:rsidP="008E29A2">
            <w:pPr>
              <w:spacing w:after="0" w:line="240" w:lineRule="auto"/>
              <w:ind w:left="135" w:firstLine="0"/>
              <w:jc w:val="left"/>
              <w:rPr>
                <w:rFonts w:cs="Times New Roman"/>
                <w:sz w:val="20"/>
                <w:szCs w:val="20"/>
              </w:rPr>
            </w:pPr>
            <w:r w:rsidRPr="008E29A2">
              <w:rPr>
                <w:rFonts w:cs="Times New Roman"/>
                <w:sz w:val="20"/>
                <w:szCs w:val="20"/>
              </w:rPr>
              <w:t xml:space="preserve">Е </w:t>
            </w:r>
            <w:r w:rsidRPr="008E29A2">
              <w:rPr>
                <w:rFonts w:eastAsia="Segoe UI Symbol" w:cs="Times New Roman"/>
                <w:sz w:val="20"/>
                <w:szCs w:val="20"/>
              </w:rPr>
              <w:t>=</w:t>
            </w:r>
            <w:r w:rsidRPr="008E29A2">
              <w:rPr>
                <w:rFonts w:cs="Times New Roman"/>
                <w:sz w:val="20"/>
                <w:szCs w:val="20"/>
              </w:rPr>
              <w:t>10</w:t>
            </w:r>
            <w:r w:rsidRPr="008E29A2">
              <w:rPr>
                <w:rFonts w:eastAsia="Segoe UI Symbol" w:cs="Times New Roman"/>
                <w:sz w:val="20"/>
                <w:szCs w:val="20"/>
              </w:rPr>
              <w:t xml:space="preserve">х </w:t>
            </w:r>
            <w:r w:rsidRPr="008E29A2">
              <w:rPr>
                <w:rFonts w:cs="Times New Roman"/>
                <w:sz w:val="20"/>
                <w:szCs w:val="20"/>
              </w:rPr>
              <w:t>0,7+73,6</w:t>
            </w:r>
            <w:r w:rsidRPr="008E29A2">
              <w:rPr>
                <w:rFonts w:eastAsia="Segoe UI Symbol" w:cs="Times New Roman"/>
                <w:sz w:val="20"/>
                <w:szCs w:val="20"/>
              </w:rPr>
              <w:t>х</w:t>
            </w:r>
            <w:r w:rsidRPr="008E29A2">
              <w:rPr>
                <w:rFonts w:cs="Times New Roman"/>
                <w:sz w:val="20"/>
                <w:szCs w:val="20"/>
              </w:rPr>
              <w:t>0,355</w:t>
            </w:r>
            <w:r w:rsidRPr="008E29A2">
              <w:rPr>
                <w:rFonts w:eastAsia="Segoe UI Symbol" w:cs="Times New Roman"/>
                <w:sz w:val="20"/>
                <w:szCs w:val="20"/>
              </w:rPr>
              <w:t>+</w:t>
            </w:r>
            <w:r w:rsidRPr="008E29A2">
              <w:rPr>
                <w:rFonts w:cs="Times New Roman"/>
                <w:sz w:val="20"/>
                <w:szCs w:val="20"/>
              </w:rPr>
              <w:t>5,7</w:t>
            </w:r>
            <w:r w:rsidRPr="008E29A2">
              <w:rPr>
                <w:rFonts w:eastAsia="Segoe UI Symbol" w:cs="Times New Roman"/>
                <w:sz w:val="20"/>
                <w:szCs w:val="20"/>
              </w:rPr>
              <w:t>х</w:t>
            </w:r>
          </w:p>
          <w:p w14:paraId="15EEB6F9" w14:textId="77777777" w:rsidR="008E29A2" w:rsidRPr="008E29A2" w:rsidRDefault="008E29A2" w:rsidP="008E29A2">
            <w:pPr>
              <w:spacing w:after="0" w:line="240" w:lineRule="auto"/>
              <w:ind w:left="113" w:firstLine="0"/>
              <w:jc w:val="left"/>
              <w:rPr>
                <w:rFonts w:cs="Times New Roman"/>
                <w:sz w:val="20"/>
                <w:szCs w:val="20"/>
              </w:rPr>
            </w:pPr>
            <w:r w:rsidRPr="008E29A2">
              <w:rPr>
                <w:rFonts w:cs="Times New Roman"/>
                <w:sz w:val="20"/>
                <w:szCs w:val="20"/>
              </w:rPr>
              <w:t>10</w:t>
            </w:r>
            <w:r w:rsidRPr="008E29A2">
              <w:rPr>
                <w:rFonts w:eastAsia="Segoe UI Symbol" w:cs="Times New Roman"/>
                <w:sz w:val="20"/>
                <w:szCs w:val="20"/>
              </w:rPr>
              <w:t>Х</w:t>
            </w:r>
            <w:r w:rsidRPr="008E29A2">
              <w:rPr>
                <w:rFonts w:cs="Times New Roman"/>
                <w:sz w:val="20"/>
                <w:szCs w:val="20"/>
              </w:rPr>
              <w:t>1,5</w:t>
            </w:r>
            <w:r w:rsidRPr="008E29A2">
              <w:rPr>
                <w:rFonts w:eastAsia="Segoe UI Symbol" w:cs="Times New Roman"/>
                <w:sz w:val="20"/>
                <w:szCs w:val="20"/>
              </w:rPr>
              <w:t>+</w:t>
            </w:r>
            <w:r w:rsidRPr="008E29A2">
              <w:rPr>
                <w:rFonts w:cs="Times New Roman"/>
                <w:sz w:val="20"/>
                <w:szCs w:val="20"/>
              </w:rPr>
              <w:t>10</w:t>
            </w:r>
            <w:r w:rsidRPr="008E29A2">
              <w:rPr>
                <w:rFonts w:eastAsia="Segoe UI Symbol" w:cs="Times New Roman"/>
                <w:sz w:val="20"/>
                <w:szCs w:val="20"/>
              </w:rPr>
              <w:t>х</w:t>
            </w:r>
            <w:r w:rsidRPr="008E29A2">
              <w:rPr>
                <w:rFonts w:cs="Times New Roman"/>
                <w:sz w:val="20"/>
                <w:szCs w:val="20"/>
              </w:rPr>
              <w:t xml:space="preserve">0,75 </w:t>
            </w:r>
            <w:r w:rsidRPr="008E29A2">
              <w:rPr>
                <w:rFonts w:eastAsia="Segoe UI Symbol" w:cs="Times New Roman"/>
                <w:sz w:val="20"/>
                <w:szCs w:val="20"/>
              </w:rPr>
              <w:t>=</w:t>
            </w:r>
            <w:r w:rsidRPr="008E29A2">
              <w:rPr>
                <w:rFonts w:cs="Times New Roman"/>
                <w:sz w:val="20"/>
                <w:szCs w:val="20"/>
              </w:rPr>
              <w:t>125,02т</w:t>
            </w:r>
          </w:p>
        </w:tc>
      </w:tr>
      <w:tr w:rsidR="008E29A2" w:rsidRPr="008E29A2" w14:paraId="77C5426A" w14:textId="77777777" w:rsidTr="00A20227">
        <w:tblPrEx>
          <w:tblCellMar>
            <w:left w:w="0" w:type="dxa"/>
            <w:bottom w:w="9" w:type="dxa"/>
            <w:right w:w="0" w:type="dxa"/>
          </w:tblCellMar>
        </w:tblPrEx>
        <w:trPr>
          <w:trHeight w:val="2083"/>
        </w:trPr>
        <w:tc>
          <w:tcPr>
            <w:tcW w:w="330" w:type="pct"/>
            <w:tcBorders>
              <w:top w:val="single" w:sz="4" w:space="0" w:color="000000"/>
              <w:left w:val="single" w:sz="4" w:space="0" w:color="000000"/>
              <w:bottom w:val="single" w:sz="4" w:space="0" w:color="000000"/>
              <w:right w:val="single" w:sz="4" w:space="0" w:color="000000"/>
            </w:tcBorders>
          </w:tcPr>
          <w:p w14:paraId="29E3051E" w14:textId="77777777" w:rsidR="008E29A2" w:rsidRPr="008E29A2" w:rsidRDefault="008E29A2" w:rsidP="008E29A2">
            <w:pPr>
              <w:spacing w:after="0" w:line="240" w:lineRule="auto"/>
              <w:ind w:right="5" w:firstLine="0"/>
              <w:jc w:val="center"/>
              <w:rPr>
                <w:rFonts w:cs="Times New Roman"/>
                <w:sz w:val="20"/>
                <w:szCs w:val="20"/>
              </w:rPr>
            </w:pPr>
            <w:r w:rsidRPr="008E29A2">
              <w:rPr>
                <w:rFonts w:cs="Times New Roman"/>
                <w:sz w:val="20"/>
                <w:szCs w:val="20"/>
              </w:rPr>
              <w:t xml:space="preserve">5 </w:t>
            </w:r>
          </w:p>
        </w:tc>
        <w:tc>
          <w:tcPr>
            <w:tcW w:w="1261" w:type="pct"/>
            <w:tcBorders>
              <w:top w:val="single" w:sz="4" w:space="0" w:color="000000"/>
              <w:left w:val="single" w:sz="4" w:space="0" w:color="000000"/>
              <w:bottom w:val="single" w:sz="4" w:space="0" w:color="000000"/>
              <w:right w:val="single" w:sz="4" w:space="0" w:color="000000"/>
            </w:tcBorders>
          </w:tcPr>
          <w:p w14:paraId="0548063A" w14:textId="77777777" w:rsidR="008E29A2" w:rsidRPr="008E29A2" w:rsidRDefault="008E29A2" w:rsidP="008E29A2">
            <w:pPr>
              <w:spacing w:after="0" w:line="240" w:lineRule="auto"/>
              <w:ind w:left="106" w:right="79" w:firstLine="0"/>
              <w:jc w:val="left"/>
              <w:rPr>
                <w:rFonts w:cs="Times New Roman"/>
                <w:sz w:val="20"/>
                <w:szCs w:val="20"/>
              </w:rPr>
            </w:pPr>
            <w:r w:rsidRPr="008E29A2">
              <w:rPr>
                <w:rFonts w:cs="Times New Roman"/>
                <w:sz w:val="20"/>
                <w:szCs w:val="20"/>
              </w:rPr>
              <w:t>Коэффициент использования площади склада (К</w:t>
            </w:r>
            <w:r w:rsidRPr="008E29A2">
              <w:rPr>
                <w:rFonts w:cs="Times New Roman"/>
                <w:sz w:val="20"/>
                <w:szCs w:val="20"/>
                <w:vertAlign w:val="subscript"/>
              </w:rPr>
              <w:t xml:space="preserve">и </w:t>
            </w:r>
            <w:r w:rsidRPr="008E29A2">
              <w:rPr>
                <w:rFonts w:cs="Times New Roman"/>
                <w:sz w:val="20"/>
                <w:szCs w:val="20"/>
              </w:rPr>
              <w:t xml:space="preserve">) </w:t>
            </w:r>
          </w:p>
        </w:tc>
        <w:tc>
          <w:tcPr>
            <w:tcW w:w="1953" w:type="pct"/>
            <w:tcBorders>
              <w:top w:val="single" w:sz="4" w:space="0" w:color="000000"/>
              <w:left w:val="single" w:sz="4" w:space="0" w:color="000000"/>
              <w:bottom w:val="single" w:sz="4" w:space="0" w:color="000000"/>
              <w:right w:val="single" w:sz="4" w:space="0" w:color="000000"/>
            </w:tcBorders>
          </w:tcPr>
          <w:p w14:paraId="37239DA3" w14:textId="65E3FEEA" w:rsidR="008E29A2" w:rsidRPr="008E29A2" w:rsidRDefault="008E29A2" w:rsidP="008E29A2">
            <w:pPr>
              <w:spacing w:after="0" w:line="240" w:lineRule="auto"/>
              <w:ind w:left="108" w:right="108" w:firstLine="18"/>
              <w:jc w:val="left"/>
              <w:rPr>
                <w:rFonts w:cs="Times New Roman"/>
                <w:sz w:val="20"/>
                <w:szCs w:val="20"/>
              </w:rPr>
            </w:pPr>
            <w:r w:rsidRPr="008E29A2">
              <w:rPr>
                <w:rFonts w:eastAsiaTheme="minorHAnsi" w:cs="Times New Roman"/>
                <w:sz w:val="20"/>
                <w:szCs w:val="20"/>
                <w:lang w:eastAsia="en-US"/>
              </w:rPr>
              <w:object w:dxaOrig="1230" w:dyaOrig="750" w14:anchorId="7CDB3067">
                <v:shape id="_x0000_i1459" type="#_x0000_t75" style="width:64.8pt;height:36pt" o:ole="">
                  <v:imagedata r:id="rId98" o:title=""/>
                </v:shape>
                <o:OLEObject Type="Embed" ProgID="PBrush" ShapeID="_x0000_i1459" DrawAspect="Content" ObjectID="_1744362021" r:id="rId99"/>
              </w:object>
            </w:r>
          </w:p>
          <w:p w14:paraId="6C634363" w14:textId="77777777" w:rsidR="008E29A2" w:rsidRPr="008E29A2" w:rsidRDefault="008E29A2" w:rsidP="008E29A2">
            <w:pPr>
              <w:spacing w:after="0" w:line="240" w:lineRule="auto"/>
              <w:ind w:left="108" w:right="108" w:firstLine="18"/>
              <w:jc w:val="left"/>
              <w:rPr>
                <w:rFonts w:cs="Times New Roman"/>
                <w:sz w:val="20"/>
                <w:szCs w:val="20"/>
              </w:rPr>
            </w:pPr>
            <w:r w:rsidRPr="008E29A2">
              <w:rPr>
                <w:rFonts w:cs="Times New Roman"/>
                <w:sz w:val="20"/>
                <w:szCs w:val="20"/>
              </w:rPr>
              <w:t xml:space="preserve">К где </w:t>
            </w:r>
            <w:r w:rsidRPr="008E29A2">
              <w:rPr>
                <w:rFonts w:cs="Times New Roman"/>
                <w:sz w:val="20"/>
                <w:szCs w:val="20"/>
                <w:vertAlign w:val="superscript"/>
              </w:rPr>
              <w:t xml:space="preserve">и </w:t>
            </w:r>
            <w:r w:rsidRPr="008E29A2">
              <w:rPr>
                <w:rFonts w:cs="Times New Roman"/>
                <w:sz w:val="20"/>
                <w:szCs w:val="20"/>
              </w:rPr>
              <w:t xml:space="preserve">- коэффициент использования площади </w:t>
            </w:r>
          </w:p>
          <w:p w14:paraId="00D4A97B" w14:textId="097D2C13" w:rsidR="008E29A2" w:rsidRPr="008E29A2" w:rsidRDefault="00A20227" w:rsidP="008E29A2">
            <w:pPr>
              <w:spacing w:after="0" w:line="240" w:lineRule="auto"/>
              <w:ind w:left="108" w:firstLine="0"/>
              <w:jc w:val="left"/>
              <w:rPr>
                <w:rFonts w:cs="Times New Roman"/>
                <w:sz w:val="20"/>
                <w:szCs w:val="20"/>
              </w:rPr>
            </w:pPr>
            <w:r>
              <w:rPr>
                <w:rFonts w:cs="Times New Roman"/>
                <w:sz w:val="20"/>
                <w:szCs w:val="20"/>
              </w:rPr>
              <w:t xml:space="preserve">склада; </w:t>
            </w:r>
            <w:proofErr w:type="spellStart"/>
            <w:r w:rsidR="008E29A2" w:rsidRPr="008E29A2">
              <w:rPr>
                <w:rFonts w:cs="Times New Roman"/>
                <w:sz w:val="20"/>
                <w:szCs w:val="20"/>
              </w:rPr>
              <w:t>f</w:t>
            </w:r>
            <w:r w:rsidR="008E29A2" w:rsidRPr="008E29A2">
              <w:rPr>
                <w:rFonts w:cs="Times New Roman"/>
                <w:sz w:val="20"/>
                <w:szCs w:val="20"/>
                <w:vertAlign w:val="superscript"/>
              </w:rPr>
              <w:t>пол</w:t>
            </w:r>
            <w:proofErr w:type="spellEnd"/>
            <w:r w:rsidR="008E29A2" w:rsidRPr="008E29A2">
              <w:rPr>
                <w:rFonts w:cs="Times New Roman"/>
                <w:sz w:val="20"/>
                <w:szCs w:val="20"/>
              </w:rPr>
              <w:t xml:space="preserve">- </w:t>
            </w:r>
            <w:r w:rsidR="008E29A2" w:rsidRPr="008E29A2">
              <w:rPr>
                <w:rFonts w:cs="Times New Roman"/>
                <w:sz w:val="20"/>
                <w:szCs w:val="20"/>
              </w:rPr>
              <w:tab/>
              <w:t xml:space="preserve">полезная </w:t>
            </w:r>
            <w:r>
              <w:rPr>
                <w:rFonts w:cs="Times New Roman"/>
                <w:sz w:val="20"/>
                <w:szCs w:val="20"/>
              </w:rPr>
              <w:t xml:space="preserve">(грузовая) площадь склада, м²; </w:t>
            </w:r>
            <w:proofErr w:type="spellStart"/>
            <w:r w:rsidR="008E29A2" w:rsidRPr="008E29A2">
              <w:rPr>
                <w:rFonts w:cs="Times New Roman"/>
                <w:sz w:val="20"/>
                <w:szCs w:val="20"/>
              </w:rPr>
              <w:t>F</w:t>
            </w:r>
            <w:r w:rsidR="008E29A2" w:rsidRPr="008E29A2">
              <w:rPr>
                <w:rFonts w:cs="Times New Roman"/>
                <w:sz w:val="20"/>
                <w:szCs w:val="20"/>
                <w:vertAlign w:val="superscript"/>
              </w:rPr>
              <w:t>общ</w:t>
            </w:r>
            <w:proofErr w:type="spellEnd"/>
            <w:r>
              <w:rPr>
                <w:rFonts w:cs="Times New Roman"/>
                <w:sz w:val="20"/>
                <w:szCs w:val="20"/>
              </w:rPr>
              <w:t xml:space="preserve">- общая </w:t>
            </w:r>
            <w:r w:rsidR="008E29A2" w:rsidRPr="008E29A2">
              <w:rPr>
                <w:rFonts w:cs="Times New Roman"/>
                <w:sz w:val="20"/>
                <w:szCs w:val="20"/>
              </w:rPr>
              <w:t xml:space="preserve">площадь склада, м² </w:t>
            </w:r>
          </w:p>
        </w:tc>
        <w:tc>
          <w:tcPr>
            <w:tcW w:w="877" w:type="pct"/>
            <w:tcBorders>
              <w:top w:val="single" w:sz="4" w:space="0" w:color="000000"/>
              <w:left w:val="single" w:sz="4" w:space="0" w:color="000000"/>
              <w:bottom w:val="single" w:sz="4" w:space="0" w:color="000000"/>
              <w:right w:val="nil"/>
            </w:tcBorders>
          </w:tcPr>
          <w:p w14:paraId="797688A8" w14:textId="48DEE791" w:rsidR="008E29A2" w:rsidRPr="008E29A2" w:rsidRDefault="008E29A2" w:rsidP="008E29A2">
            <w:pPr>
              <w:spacing w:after="0" w:line="240" w:lineRule="auto"/>
              <w:ind w:left="137" w:right="-197" w:firstLine="0"/>
              <w:jc w:val="left"/>
              <w:rPr>
                <w:rFonts w:cs="Times New Roman"/>
                <w:sz w:val="20"/>
                <w:szCs w:val="20"/>
              </w:rPr>
            </w:pPr>
            <w:r w:rsidRPr="008E29A2">
              <w:rPr>
                <w:rFonts w:eastAsiaTheme="minorHAnsi" w:cs="Times New Roman"/>
                <w:sz w:val="20"/>
                <w:szCs w:val="20"/>
                <w:lang w:eastAsia="en-US"/>
              </w:rPr>
              <w:object w:dxaOrig="2160" w:dyaOrig="885" w14:anchorId="7FDCE888">
                <v:shape id="_x0000_i1460" type="#_x0000_t75" style="width:93.6pt;height:28.8pt" o:ole="">
                  <v:imagedata r:id="rId100" o:title=""/>
                </v:shape>
                <o:OLEObject Type="Embed" ProgID="PBrush" ShapeID="_x0000_i1460" DrawAspect="Content" ObjectID="_1744362022" r:id="rId101"/>
              </w:object>
            </w:r>
          </w:p>
        </w:tc>
        <w:tc>
          <w:tcPr>
            <w:tcW w:w="579" w:type="pct"/>
            <w:tcBorders>
              <w:top w:val="single" w:sz="4" w:space="0" w:color="000000"/>
              <w:left w:val="nil"/>
              <w:bottom w:val="single" w:sz="4" w:space="0" w:color="000000"/>
              <w:right w:val="single" w:sz="4" w:space="0" w:color="000000"/>
            </w:tcBorders>
          </w:tcPr>
          <w:p w14:paraId="2BA82E07" w14:textId="77777777" w:rsidR="008E29A2" w:rsidRPr="008E29A2" w:rsidRDefault="008E29A2" w:rsidP="008E29A2">
            <w:pPr>
              <w:spacing w:after="0" w:line="240" w:lineRule="auto"/>
              <w:ind w:left="253" w:firstLine="0"/>
              <w:jc w:val="left"/>
              <w:rPr>
                <w:rFonts w:cs="Times New Roman"/>
                <w:sz w:val="20"/>
                <w:szCs w:val="20"/>
              </w:rPr>
            </w:pPr>
          </w:p>
          <w:p w14:paraId="1C87BA1D" w14:textId="77777777" w:rsidR="008E29A2" w:rsidRPr="008E29A2" w:rsidRDefault="008E29A2" w:rsidP="008E29A2">
            <w:pPr>
              <w:spacing w:after="0" w:line="240" w:lineRule="auto"/>
              <w:ind w:left="253" w:firstLine="0"/>
              <w:jc w:val="left"/>
              <w:rPr>
                <w:rFonts w:cs="Times New Roman"/>
                <w:sz w:val="20"/>
                <w:szCs w:val="20"/>
              </w:rPr>
            </w:pPr>
          </w:p>
          <w:p w14:paraId="6A87C09A" w14:textId="77777777" w:rsidR="008E29A2" w:rsidRPr="008E29A2" w:rsidRDefault="008E29A2" w:rsidP="008E29A2">
            <w:pPr>
              <w:spacing w:after="0" w:line="240" w:lineRule="auto"/>
              <w:ind w:left="253" w:firstLine="0"/>
              <w:jc w:val="left"/>
              <w:rPr>
                <w:rFonts w:cs="Times New Roman"/>
                <w:sz w:val="20"/>
                <w:szCs w:val="20"/>
              </w:rPr>
            </w:pPr>
          </w:p>
          <w:p w14:paraId="53657EFB" w14:textId="37D46732" w:rsidR="008E29A2" w:rsidRPr="008E29A2" w:rsidRDefault="008E29A2" w:rsidP="008E29A2">
            <w:pPr>
              <w:spacing w:after="0" w:line="240" w:lineRule="auto"/>
              <w:ind w:left="253" w:firstLine="0"/>
              <w:jc w:val="left"/>
              <w:rPr>
                <w:rFonts w:cs="Times New Roman"/>
                <w:sz w:val="20"/>
                <w:szCs w:val="20"/>
              </w:rPr>
            </w:pPr>
          </w:p>
        </w:tc>
      </w:tr>
      <w:tr w:rsidR="008E29A2" w:rsidRPr="008E29A2" w14:paraId="757D289C" w14:textId="77777777" w:rsidTr="00A20227">
        <w:tblPrEx>
          <w:tblCellMar>
            <w:left w:w="0" w:type="dxa"/>
            <w:bottom w:w="9" w:type="dxa"/>
            <w:right w:w="0" w:type="dxa"/>
          </w:tblCellMar>
        </w:tblPrEx>
        <w:trPr>
          <w:trHeight w:val="1967"/>
        </w:trPr>
        <w:tc>
          <w:tcPr>
            <w:tcW w:w="330" w:type="pct"/>
            <w:tcBorders>
              <w:top w:val="single" w:sz="4" w:space="0" w:color="000000"/>
              <w:left w:val="single" w:sz="4" w:space="0" w:color="000000"/>
              <w:bottom w:val="single" w:sz="4" w:space="0" w:color="000000"/>
              <w:right w:val="single" w:sz="4" w:space="0" w:color="000000"/>
            </w:tcBorders>
          </w:tcPr>
          <w:p w14:paraId="6591D78A" w14:textId="77777777" w:rsidR="008E29A2" w:rsidRPr="008E29A2" w:rsidRDefault="008E29A2" w:rsidP="008E29A2">
            <w:pPr>
              <w:spacing w:after="0" w:line="240" w:lineRule="auto"/>
              <w:ind w:right="5" w:firstLine="0"/>
              <w:jc w:val="center"/>
              <w:rPr>
                <w:rFonts w:cs="Times New Roman"/>
                <w:sz w:val="20"/>
                <w:szCs w:val="20"/>
              </w:rPr>
            </w:pPr>
            <w:r w:rsidRPr="008E29A2">
              <w:rPr>
                <w:rFonts w:cs="Times New Roman"/>
                <w:sz w:val="20"/>
                <w:szCs w:val="20"/>
              </w:rPr>
              <w:t xml:space="preserve">6 </w:t>
            </w:r>
          </w:p>
        </w:tc>
        <w:tc>
          <w:tcPr>
            <w:tcW w:w="1261" w:type="pct"/>
            <w:tcBorders>
              <w:top w:val="single" w:sz="4" w:space="0" w:color="000000"/>
              <w:left w:val="single" w:sz="4" w:space="0" w:color="000000"/>
              <w:bottom w:val="single" w:sz="4" w:space="0" w:color="000000"/>
              <w:right w:val="single" w:sz="4" w:space="0" w:color="000000"/>
            </w:tcBorders>
          </w:tcPr>
          <w:p w14:paraId="2706ACDD" w14:textId="77777777" w:rsidR="008E29A2" w:rsidRPr="008E29A2" w:rsidRDefault="008E29A2" w:rsidP="008E29A2">
            <w:pPr>
              <w:spacing w:after="0" w:line="240" w:lineRule="auto"/>
              <w:ind w:left="106" w:right="107" w:firstLine="0"/>
              <w:rPr>
                <w:rFonts w:cs="Times New Roman"/>
                <w:sz w:val="20"/>
                <w:szCs w:val="20"/>
              </w:rPr>
            </w:pPr>
            <w:r w:rsidRPr="008E29A2">
              <w:rPr>
                <w:rFonts w:cs="Times New Roman"/>
                <w:sz w:val="20"/>
                <w:szCs w:val="20"/>
              </w:rPr>
              <w:t xml:space="preserve">Удельная средняя нагрузка на 1м2 полезной площади </w:t>
            </w:r>
          </w:p>
          <w:p w14:paraId="46226B0F" w14:textId="77777777" w:rsidR="008E29A2" w:rsidRPr="008E29A2" w:rsidRDefault="008E29A2" w:rsidP="008E29A2">
            <w:pPr>
              <w:spacing w:after="0" w:line="240" w:lineRule="auto"/>
              <w:ind w:left="106" w:firstLine="0"/>
              <w:jc w:val="left"/>
              <w:rPr>
                <w:rFonts w:cs="Times New Roman"/>
                <w:sz w:val="20"/>
                <w:szCs w:val="20"/>
              </w:rPr>
            </w:pPr>
            <w:r w:rsidRPr="008E29A2">
              <w:rPr>
                <w:rFonts w:cs="Times New Roman"/>
                <w:sz w:val="20"/>
                <w:szCs w:val="20"/>
              </w:rPr>
              <w:t xml:space="preserve">склада ( </w:t>
            </w:r>
            <w:proofErr w:type="spellStart"/>
            <w:r w:rsidRPr="008E29A2">
              <w:rPr>
                <w:rFonts w:cs="Times New Roman"/>
                <w:sz w:val="20"/>
                <w:szCs w:val="20"/>
              </w:rPr>
              <w:t>У</w:t>
            </w:r>
            <w:r w:rsidRPr="008E29A2">
              <w:rPr>
                <w:rFonts w:cs="Times New Roman"/>
                <w:sz w:val="20"/>
                <w:szCs w:val="20"/>
                <w:vertAlign w:val="subscript"/>
              </w:rPr>
              <w:t>срн</w:t>
            </w:r>
            <w:proofErr w:type="spellEnd"/>
            <w:r w:rsidRPr="008E29A2">
              <w:rPr>
                <w:rFonts w:cs="Times New Roman"/>
                <w:sz w:val="20"/>
                <w:szCs w:val="20"/>
                <w:vertAlign w:val="subscript"/>
              </w:rPr>
              <w:t xml:space="preserve"> </w:t>
            </w:r>
            <w:r w:rsidRPr="008E29A2">
              <w:rPr>
                <w:rFonts w:cs="Times New Roman"/>
                <w:sz w:val="20"/>
                <w:szCs w:val="20"/>
              </w:rPr>
              <w:t xml:space="preserve">) </w:t>
            </w:r>
          </w:p>
        </w:tc>
        <w:tc>
          <w:tcPr>
            <w:tcW w:w="1953" w:type="pct"/>
            <w:tcBorders>
              <w:top w:val="single" w:sz="4" w:space="0" w:color="000000"/>
              <w:left w:val="single" w:sz="4" w:space="0" w:color="000000"/>
              <w:bottom w:val="single" w:sz="4" w:space="0" w:color="000000"/>
              <w:right w:val="single" w:sz="4" w:space="0" w:color="000000"/>
            </w:tcBorders>
          </w:tcPr>
          <w:p w14:paraId="3171F0F2" w14:textId="651D2558" w:rsidR="008E29A2" w:rsidRPr="008E29A2" w:rsidRDefault="008E29A2" w:rsidP="008E29A2">
            <w:pPr>
              <w:spacing w:after="0" w:line="240" w:lineRule="auto"/>
              <w:ind w:left="108" w:firstLine="0"/>
              <w:jc w:val="left"/>
              <w:rPr>
                <w:rFonts w:cs="Times New Roman"/>
                <w:sz w:val="20"/>
                <w:szCs w:val="20"/>
              </w:rPr>
            </w:pPr>
            <w:r w:rsidRPr="008E29A2">
              <w:rPr>
                <w:rFonts w:eastAsiaTheme="minorHAnsi" w:cs="Times New Roman"/>
                <w:sz w:val="20"/>
                <w:szCs w:val="20"/>
                <w:lang w:eastAsia="en-US"/>
              </w:rPr>
              <w:object w:dxaOrig="1425" w:dyaOrig="645" w14:anchorId="58D1B931">
                <v:shape id="_x0000_i1461" type="#_x0000_t75" style="width:1in;height:28.8pt" o:ole="">
                  <v:imagedata r:id="rId102" o:title=""/>
                </v:shape>
                <o:OLEObject Type="Embed" ProgID="PBrush" ShapeID="_x0000_i1461" DrawAspect="Content" ObjectID="_1744362023" r:id="rId103"/>
              </w:object>
            </w:r>
          </w:p>
          <w:p w14:paraId="7B354D3A" w14:textId="31584A1A" w:rsidR="008E29A2" w:rsidRPr="008E29A2" w:rsidRDefault="008E29A2" w:rsidP="008E29A2">
            <w:pPr>
              <w:spacing w:after="0" w:line="240" w:lineRule="auto"/>
              <w:ind w:left="108" w:firstLine="0"/>
              <w:jc w:val="left"/>
              <w:rPr>
                <w:rFonts w:cs="Times New Roman"/>
                <w:sz w:val="20"/>
                <w:szCs w:val="20"/>
              </w:rPr>
            </w:pPr>
            <w:r w:rsidRPr="008E29A2">
              <w:rPr>
                <w:rFonts w:cs="Times New Roman"/>
                <w:sz w:val="20"/>
                <w:szCs w:val="20"/>
              </w:rPr>
              <w:t xml:space="preserve">где </w:t>
            </w:r>
            <w:proofErr w:type="spellStart"/>
            <w:r w:rsidRPr="008E29A2">
              <w:rPr>
                <w:rFonts w:cs="Times New Roman"/>
                <w:sz w:val="20"/>
                <w:szCs w:val="20"/>
              </w:rPr>
              <w:t>Q</w:t>
            </w:r>
            <w:r w:rsidRPr="008E29A2">
              <w:rPr>
                <w:rFonts w:cs="Times New Roman"/>
                <w:sz w:val="20"/>
                <w:szCs w:val="20"/>
                <w:vertAlign w:val="subscript"/>
              </w:rPr>
              <w:t>зап</w:t>
            </w:r>
            <w:proofErr w:type="spellEnd"/>
            <w:r w:rsidRPr="008E29A2">
              <w:rPr>
                <w:rFonts w:cs="Times New Roman"/>
                <w:sz w:val="20"/>
                <w:szCs w:val="20"/>
              </w:rPr>
              <w:t xml:space="preserve"> – количество единовременно хранимого груза или</w:t>
            </w:r>
            <w:r w:rsidR="00A20227">
              <w:rPr>
                <w:rFonts w:cs="Times New Roman"/>
                <w:sz w:val="20"/>
                <w:szCs w:val="20"/>
              </w:rPr>
              <w:t xml:space="preserve"> максимальный запас материалов, </w:t>
            </w:r>
            <w:r w:rsidRPr="008E29A2">
              <w:rPr>
                <w:rFonts w:cs="Times New Roman"/>
                <w:sz w:val="20"/>
                <w:szCs w:val="20"/>
              </w:rPr>
              <w:t xml:space="preserve">хранимый на складе, т; </w:t>
            </w:r>
          </w:p>
          <w:p w14:paraId="46E097B1" w14:textId="77777777" w:rsidR="008E29A2" w:rsidRPr="008E29A2" w:rsidRDefault="008E29A2" w:rsidP="008E29A2">
            <w:pPr>
              <w:spacing w:after="0" w:line="240" w:lineRule="auto"/>
              <w:ind w:left="68" w:firstLine="40"/>
              <w:jc w:val="left"/>
              <w:rPr>
                <w:rFonts w:cs="Times New Roman"/>
                <w:sz w:val="20"/>
                <w:szCs w:val="20"/>
              </w:rPr>
            </w:pPr>
            <w:proofErr w:type="spellStart"/>
            <w:r w:rsidRPr="008E29A2">
              <w:rPr>
                <w:rFonts w:cs="Times New Roman"/>
                <w:sz w:val="20"/>
                <w:szCs w:val="20"/>
              </w:rPr>
              <w:t>f</w:t>
            </w:r>
            <w:r w:rsidRPr="008E29A2">
              <w:rPr>
                <w:rFonts w:cs="Times New Roman"/>
                <w:sz w:val="20"/>
                <w:szCs w:val="20"/>
                <w:vertAlign w:val="subscript"/>
              </w:rPr>
              <w:t>пол</w:t>
            </w:r>
            <w:proofErr w:type="spellEnd"/>
            <w:r w:rsidRPr="008E29A2">
              <w:rPr>
                <w:rFonts w:cs="Times New Roman"/>
                <w:sz w:val="20"/>
                <w:szCs w:val="20"/>
              </w:rPr>
              <w:t xml:space="preserve"> – полезная площадь склада, м². </w:t>
            </w:r>
          </w:p>
        </w:tc>
        <w:tc>
          <w:tcPr>
            <w:tcW w:w="877" w:type="pct"/>
            <w:tcBorders>
              <w:top w:val="single" w:sz="4" w:space="0" w:color="000000"/>
              <w:left w:val="single" w:sz="4" w:space="0" w:color="000000"/>
              <w:bottom w:val="single" w:sz="4" w:space="0" w:color="000000"/>
              <w:right w:val="nil"/>
            </w:tcBorders>
          </w:tcPr>
          <w:p w14:paraId="31283140" w14:textId="77777777" w:rsidR="008E29A2" w:rsidRPr="008E29A2" w:rsidRDefault="008E29A2" w:rsidP="008E29A2">
            <w:pPr>
              <w:spacing w:after="0" w:line="240" w:lineRule="auto"/>
              <w:ind w:left="141" w:right="-247" w:firstLine="0"/>
              <w:jc w:val="left"/>
              <w:rPr>
                <w:rFonts w:cs="Times New Roman"/>
                <w:sz w:val="20"/>
                <w:szCs w:val="20"/>
              </w:rPr>
            </w:pPr>
          </w:p>
          <w:p w14:paraId="6DF636D2" w14:textId="1B2AAE31" w:rsidR="008E29A2" w:rsidRPr="008E29A2" w:rsidRDefault="008E29A2" w:rsidP="008E29A2">
            <w:pPr>
              <w:spacing w:after="0" w:line="240" w:lineRule="auto"/>
              <w:ind w:left="141" w:right="-247" w:firstLine="0"/>
              <w:jc w:val="left"/>
              <w:rPr>
                <w:rFonts w:cs="Times New Roman"/>
                <w:sz w:val="20"/>
                <w:szCs w:val="20"/>
              </w:rPr>
            </w:pPr>
            <w:r w:rsidRPr="008E29A2">
              <w:rPr>
                <w:rFonts w:eastAsiaTheme="minorHAnsi" w:cs="Times New Roman"/>
                <w:sz w:val="20"/>
                <w:szCs w:val="20"/>
                <w:lang w:eastAsia="en-US"/>
              </w:rPr>
              <w:object w:dxaOrig="2745" w:dyaOrig="705" w14:anchorId="00BA7C86">
                <v:shape id="_x0000_i1462" type="#_x0000_t75" style="width:108pt;height:28.8pt" o:ole="">
                  <v:imagedata r:id="rId104" o:title=""/>
                </v:shape>
                <o:OLEObject Type="Embed" ProgID="PBrush" ShapeID="_x0000_i1462" DrawAspect="Content" ObjectID="_1744362024" r:id="rId105"/>
              </w:object>
            </w:r>
          </w:p>
        </w:tc>
        <w:tc>
          <w:tcPr>
            <w:tcW w:w="579" w:type="pct"/>
            <w:tcBorders>
              <w:top w:val="single" w:sz="4" w:space="0" w:color="000000"/>
              <w:left w:val="nil"/>
              <w:bottom w:val="single" w:sz="4" w:space="0" w:color="000000"/>
              <w:right w:val="single" w:sz="4" w:space="0" w:color="000000"/>
            </w:tcBorders>
          </w:tcPr>
          <w:p w14:paraId="19A1F693" w14:textId="77777777" w:rsidR="008E29A2" w:rsidRPr="008E29A2" w:rsidRDefault="008E29A2" w:rsidP="008E29A2">
            <w:pPr>
              <w:spacing w:after="0" w:line="240" w:lineRule="auto"/>
              <w:ind w:left="312" w:firstLine="0"/>
              <w:jc w:val="left"/>
              <w:rPr>
                <w:rFonts w:cs="Times New Roman"/>
                <w:sz w:val="20"/>
                <w:szCs w:val="20"/>
              </w:rPr>
            </w:pPr>
          </w:p>
        </w:tc>
      </w:tr>
      <w:tr w:rsidR="008E29A2" w:rsidRPr="008E29A2" w14:paraId="4025A36B" w14:textId="77777777" w:rsidTr="00A20227">
        <w:tblPrEx>
          <w:tblCellMar>
            <w:left w:w="0" w:type="dxa"/>
            <w:bottom w:w="9" w:type="dxa"/>
            <w:right w:w="0" w:type="dxa"/>
          </w:tblCellMar>
        </w:tblPrEx>
        <w:trPr>
          <w:trHeight w:val="1176"/>
        </w:trPr>
        <w:tc>
          <w:tcPr>
            <w:tcW w:w="330" w:type="pct"/>
            <w:tcBorders>
              <w:top w:val="single" w:sz="4" w:space="0" w:color="000000"/>
              <w:left w:val="single" w:sz="4" w:space="0" w:color="000000"/>
              <w:bottom w:val="single" w:sz="4" w:space="0" w:color="000000"/>
              <w:right w:val="single" w:sz="4" w:space="0" w:color="000000"/>
            </w:tcBorders>
          </w:tcPr>
          <w:p w14:paraId="5D8BE640" w14:textId="77777777" w:rsidR="008E29A2" w:rsidRPr="008E29A2" w:rsidRDefault="008E29A2" w:rsidP="008E29A2">
            <w:pPr>
              <w:spacing w:after="0" w:line="240" w:lineRule="auto"/>
              <w:ind w:right="5" w:firstLine="0"/>
              <w:jc w:val="center"/>
              <w:rPr>
                <w:rFonts w:cs="Times New Roman"/>
                <w:sz w:val="20"/>
                <w:szCs w:val="20"/>
              </w:rPr>
            </w:pPr>
            <w:r w:rsidRPr="008E29A2">
              <w:rPr>
                <w:rFonts w:cs="Times New Roman"/>
                <w:sz w:val="20"/>
                <w:szCs w:val="20"/>
              </w:rPr>
              <w:t xml:space="preserve">7 </w:t>
            </w:r>
          </w:p>
        </w:tc>
        <w:tc>
          <w:tcPr>
            <w:tcW w:w="1261" w:type="pct"/>
            <w:tcBorders>
              <w:top w:val="single" w:sz="4" w:space="0" w:color="000000"/>
              <w:left w:val="single" w:sz="4" w:space="0" w:color="000000"/>
              <w:bottom w:val="single" w:sz="4" w:space="0" w:color="000000"/>
              <w:right w:val="single" w:sz="4" w:space="0" w:color="000000"/>
            </w:tcBorders>
          </w:tcPr>
          <w:p w14:paraId="5B0D0F92" w14:textId="77777777" w:rsidR="008E29A2" w:rsidRPr="008E29A2" w:rsidRDefault="008E29A2" w:rsidP="008E29A2">
            <w:pPr>
              <w:spacing w:after="0" w:line="240" w:lineRule="auto"/>
              <w:ind w:left="106" w:firstLine="0"/>
              <w:jc w:val="left"/>
              <w:rPr>
                <w:rFonts w:cs="Times New Roman"/>
                <w:sz w:val="20"/>
                <w:szCs w:val="20"/>
              </w:rPr>
            </w:pPr>
            <w:r w:rsidRPr="008E29A2">
              <w:rPr>
                <w:rFonts w:cs="Times New Roman"/>
                <w:sz w:val="20"/>
                <w:szCs w:val="20"/>
              </w:rPr>
              <w:t xml:space="preserve">Грузонапряженность </w:t>
            </w:r>
          </w:p>
          <w:p w14:paraId="1F1B4A94" w14:textId="77777777" w:rsidR="008E29A2" w:rsidRPr="008E29A2" w:rsidRDefault="008E29A2" w:rsidP="008E29A2">
            <w:pPr>
              <w:spacing w:after="0" w:line="240" w:lineRule="auto"/>
              <w:ind w:left="106" w:firstLine="0"/>
              <w:jc w:val="left"/>
              <w:rPr>
                <w:rFonts w:cs="Times New Roman"/>
                <w:sz w:val="20"/>
                <w:szCs w:val="20"/>
              </w:rPr>
            </w:pPr>
            <w:r w:rsidRPr="008E29A2">
              <w:rPr>
                <w:rFonts w:cs="Times New Roman"/>
                <w:sz w:val="20"/>
                <w:szCs w:val="20"/>
              </w:rPr>
              <w:t xml:space="preserve">(Г) </w:t>
            </w:r>
          </w:p>
        </w:tc>
        <w:tc>
          <w:tcPr>
            <w:tcW w:w="1953" w:type="pct"/>
            <w:tcBorders>
              <w:top w:val="single" w:sz="4" w:space="0" w:color="000000"/>
              <w:left w:val="single" w:sz="4" w:space="0" w:color="000000"/>
              <w:bottom w:val="single" w:sz="4" w:space="0" w:color="000000"/>
              <w:right w:val="single" w:sz="4" w:space="0" w:color="000000"/>
            </w:tcBorders>
            <w:vAlign w:val="bottom"/>
          </w:tcPr>
          <w:p w14:paraId="7508D0E0" w14:textId="180BDFCB" w:rsidR="008E29A2" w:rsidRPr="008E29A2" w:rsidRDefault="008E29A2" w:rsidP="008E29A2">
            <w:pPr>
              <w:tabs>
                <w:tab w:val="center" w:pos="1015"/>
                <w:tab w:val="center" w:pos="1676"/>
                <w:tab w:val="right" w:pos="2921"/>
              </w:tabs>
              <w:spacing w:after="0" w:line="240" w:lineRule="auto"/>
              <w:ind w:firstLine="0"/>
              <w:jc w:val="left"/>
              <w:rPr>
                <w:rFonts w:cs="Times New Roman"/>
                <w:sz w:val="20"/>
                <w:szCs w:val="20"/>
              </w:rPr>
            </w:pPr>
            <w:r w:rsidRPr="008E29A2">
              <w:rPr>
                <w:rFonts w:eastAsiaTheme="minorHAnsi" w:cs="Times New Roman"/>
                <w:sz w:val="20"/>
                <w:szCs w:val="20"/>
                <w:lang w:eastAsia="en-US"/>
              </w:rPr>
              <w:object w:dxaOrig="1170" w:dyaOrig="645" w14:anchorId="0D47CD7D">
                <v:shape id="_x0000_i1463" type="#_x0000_t75" style="width:43.2pt;height:21.6pt" o:ole="">
                  <v:imagedata r:id="rId106" o:title=""/>
                </v:shape>
                <o:OLEObject Type="Embed" ProgID="PBrush" ShapeID="_x0000_i1463" DrawAspect="Content" ObjectID="_1744362025" r:id="rId107"/>
              </w:object>
            </w:r>
          </w:p>
          <w:p w14:paraId="6E421BA8" w14:textId="77777777" w:rsidR="008E29A2" w:rsidRPr="008E29A2" w:rsidRDefault="008E29A2" w:rsidP="008E29A2">
            <w:pPr>
              <w:tabs>
                <w:tab w:val="center" w:pos="1015"/>
                <w:tab w:val="center" w:pos="1676"/>
                <w:tab w:val="right" w:pos="2921"/>
              </w:tabs>
              <w:spacing w:after="0" w:line="240" w:lineRule="auto"/>
              <w:ind w:firstLine="0"/>
              <w:jc w:val="left"/>
              <w:rPr>
                <w:rFonts w:cs="Times New Roman"/>
                <w:sz w:val="20"/>
                <w:szCs w:val="20"/>
              </w:rPr>
            </w:pPr>
            <w:r w:rsidRPr="008E29A2">
              <w:rPr>
                <w:rFonts w:cs="Times New Roman"/>
                <w:sz w:val="20"/>
                <w:szCs w:val="20"/>
              </w:rPr>
              <w:t xml:space="preserve">где </w:t>
            </w:r>
            <w:proofErr w:type="spellStart"/>
            <w:r w:rsidRPr="008E29A2">
              <w:rPr>
                <w:rFonts w:cs="Times New Roman"/>
                <w:sz w:val="20"/>
                <w:szCs w:val="20"/>
              </w:rPr>
              <w:t>Q</w:t>
            </w:r>
            <w:r w:rsidRPr="008E29A2">
              <w:rPr>
                <w:rFonts w:cs="Times New Roman"/>
                <w:sz w:val="20"/>
                <w:szCs w:val="20"/>
                <w:vertAlign w:val="subscript"/>
              </w:rPr>
              <w:t>груз</w:t>
            </w:r>
            <w:proofErr w:type="spellEnd"/>
            <w:r w:rsidRPr="008E29A2">
              <w:rPr>
                <w:rFonts w:cs="Times New Roman"/>
                <w:sz w:val="20"/>
                <w:szCs w:val="20"/>
              </w:rPr>
              <w:t xml:space="preserve">– </w:t>
            </w:r>
            <w:r w:rsidRPr="008E29A2">
              <w:rPr>
                <w:rFonts w:cs="Times New Roman"/>
                <w:sz w:val="20"/>
                <w:szCs w:val="20"/>
              </w:rPr>
              <w:tab/>
              <w:t xml:space="preserve">годовой грузооборот склада, т </w:t>
            </w:r>
          </w:p>
        </w:tc>
        <w:tc>
          <w:tcPr>
            <w:tcW w:w="877" w:type="pct"/>
            <w:tcBorders>
              <w:top w:val="single" w:sz="4" w:space="0" w:color="000000"/>
              <w:left w:val="single" w:sz="4" w:space="0" w:color="000000"/>
              <w:bottom w:val="single" w:sz="4" w:space="0" w:color="000000"/>
              <w:right w:val="nil"/>
            </w:tcBorders>
          </w:tcPr>
          <w:p w14:paraId="792BE6A7" w14:textId="35D5EFC6" w:rsidR="008E29A2" w:rsidRPr="008E29A2" w:rsidRDefault="008E29A2" w:rsidP="008E29A2">
            <w:pPr>
              <w:spacing w:after="0" w:line="240" w:lineRule="auto"/>
              <w:ind w:left="137" w:firstLine="0"/>
              <w:jc w:val="left"/>
              <w:rPr>
                <w:rFonts w:cs="Times New Roman"/>
                <w:sz w:val="20"/>
                <w:szCs w:val="20"/>
              </w:rPr>
            </w:pPr>
            <w:r w:rsidRPr="008E29A2">
              <w:rPr>
                <w:rFonts w:eastAsiaTheme="minorHAnsi" w:cs="Times New Roman"/>
                <w:sz w:val="20"/>
                <w:szCs w:val="20"/>
                <w:lang w:eastAsia="en-US"/>
              </w:rPr>
              <w:object w:dxaOrig="2280" w:dyaOrig="780" w14:anchorId="0F6F5178">
                <v:shape id="_x0000_i1464" type="#_x0000_t75" style="width:79.2pt;height:28.8pt" o:ole="">
                  <v:imagedata r:id="rId108" o:title=""/>
                </v:shape>
                <o:OLEObject Type="Embed" ProgID="PBrush" ShapeID="_x0000_i1464" DrawAspect="Content" ObjectID="_1744362026" r:id="rId109"/>
              </w:object>
            </w:r>
          </w:p>
        </w:tc>
        <w:tc>
          <w:tcPr>
            <w:tcW w:w="579" w:type="pct"/>
            <w:tcBorders>
              <w:top w:val="single" w:sz="4" w:space="0" w:color="000000"/>
              <w:left w:val="nil"/>
              <w:bottom w:val="single" w:sz="4" w:space="0" w:color="000000"/>
              <w:right w:val="single" w:sz="4" w:space="0" w:color="000000"/>
            </w:tcBorders>
          </w:tcPr>
          <w:p w14:paraId="243C80CB" w14:textId="77777777" w:rsidR="008E29A2" w:rsidRPr="008E29A2" w:rsidRDefault="008E29A2" w:rsidP="008E29A2">
            <w:pPr>
              <w:spacing w:after="0" w:line="240" w:lineRule="auto"/>
              <w:ind w:firstLine="0"/>
              <w:jc w:val="left"/>
              <w:rPr>
                <w:rFonts w:cs="Times New Roman"/>
                <w:sz w:val="20"/>
                <w:szCs w:val="20"/>
              </w:rPr>
            </w:pPr>
          </w:p>
        </w:tc>
      </w:tr>
    </w:tbl>
    <w:p w14:paraId="004D9D63" w14:textId="15A90DC0" w:rsidR="008E29A2" w:rsidRDefault="008E29A2" w:rsidP="008E29A2">
      <w:pPr>
        <w:spacing w:after="0"/>
        <w:ind w:left="-10" w:right="63"/>
        <w:rPr>
          <w:sz w:val="20"/>
          <w:szCs w:val="20"/>
        </w:rPr>
      </w:pPr>
      <w:r w:rsidRPr="008E29A2">
        <w:rPr>
          <w:sz w:val="20"/>
          <w:szCs w:val="20"/>
        </w:rPr>
        <w:lastRenderedPageBreak/>
        <w:t>Коэффициент использования площади склада колеблется в пределах 0,2– 0,7. Чем выше значение коэффициента, тем более оптимально используется площадь склада и де</w:t>
      </w:r>
      <w:r>
        <w:rPr>
          <w:sz w:val="20"/>
          <w:szCs w:val="20"/>
        </w:rPr>
        <w:t>шевле стоимость хранения груза.</w:t>
      </w:r>
    </w:p>
    <w:p w14:paraId="7B782406" w14:textId="2BB2AAC2" w:rsidR="008E29A2" w:rsidRPr="008E29A2" w:rsidRDefault="008E29A2" w:rsidP="008E29A2">
      <w:pPr>
        <w:spacing w:after="0"/>
        <w:ind w:left="-10" w:right="63"/>
        <w:rPr>
          <w:sz w:val="20"/>
          <w:szCs w:val="20"/>
        </w:rPr>
      </w:pPr>
      <w:r w:rsidRPr="008E29A2">
        <w:rPr>
          <w:sz w:val="20"/>
          <w:szCs w:val="20"/>
        </w:rPr>
        <w:t xml:space="preserve">С учетом двусменного режима работы склада число водителей ПТО составляет 2 водителя и 2 грузчика. Таким образом, степень охвата рабочих механизированным трудом будет равна 50 %. </w:t>
      </w:r>
    </w:p>
    <w:p w14:paraId="3C13B4DA" w14:textId="77777777" w:rsidR="00B97862" w:rsidRDefault="008E29A2" w:rsidP="004E1CF4">
      <w:pPr>
        <w:spacing w:after="0" w:line="240" w:lineRule="auto"/>
        <w:ind w:left="-10" w:right="63"/>
        <w:rPr>
          <w:sz w:val="20"/>
          <w:szCs w:val="20"/>
        </w:rPr>
      </w:pPr>
      <w:r w:rsidRPr="008E29A2">
        <w:rPr>
          <w:sz w:val="20"/>
          <w:szCs w:val="20"/>
        </w:rPr>
        <w:t xml:space="preserve">Принимая во внимание то, что основную часть в общем объеме погрузочно-разгрузочных работ составляет механизированный труд, а доля ручного труда – невелика, она нужна в основном для перехватки, то принимаем величину грузового потока, перерабатываемыми механизмами </w:t>
      </w:r>
      <w:proofErr w:type="spellStart"/>
      <w:r w:rsidRPr="008E29A2">
        <w:rPr>
          <w:sz w:val="20"/>
          <w:szCs w:val="20"/>
        </w:rPr>
        <w:t>Q</w:t>
      </w:r>
      <w:r w:rsidRPr="008E29A2">
        <w:rPr>
          <w:sz w:val="20"/>
          <w:szCs w:val="20"/>
          <w:vertAlign w:val="subscript"/>
        </w:rPr>
        <w:t>мп</w:t>
      </w:r>
      <w:proofErr w:type="spellEnd"/>
      <w:r w:rsidRPr="008E29A2">
        <w:rPr>
          <w:sz w:val="20"/>
          <w:szCs w:val="20"/>
        </w:rPr>
        <w:t xml:space="preserve"> = 980 т при двух перевалках, а величину грузопотока, перерабатываемого </w:t>
      </w:r>
      <w:r w:rsidR="004E1CF4" w:rsidRPr="008E29A2">
        <w:rPr>
          <w:sz w:val="20"/>
          <w:szCs w:val="20"/>
        </w:rPr>
        <w:t>вручную</w:t>
      </w:r>
      <w:r w:rsidRPr="008E29A2">
        <w:rPr>
          <w:sz w:val="20"/>
          <w:szCs w:val="20"/>
        </w:rPr>
        <w:t xml:space="preserve"> </w:t>
      </w:r>
      <w:proofErr w:type="spellStart"/>
      <w:r w:rsidRPr="008E29A2">
        <w:rPr>
          <w:sz w:val="20"/>
          <w:szCs w:val="20"/>
        </w:rPr>
        <w:t>Q</w:t>
      </w:r>
      <w:r w:rsidRPr="008E29A2">
        <w:rPr>
          <w:sz w:val="20"/>
          <w:szCs w:val="20"/>
          <w:vertAlign w:val="subscript"/>
        </w:rPr>
        <w:t>рп</w:t>
      </w:r>
      <w:proofErr w:type="spellEnd"/>
      <w:r w:rsidRPr="008E29A2">
        <w:rPr>
          <w:sz w:val="20"/>
          <w:szCs w:val="20"/>
        </w:rPr>
        <w:t xml:space="preserve"> = 30 т</w:t>
      </w:r>
      <w:r w:rsidR="004E1CF4">
        <w:rPr>
          <w:sz w:val="20"/>
          <w:szCs w:val="20"/>
        </w:rPr>
        <w:t xml:space="preserve"> – так же при двух перевалках. </w:t>
      </w:r>
    </w:p>
    <w:p w14:paraId="4C9A4736" w14:textId="77777777" w:rsidR="00B97862" w:rsidRDefault="008E29A2" w:rsidP="004E1CF4">
      <w:pPr>
        <w:spacing w:after="0" w:line="240" w:lineRule="auto"/>
        <w:ind w:left="-10" w:right="63"/>
        <w:rPr>
          <w:sz w:val="20"/>
          <w:szCs w:val="20"/>
        </w:rPr>
      </w:pPr>
      <w:r w:rsidRPr="008E29A2">
        <w:rPr>
          <w:sz w:val="20"/>
          <w:szCs w:val="20"/>
        </w:rPr>
        <w:t xml:space="preserve">Следовательно, уровень механизации складских работ составляет 97,03%, что свидетельствует о высоком уровне механизации склада. Однако в процессе анализа выявлены недостатки в системе временного складирования, связанного с отсутствием оборудования, позволяющего преодолевать разницу в высоте между грузовиками и полом склада, что снижает производительность труда на складе. </w:t>
      </w:r>
    </w:p>
    <w:p w14:paraId="324905F6" w14:textId="0D77EBB5" w:rsidR="005404C6" w:rsidRPr="004E1CF4" w:rsidRDefault="008E29A2" w:rsidP="004E1CF4">
      <w:pPr>
        <w:spacing w:after="0" w:line="240" w:lineRule="auto"/>
        <w:ind w:left="-10" w:right="63"/>
        <w:rPr>
          <w:sz w:val="20"/>
          <w:szCs w:val="20"/>
        </w:rPr>
      </w:pPr>
      <w:r w:rsidRPr="008E29A2">
        <w:rPr>
          <w:sz w:val="20"/>
          <w:szCs w:val="20"/>
        </w:rPr>
        <w:t xml:space="preserve">Также в процессе анализа выявлены недостатки, связанные с поиском грузов в складских помещениях. С данными проблемами сталкиваются грузчики, которые осуществляют поиск грузов, что определяет временные издержки и снижение скорости осуществления погрузочно-разгрузочных работ.   </w:t>
      </w:r>
    </w:p>
    <w:p w14:paraId="00557D99" w14:textId="3A95F784" w:rsidR="00B97862" w:rsidRDefault="000E052E" w:rsidP="000E052E">
      <w:pPr>
        <w:spacing w:after="0" w:line="240" w:lineRule="auto"/>
        <w:ind w:firstLine="0"/>
        <w:rPr>
          <w:sz w:val="20"/>
          <w:szCs w:val="20"/>
        </w:rPr>
      </w:pPr>
      <w:r>
        <w:rPr>
          <w:rFonts w:cs="Times New Roman"/>
          <w:sz w:val="20"/>
          <w:szCs w:val="20"/>
        </w:rPr>
        <w:tab/>
      </w:r>
      <w:r>
        <w:rPr>
          <w:sz w:val="20"/>
          <w:szCs w:val="20"/>
        </w:rPr>
        <w:t>В</w:t>
      </w:r>
      <w:r w:rsidRPr="000E052E">
        <w:rPr>
          <w:sz w:val="20"/>
          <w:szCs w:val="20"/>
        </w:rPr>
        <w:t xml:space="preserve"> рамках </w:t>
      </w:r>
      <w:r w:rsidRPr="008245DF">
        <w:rPr>
          <w:rFonts w:cs="Times New Roman"/>
          <w:sz w:val="20"/>
          <w:szCs w:val="20"/>
        </w:rPr>
        <w:t xml:space="preserve">ООО «АТВ» </w:t>
      </w:r>
      <w:r w:rsidRPr="000E052E">
        <w:rPr>
          <w:sz w:val="20"/>
          <w:szCs w:val="20"/>
        </w:rPr>
        <w:t>выявлены определенные недостатки в организации ее деятельности, устранение которых позволит повысить эффективность функционирования данной орг</w:t>
      </w:r>
      <w:r w:rsidR="00B97862">
        <w:rPr>
          <w:sz w:val="20"/>
          <w:szCs w:val="20"/>
        </w:rPr>
        <w:t xml:space="preserve">анизации в современных условиях, данные представлены в таблице 12. </w:t>
      </w:r>
    </w:p>
    <w:p w14:paraId="2645565A" w14:textId="33B9CFAD" w:rsidR="00B97862" w:rsidRDefault="00B97862" w:rsidP="000E052E">
      <w:pPr>
        <w:spacing w:after="0" w:line="240" w:lineRule="auto"/>
        <w:ind w:firstLine="0"/>
        <w:rPr>
          <w:sz w:val="20"/>
          <w:szCs w:val="20"/>
        </w:rPr>
      </w:pPr>
    </w:p>
    <w:p w14:paraId="7A60E441" w14:textId="6AD11B45" w:rsidR="00B97862" w:rsidRDefault="00B97862" w:rsidP="000E052E">
      <w:pPr>
        <w:spacing w:after="0" w:line="240" w:lineRule="auto"/>
        <w:ind w:firstLine="0"/>
        <w:rPr>
          <w:sz w:val="20"/>
          <w:szCs w:val="20"/>
        </w:rPr>
      </w:pPr>
    </w:p>
    <w:p w14:paraId="73100A9E" w14:textId="1CC15334" w:rsidR="00B97862" w:rsidRDefault="00B97862" w:rsidP="000E052E">
      <w:pPr>
        <w:spacing w:after="0" w:line="240" w:lineRule="auto"/>
        <w:ind w:firstLine="0"/>
        <w:rPr>
          <w:sz w:val="20"/>
          <w:szCs w:val="20"/>
        </w:rPr>
      </w:pPr>
    </w:p>
    <w:p w14:paraId="3FA1B361" w14:textId="19DDB5EB" w:rsidR="00B97862" w:rsidRDefault="00B97862" w:rsidP="000E052E">
      <w:pPr>
        <w:spacing w:after="0" w:line="240" w:lineRule="auto"/>
        <w:ind w:firstLine="0"/>
        <w:rPr>
          <w:sz w:val="20"/>
          <w:szCs w:val="20"/>
        </w:rPr>
      </w:pPr>
    </w:p>
    <w:p w14:paraId="6998AB18" w14:textId="336A1B15" w:rsidR="00B97862" w:rsidRDefault="00B97862" w:rsidP="000E052E">
      <w:pPr>
        <w:spacing w:after="0" w:line="240" w:lineRule="auto"/>
        <w:ind w:firstLine="0"/>
        <w:rPr>
          <w:sz w:val="20"/>
          <w:szCs w:val="20"/>
        </w:rPr>
      </w:pPr>
    </w:p>
    <w:p w14:paraId="089DC63B" w14:textId="56D0A207" w:rsidR="00B97862" w:rsidRDefault="00B97862" w:rsidP="000E052E">
      <w:pPr>
        <w:spacing w:after="0" w:line="240" w:lineRule="auto"/>
        <w:ind w:firstLine="0"/>
        <w:rPr>
          <w:sz w:val="20"/>
          <w:szCs w:val="20"/>
        </w:rPr>
      </w:pPr>
    </w:p>
    <w:p w14:paraId="1CE4DB22" w14:textId="678E8578" w:rsidR="00B97862" w:rsidRDefault="00B97862" w:rsidP="000E052E">
      <w:pPr>
        <w:spacing w:after="0" w:line="240" w:lineRule="auto"/>
        <w:ind w:firstLine="0"/>
        <w:rPr>
          <w:sz w:val="20"/>
          <w:szCs w:val="20"/>
        </w:rPr>
      </w:pPr>
    </w:p>
    <w:p w14:paraId="61A331AC" w14:textId="34AC6B95" w:rsidR="00B97862" w:rsidRDefault="00B97862" w:rsidP="000E052E">
      <w:pPr>
        <w:spacing w:after="0" w:line="240" w:lineRule="auto"/>
        <w:ind w:firstLine="0"/>
        <w:rPr>
          <w:sz w:val="20"/>
          <w:szCs w:val="20"/>
        </w:rPr>
      </w:pPr>
    </w:p>
    <w:p w14:paraId="55A7FD62" w14:textId="69A4C45D" w:rsidR="00B97862" w:rsidRDefault="00B97862" w:rsidP="000E052E">
      <w:pPr>
        <w:spacing w:after="0" w:line="240" w:lineRule="auto"/>
        <w:ind w:firstLine="0"/>
        <w:rPr>
          <w:sz w:val="20"/>
          <w:szCs w:val="20"/>
        </w:rPr>
      </w:pPr>
    </w:p>
    <w:p w14:paraId="73B0DADD" w14:textId="76F18CE5" w:rsidR="00B97862" w:rsidRPr="000E052E" w:rsidRDefault="00B97862" w:rsidP="000E052E">
      <w:pPr>
        <w:spacing w:after="0" w:line="240" w:lineRule="auto"/>
        <w:ind w:firstLine="0"/>
        <w:rPr>
          <w:sz w:val="20"/>
          <w:szCs w:val="20"/>
        </w:rPr>
      </w:pPr>
    </w:p>
    <w:p w14:paraId="008B9704" w14:textId="23256B2E" w:rsidR="00EC6C7B" w:rsidRDefault="00B97862" w:rsidP="000E052E">
      <w:pPr>
        <w:spacing w:after="0" w:line="240" w:lineRule="auto"/>
        <w:ind w:firstLine="0"/>
        <w:jc w:val="right"/>
        <w:rPr>
          <w:sz w:val="20"/>
          <w:szCs w:val="20"/>
        </w:rPr>
      </w:pPr>
      <w:r>
        <w:rPr>
          <w:sz w:val="20"/>
          <w:szCs w:val="20"/>
        </w:rPr>
        <w:lastRenderedPageBreak/>
        <w:t xml:space="preserve"> Таблица 12</w:t>
      </w:r>
      <w:r w:rsidR="000E052E" w:rsidRPr="000E052E">
        <w:rPr>
          <w:sz w:val="20"/>
          <w:szCs w:val="20"/>
        </w:rPr>
        <w:t xml:space="preserve"> </w:t>
      </w:r>
    </w:p>
    <w:p w14:paraId="7B64AE63" w14:textId="624B09A3" w:rsidR="000E052E" w:rsidRDefault="000E052E" w:rsidP="00B97862">
      <w:pPr>
        <w:spacing w:after="0" w:line="240" w:lineRule="auto"/>
        <w:ind w:firstLine="0"/>
        <w:jc w:val="center"/>
        <w:rPr>
          <w:sz w:val="20"/>
          <w:szCs w:val="20"/>
        </w:rPr>
      </w:pPr>
      <w:r w:rsidRPr="000E052E">
        <w:rPr>
          <w:sz w:val="20"/>
          <w:szCs w:val="20"/>
        </w:rPr>
        <w:t xml:space="preserve">Сводная таблица организации выполнения мероприятий по повышению эффективности деятельности </w:t>
      </w:r>
      <w:r w:rsidR="00EC6C7B">
        <w:rPr>
          <w:sz w:val="20"/>
          <w:szCs w:val="20"/>
        </w:rPr>
        <w:t>логистической</w:t>
      </w:r>
      <w:r w:rsidR="00EC6C7B" w:rsidRPr="000E052E">
        <w:rPr>
          <w:sz w:val="20"/>
          <w:szCs w:val="20"/>
        </w:rPr>
        <w:t xml:space="preserve"> </w:t>
      </w:r>
      <w:r w:rsidRPr="000E052E">
        <w:rPr>
          <w:sz w:val="20"/>
          <w:szCs w:val="20"/>
        </w:rPr>
        <w:t xml:space="preserve">организации </w:t>
      </w:r>
      <w:r w:rsidR="00B97862">
        <w:rPr>
          <w:rFonts w:cs="Times New Roman"/>
          <w:sz w:val="20"/>
          <w:szCs w:val="20"/>
        </w:rPr>
        <w:t>ООО «АТВ»,</w:t>
      </w:r>
    </w:p>
    <w:p w14:paraId="6DDA5620" w14:textId="77777777" w:rsidR="00B97862" w:rsidRPr="000E052E" w:rsidRDefault="00B97862" w:rsidP="000E052E">
      <w:pPr>
        <w:spacing w:after="0" w:line="240" w:lineRule="auto"/>
        <w:ind w:firstLine="0"/>
        <w:jc w:val="center"/>
        <w:rPr>
          <w:sz w:val="20"/>
          <w:szCs w:val="20"/>
        </w:rPr>
      </w:pPr>
    </w:p>
    <w:tbl>
      <w:tblPr>
        <w:tblStyle w:val="TableGrid"/>
        <w:tblW w:w="5000" w:type="pct"/>
        <w:tblInd w:w="0" w:type="dxa"/>
        <w:tblCellMar>
          <w:top w:w="7" w:type="dxa"/>
          <w:left w:w="106" w:type="dxa"/>
          <w:right w:w="53" w:type="dxa"/>
        </w:tblCellMar>
        <w:tblLook w:val="04A0" w:firstRow="1" w:lastRow="0" w:firstColumn="1" w:lastColumn="0" w:noHBand="0" w:noVBand="1"/>
      </w:tblPr>
      <w:tblGrid>
        <w:gridCol w:w="449"/>
        <w:gridCol w:w="2210"/>
        <w:gridCol w:w="3738"/>
      </w:tblGrid>
      <w:tr w:rsidR="000E052E" w:rsidRPr="000E052E" w14:paraId="24694F9B" w14:textId="77777777" w:rsidTr="00EC6C7B">
        <w:trPr>
          <w:trHeight w:val="335"/>
        </w:trPr>
        <w:tc>
          <w:tcPr>
            <w:tcW w:w="351" w:type="pct"/>
            <w:tcBorders>
              <w:top w:val="single" w:sz="4" w:space="0" w:color="000000"/>
              <w:left w:val="single" w:sz="4" w:space="0" w:color="000000"/>
              <w:bottom w:val="single" w:sz="4" w:space="0" w:color="000000"/>
              <w:right w:val="single" w:sz="4" w:space="0" w:color="000000"/>
            </w:tcBorders>
          </w:tcPr>
          <w:p w14:paraId="1DF54544" w14:textId="2892853A" w:rsidR="000E052E" w:rsidRPr="000E052E" w:rsidRDefault="00EC6C7B" w:rsidP="000E052E">
            <w:pPr>
              <w:spacing w:after="0" w:line="240" w:lineRule="auto"/>
              <w:ind w:firstLine="0"/>
              <w:rPr>
                <w:sz w:val="20"/>
                <w:szCs w:val="20"/>
              </w:rPr>
            </w:pPr>
            <w:r>
              <w:rPr>
                <w:sz w:val="20"/>
                <w:szCs w:val="20"/>
              </w:rPr>
              <w:t xml:space="preserve">№ </w:t>
            </w:r>
          </w:p>
        </w:tc>
        <w:tc>
          <w:tcPr>
            <w:tcW w:w="1727" w:type="pct"/>
            <w:tcBorders>
              <w:top w:val="single" w:sz="4" w:space="0" w:color="000000"/>
              <w:left w:val="single" w:sz="4" w:space="0" w:color="000000"/>
              <w:bottom w:val="single" w:sz="4" w:space="0" w:color="000000"/>
              <w:right w:val="single" w:sz="4" w:space="0" w:color="000000"/>
            </w:tcBorders>
          </w:tcPr>
          <w:p w14:paraId="656EFC4C" w14:textId="77777777" w:rsidR="000E052E" w:rsidRPr="000E052E" w:rsidRDefault="000E052E" w:rsidP="000E052E">
            <w:pPr>
              <w:spacing w:after="0" w:line="240" w:lineRule="auto"/>
              <w:ind w:firstLine="0"/>
              <w:rPr>
                <w:sz w:val="20"/>
                <w:szCs w:val="20"/>
              </w:rPr>
            </w:pPr>
            <w:r w:rsidRPr="000E052E">
              <w:rPr>
                <w:sz w:val="20"/>
                <w:szCs w:val="20"/>
              </w:rPr>
              <w:t xml:space="preserve">Проблема </w:t>
            </w:r>
          </w:p>
        </w:tc>
        <w:tc>
          <w:tcPr>
            <w:tcW w:w="2922" w:type="pct"/>
            <w:tcBorders>
              <w:top w:val="single" w:sz="4" w:space="0" w:color="000000"/>
              <w:left w:val="single" w:sz="4" w:space="0" w:color="000000"/>
              <w:bottom w:val="single" w:sz="4" w:space="0" w:color="000000"/>
              <w:right w:val="single" w:sz="4" w:space="0" w:color="000000"/>
            </w:tcBorders>
          </w:tcPr>
          <w:p w14:paraId="6DD1CB18" w14:textId="77777777" w:rsidR="000E052E" w:rsidRPr="000E052E" w:rsidRDefault="000E052E" w:rsidP="000E052E">
            <w:pPr>
              <w:spacing w:after="0" w:line="240" w:lineRule="auto"/>
              <w:ind w:firstLine="0"/>
              <w:rPr>
                <w:sz w:val="20"/>
                <w:szCs w:val="20"/>
              </w:rPr>
            </w:pPr>
            <w:r w:rsidRPr="000E052E">
              <w:rPr>
                <w:sz w:val="20"/>
                <w:szCs w:val="20"/>
              </w:rPr>
              <w:t xml:space="preserve">Мероприятие </w:t>
            </w:r>
          </w:p>
        </w:tc>
      </w:tr>
      <w:tr w:rsidR="000E052E" w:rsidRPr="000E052E" w14:paraId="16117BCF" w14:textId="77777777" w:rsidTr="000E052E">
        <w:trPr>
          <w:trHeight w:val="888"/>
        </w:trPr>
        <w:tc>
          <w:tcPr>
            <w:tcW w:w="351" w:type="pct"/>
            <w:tcBorders>
              <w:top w:val="single" w:sz="4" w:space="0" w:color="000000"/>
              <w:left w:val="single" w:sz="4" w:space="0" w:color="000000"/>
              <w:bottom w:val="single" w:sz="4" w:space="0" w:color="000000"/>
              <w:right w:val="single" w:sz="4" w:space="0" w:color="000000"/>
            </w:tcBorders>
          </w:tcPr>
          <w:p w14:paraId="771FB8C2" w14:textId="77777777" w:rsidR="000E052E" w:rsidRPr="000E052E" w:rsidRDefault="000E052E" w:rsidP="000E052E">
            <w:pPr>
              <w:spacing w:after="0" w:line="240" w:lineRule="auto"/>
              <w:ind w:firstLine="0"/>
              <w:rPr>
                <w:sz w:val="20"/>
                <w:szCs w:val="20"/>
              </w:rPr>
            </w:pPr>
            <w:r w:rsidRPr="000E052E">
              <w:rPr>
                <w:sz w:val="20"/>
                <w:szCs w:val="20"/>
              </w:rPr>
              <w:t xml:space="preserve">1 </w:t>
            </w:r>
          </w:p>
        </w:tc>
        <w:tc>
          <w:tcPr>
            <w:tcW w:w="1727" w:type="pct"/>
            <w:tcBorders>
              <w:top w:val="single" w:sz="4" w:space="0" w:color="000000"/>
              <w:left w:val="single" w:sz="4" w:space="0" w:color="000000"/>
              <w:bottom w:val="single" w:sz="4" w:space="0" w:color="000000"/>
              <w:right w:val="single" w:sz="4" w:space="0" w:color="000000"/>
            </w:tcBorders>
          </w:tcPr>
          <w:p w14:paraId="16FFE74F" w14:textId="122ABC4A" w:rsidR="000E052E" w:rsidRPr="000E052E" w:rsidRDefault="000E052E" w:rsidP="000E052E">
            <w:pPr>
              <w:spacing w:after="0" w:line="240" w:lineRule="auto"/>
              <w:ind w:firstLine="0"/>
              <w:rPr>
                <w:sz w:val="20"/>
                <w:szCs w:val="20"/>
              </w:rPr>
            </w:pPr>
            <w:r w:rsidRPr="000E052E">
              <w:rPr>
                <w:sz w:val="20"/>
                <w:szCs w:val="20"/>
              </w:rPr>
              <w:t xml:space="preserve">Снижение спроса на </w:t>
            </w:r>
            <w:r w:rsidR="00EC6C7B">
              <w:rPr>
                <w:sz w:val="20"/>
                <w:szCs w:val="20"/>
              </w:rPr>
              <w:t>логистической</w:t>
            </w:r>
          </w:p>
          <w:p w14:paraId="72598CD9" w14:textId="77777777" w:rsidR="000E052E" w:rsidRPr="000E052E" w:rsidRDefault="000E052E" w:rsidP="000E052E">
            <w:pPr>
              <w:spacing w:after="0" w:line="240" w:lineRule="auto"/>
              <w:ind w:firstLine="0"/>
              <w:rPr>
                <w:sz w:val="20"/>
                <w:szCs w:val="20"/>
              </w:rPr>
            </w:pPr>
            <w:r w:rsidRPr="000E052E">
              <w:rPr>
                <w:sz w:val="20"/>
                <w:szCs w:val="20"/>
              </w:rPr>
              <w:t xml:space="preserve">услуги   </w:t>
            </w:r>
          </w:p>
        </w:tc>
        <w:tc>
          <w:tcPr>
            <w:tcW w:w="2922" w:type="pct"/>
            <w:tcBorders>
              <w:top w:val="single" w:sz="4" w:space="0" w:color="000000"/>
              <w:left w:val="single" w:sz="4" w:space="0" w:color="000000"/>
              <w:bottom w:val="single" w:sz="4" w:space="0" w:color="000000"/>
              <w:right w:val="single" w:sz="4" w:space="0" w:color="000000"/>
            </w:tcBorders>
          </w:tcPr>
          <w:p w14:paraId="707D6826" w14:textId="77777777" w:rsidR="000E052E" w:rsidRPr="000E052E" w:rsidRDefault="000E052E" w:rsidP="000E052E">
            <w:pPr>
              <w:spacing w:after="0" w:line="240" w:lineRule="auto"/>
              <w:ind w:firstLine="0"/>
              <w:rPr>
                <w:sz w:val="20"/>
                <w:szCs w:val="20"/>
              </w:rPr>
            </w:pPr>
            <w:r w:rsidRPr="000E052E">
              <w:rPr>
                <w:sz w:val="20"/>
                <w:szCs w:val="20"/>
              </w:rPr>
              <w:t xml:space="preserve">Внедрение системы дисконтирования для постоянных клиентов </w:t>
            </w:r>
          </w:p>
        </w:tc>
      </w:tr>
      <w:tr w:rsidR="000E052E" w:rsidRPr="000E052E" w14:paraId="40503977" w14:textId="77777777" w:rsidTr="000E052E">
        <w:trPr>
          <w:trHeight w:val="1142"/>
        </w:trPr>
        <w:tc>
          <w:tcPr>
            <w:tcW w:w="351" w:type="pct"/>
            <w:tcBorders>
              <w:top w:val="single" w:sz="4" w:space="0" w:color="000000"/>
              <w:left w:val="single" w:sz="4" w:space="0" w:color="000000"/>
              <w:bottom w:val="single" w:sz="4" w:space="0" w:color="000000"/>
              <w:right w:val="single" w:sz="4" w:space="0" w:color="000000"/>
            </w:tcBorders>
          </w:tcPr>
          <w:p w14:paraId="37C76D5F" w14:textId="77777777" w:rsidR="000E052E" w:rsidRPr="000E052E" w:rsidRDefault="000E052E" w:rsidP="000E052E">
            <w:pPr>
              <w:spacing w:after="0" w:line="240" w:lineRule="auto"/>
              <w:ind w:firstLine="0"/>
              <w:rPr>
                <w:sz w:val="20"/>
                <w:szCs w:val="20"/>
              </w:rPr>
            </w:pPr>
            <w:r w:rsidRPr="000E052E">
              <w:rPr>
                <w:sz w:val="20"/>
                <w:szCs w:val="20"/>
              </w:rPr>
              <w:t xml:space="preserve">2 </w:t>
            </w:r>
          </w:p>
        </w:tc>
        <w:tc>
          <w:tcPr>
            <w:tcW w:w="1727" w:type="pct"/>
            <w:tcBorders>
              <w:top w:val="single" w:sz="4" w:space="0" w:color="000000"/>
              <w:left w:val="single" w:sz="4" w:space="0" w:color="000000"/>
              <w:bottom w:val="single" w:sz="4" w:space="0" w:color="000000"/>
              <w:right w:val="single" w:sz="4" w:space="0" w:color="000000"/>
            </w:tcBorders>
          </w:tcPr>
          <w:p w14:paraId="78BB9FB0" w14:textId="77777777" w:rsidR="000E052E" w:rsidRPr="000E052E" w:rsidRDefault="000E052E" w:rsidP="000E052E">
            <w:pPr>
              <w:spacing w:after="0" w:line="240" w:lineRule="auto"/>
              <w:ind w:firstLine="0"/>
              <w:rPr>
                <w:sz w:val="20"/>
                <w:szCs w:val="20"/>
              </w:rPr>
            </w:pPr>
            <w:r w:rsidRPr="000E052E">
              <w:rPr>
                <w:sz w:val="20"/>
                <w:szCs w:val="20"/>
              </w:rPr>
              <w:t xml:space="preserve">Недостаточная эффективность погрузочно-разгрузочных работ </w:t>
            </w:r>
          </w:p>
        </w:tc>
        <w:tc>
          <w:tcPr>
            <w:tcW w:w="2922" w:type="pct"/>
            <w:tcBorders>
              <w:top w:val="single" w:sz="4" w:space="0" w:color="000000"/>
              <w:left w:val="single" w:sz="4" w:space="0" w:color="000000"/>
              <w:bottom w:val="single" w:sz="4" w:space="0" w:color="000000"/>
              <w:right w:val="single" w:sz="4" w:space="0" w:color="000000"/>
            </w:tcBorders>
          </w:tcPr>
          <w:p w14:paraId="50EA1C65" w14:textId="77777777" w:rsidR="000E052E" w:rsidRPr="000E052E" w:rsidRDefault="000E052E" w:rsidP="000E052E">
            <w:pPr>
              <w:spacing w:after="0" w:line="240" w:lineRule="auto"/>
              <w:ind w:firstLine="0"/>
              <w:rPr>
                <w:sz w:val="20"/>
                <w:szCs w:val="20"/>
              </w:rPr>
            </w:pPr>
            <w:r w:rsidRPr="000E052E">
              <w:rPr>
                <w:sz w:val="20"/>
                <w:szCs w:val="20"/>
              </w:rPr>
              <w:t xml:space="preserve">Повышение эффективности погрузочно-разгрузочных работ посредством установки выравнивающей платформы – </w:t>
            </w:r>
            <w:proofErr w:type="spellStart"/>
            <w:r w:rsidRPr="000E052E">
              <w:rPr>
                <w:sz w:val="20"/>
                <w:szCs w:val="20"/>
              </w:rPr>
              <w:t>доклевеллера</w:t>
            </w:r>
            <w:proofErr w:type="spellEnd"/>
            <w:r w:rsidRPr="000E052E">
              <w:rPr>
                <w:sz w:val="20"/>
                <w:szCs w:val="20"/>
              </w:rPr>
              <w:t xml:space="preserve"> для прямого доступа погрузчика со склада в кузов автомобиля </w:t>
            </w:r>
          </w:p>
        </w:tc>
      </w:tr>
      <w:tr w:rsidR="000E052E" w:rsidRPr="000E052E" w14:paraId="51123F1F" w14:textId="77777777" w:rsidTr="000E052E">
        <w:trPr>
          <w:trHeight w:val="1143"/>
        </w:trPr>
        <w:tc>
          <w:tcPr>
            <w:tcW w:w="351" w:type="pct"/>
            <w:tcBorders>
              <w:top w:val="single" w:sz="4" w:space="0" w:color="000000"/>
              <w:left w:val="single" w:sz="4" w:space="0" w:color="000000"/>
              <w:bottom w:val="single" w:sz="4" w:space="0" w:color="000000"/>
              <w:right w:val="single" w:sz="4" w:space="0" w:color="000000"/>
            </w:tcBorders>
          </w:tcPr>
          <w:p w14:paraId="60B95DD9" w14:textId="77777777" w:rsidR="000E052E" w:rsidRPr="000E052E" w:rsidRDefault="000E052E" w:rsidP="000E052E">
            <w:pPr>
              <w:spacing w:after="0" w:line="240" w:lineRule="auto"/>
              <w:ind w:firstLine="0"/>
              <w:rPr>
                <w:sz w:val="20"/>
                <w:szCs w:val="20"/>
              </w:rPr>
            </w:pPr>
            <w:r w:rsidRPr="000E052E">
              <w:rPr>
                <w:sz w:val="20"/>
                <w:szCs w:val="20"/>
              </w:rPr>
              <w:t xml:space="preserve">3 </w:t>
            </w:r>
          </w:p>
        </w:tc>
        <w:tc>
          <w:tcPr>
            <w:tcW w:w="1727" w:type="pct"/>
            <w:tcBorders>
              <w:top w:val="single" w:sz="4" w:space="0" w:color="000000"/>
              <w:left w:val="single" w:sz="4" w:space="0" w:color="000000"/>
              <w:bottom w:val="single" w:sz="4" w:space="0" w:color="000000"/>
              <w:right w:val="single" w:sz="4" w:space="0" w:color="000000"/>
            </w:tcBorders>
          </w:tcPr>
          <w:p w14:paraId="425242F2" w14:textId="77777777" w:rsidR="000E052E" w:rsidRPr="000E052E" w:rsidRDefault="000E052E" w:rsidP="000E052E">
            <w:pPr>
              <w:spacing w:after="0" w:line="240" w:lineRule="auto"/>
              <w:ind w:firstLine="0"/>
              <w:rPr>
                <w:sz w:val="20"/>
                <w:szCs w:val="20"/>
              </w:rPr>
            </w:pPr>
            <w:r w:rsidRPr="000E052E">
              <w:rPr>
                <w:sz w:val="20"/>
                <w:szCs w:val="20"/>
              </w:rPr>
              <w:t xml:space="preserve">Нерациональное использование склада и временные затраты на поиск груза в складском помещении </w:t>
            </w:r>
          </w:p>
        </w:tc>
        <w:tc>
          <w:tcPr>
            <w:tcW w:w="2922" w:type="pct"/>
            <w:tcBorders>
              <w:top w:val="single" w:sz="4" w:space="0" w:color="000000"/>
              <w:left w:val="single" w:sz="4" w:space="0" w:color="000000"/>
              <w:bottom w:val="single" w:sz="4" w:space="0" w:color="000000"/>
              <w:right w:val="single" w:sz="4" w:space="0" w:color="000000"/>
            </w:tcBorders>
          </w:tcPr>
          <w:p w14:paraId="68DF1414" w14:textId="77777777" w:rsidR="000E052E" w:rsidRPr="000E052E" w:rsidRDefault="000E052E" w:rsidP="000E052E">
            <w:pPr>
              <w:spacing w:after="0" w:line="240" w:lineRule="auto"/>
              <w:ind w:firstLine="0"/>
              <w:rPr>
                <w:sz w:val="20"/>
                <w:szCs w:val="20"/>
              </w:rPr>
            </w:pPr>
            <w:r w:rsidRPr="000E052E">
              <w:rPr>
                <w:sz w:val="20"/>
                <w:szCs w:val="20"/>
              </w:rPr>
              <w:t xml:space="preserve">Разграничивание площадей складского хозяйства по ассортиментным зонам.  </w:t>
            </w:r>
          </w:p>
        </w:tc>
      </w:tr>
    </w:tbl>
    <w:p w14:paraId="4FBA0B01" w14:textId="77777777" w:rsidR="000E052E" w:rsidRDefault="000E052E" w:rsidP="000E052E">
      <w:pPr>
        <w:spacing w:after="0" w:line="240" w:lineRule="auto"/>
        <w:ind w:firstLine="0"/>
        <w:rPr>
          <w:sz w:val="20"/>
          <w:szCs w:val="20"/>
        </w:rPr>
      </w:pPr>
    </w:p>
    <w:p w14:paraId="29CC93C6" w14:textId="2006AFF6" w:rsidR="007077E9" w:rsidRPr="000E052E" w:rsidRDefault="000E052E" w:rsidP="000E052E">
      <w:pPr>
        <w:spacing w:after="0" w:line="240" w:lineRule="auto"/>
        <w:ind w:firstLine="0"/>
        <w:rPr>
          <w:sz w:val="20"/>
          <w:szCs w:val="20"/>
        </w:rPr>
      </w:pPr>
      <w:r>
        <w:rPr>
          <w:sz w:val="20"/>
          <w:szCs w:val="20"/>
        </w:rPr>
        <w:tab/>
      </w:r>
      <w:r w:rsidRPr="000E052E">
        <w:rPr>
          <w:sz w:val="20"/>
          <w:szCs w:val="20"/>
        </w:rPr>
        <w:t xml:space="preserve">Таким образом, в результате анализа эффективности деятельности </w:t>
      </w:r>
      <w:r w:rsidR="00EC6C7B">
        <w:rPr>
          <w:sz w:val="20"/>
          <w:szCs w:val="20"/>
        </w:rPr>
        <w:t>логистической</w:t>
      </w:r>
      <w:r w:rsidR="00EC6C7B" w:rsidRPr="000E052E">
        <w:rPr>
          <w:sz w:val="20"/>
          <w:szCs w:val="20"/>
        </w:rPr>
        <w:t xml:space="preserve"> </w:t>
      </w:r>
      <w:r w:rsidRPr="000E052E">
        <w:rPr>
          <w:sz w:val="20"/>
          <w:szCs w:val="20"/>
        </w:rPr>
        <w:t xml:space="preserve">организации </w:t>
      </w:r>
      <w:r w:rsidRPr="008245DF">
        <w:rPr>
          <w:rFonts w:cs="Times New Roman"/>
          <w:sz w:val="20"/>
          <w:szCs w:val="20"/>
        </w:rPr>
        <w:t xml:space="preserve">ООО «АТВ» </w:t>
      </w:r>
      <w:r w:rsidRPr="000E052E">
        <w:rPr>
          <w:sz w:val="20"/>
          <w:szCs w:val="20"/>
        </w:rPr>
        <w:t xml:space="preserve">была рассмотрена организационная структура предприятия, рассчитаны основные показатели его деятельности. На основе проведенного анализа были выявлены следующие недостатки: снижение спроса </w:t>
      </w:r>
      <w:r w:rsidR="00EC6C7B" w:rsidRPr="000E052E">
        <w:rPr>
          <w:sz w:val="20"/>
          <w:szCs w:val="20"/>
        </w:rPr>
        <w:t xml:space="preserve">на </w:t>
      </w:r>
      <w:r w:rsidR="00EC6C7B">
        <w:rPr>
          <w:sz w:val="20"/>
          <w:szCs w:val="20"/>
        </w:rPr>
        <w:t>логистические услуги</w:t>
      </w:r>
      <w:r w:rsidRPr="000E052E">
        <w:rPr>
          <w:sz w:val="20"/>
          <w:szCs w:val="20"/>
        </w:rPr>
        <w:t>; недостаточная эффективность</w:t>
      </w:r>
      <w:r>
        <w:rPr>
          <w:sz w:val="20"/>
          <w:szCs w:val="20"/>
        </w:rPr>
        <w:t xml:space="preserve"> погрузочно-разгрузочных работ и</w:t>
      </w:r>
      <w:r w:rsidRPr="000E052E">
        <w:rPr>
          <w:sz w:val="20"/>
          <w:szCs w:val="20"/>
        </w:rPr>
        <w:t xml:space="preserve"> нерациональное использование склада и временные затраты на поиск груза в складском помещении. </w:t>
      </w:r>
    </w:p>
    <w:p w14:paraId="70EC83F9" w14:textId="17A58A7C" w:rsidR="00B97862" w:rsidRDefault="00B97862" w:rsidP="002372CA">
      <w:pPr>
        <w:spacing w:after="0" w:line="240" w:lineRule="auto"/>
        <w:rPr>
          <w:rFonts w:cs="Times New Roman"/>
          <w:sz w:val="20"/>
          <w:szCs w:val="20"/>
        </w:rPr>
      </w:pPr>
    </w:p>
    <w:p w14:paraId="1FAC55CE" w14:textId="77777777" w:rsidR="007077E9" w:rsidRPr="008245DF" w:rsidRDefault="007077E9" w:rsidP="007077E9">
      <w:pPr>
        <w:spacing w:after="0" w:line="240" w:lineRule="auto"/>
        <w:ind w:firstLine="0"/>
        <w:jc w:val="center"/>
        <w:rPr>
          <w:rFonts w:cs="Times New Roman"/>
          <w:b/>
          <w:sz w:val="20"/>
          <w:szCs w:val="20"/>
        </w:rPr>
      </w:pPr>
      <w:r w:rsidRPr="008245DF">
        <w:rPr>
          <w:rFonts w:cs="Times New Roman"/>
          <w:b/>
          <w:sz w:val="20"/>
          <w:szCs w:val="20"/>
        </w:rPr>
        <w:t>3.2 Разработка ключевых показателей эффективности деятельности для развития ООО «АТВ»</w:t>
      </w:r>
    </w:p>
    <w:p w14:paraId="487C2279" w14:textId="7E83C9E3" w:rsidR="007077E9" w:rsidRDefault="007077E9" w:rsidP="00B97862">
      <w:pPr>
        <w:spacing w:after="0" w:line="240" w:lineRule="auto"/>
        <w:rPr>
          <w:rFonts w:cs="Times New Roman"/>
          <w:sz w:val="20"/>
          <w:szCs w:val="20"/>
        </w:rPr>
      </w:pPr>
    </w:p>
    <w:p w14:paraId="12BAAB73" w14:textId="75CB8C31" w:rsidR="00B97862" w:rsidRDefault="00944326" w:rsidP="002372CA">
      <w:pPr>
        <w:spacing w:after="0" w:line="240" w:lineRule="auto"/>
        <w:rPr>
          <w:rFonts w:cs="Times New Roman"/>
          <w:sz w:val="20"/>
          <w:szCs w:val="20"/>
        </w:rPr>
      </w:pPr>
      <w:r w:rsidRPr="008245DF">
        <w:rPr>
          <w:rFonts w:cs="Times New Roman"/>
          <w:sz w:val="20"/>
          <w:szCs w:val="20"/>
        </w:rPr>
        <w:t>Исходя из целей организации, выявленных</w:t>
      </w:r>
      <w:r w:rsidR="00FD6262" w:rsidRPr="008245DF">
        <w:rPr>
          <w:rFonts w:cs="Times New Roman"/>
          <w:sz w:val="20"/>
          <w:szCs w:val="20"/>
        </w:rPr>
        <w:t xml:space="preserve"> </w:t>
      </w:r>
      <w:r w:rsidRPr="008245DF">
        <w:rPr>
          <w:rFonts w:cs="Times New Roman"/>
          <w:sz w:val="20"/>
          <w:szCs w:val="20"/>
        </w:rPr>
        <w:t>проблем и выбранной стратегии организации,</w:t>
      </w:r>
      <w:r w:rsidR="00FD6262" w:rsidRPr="008245DF">
        <w:rPr>
          <w:rFonts w:cs="Times New Roman"/>
          <w:sz w:val="20"/>
          <w:szCs w:val="20"/>
        </w:rPr>
        <w:t xml:space="preserve"> </w:t>
      </w:r>
      <w:r w:rsidRPr="008245DF">
        <w:rPr>
          <w:rFonts w:cs="Times New Roman"/>
          <w:sz w:val="20"/>
          <w:szCs w:val="20"/>
        </w:rPr>
        <w:t>по каждому элементу системы сбалансированных</w:t>
      </w:r>
      <w:r w:rsidR="00FD6262" w:rsidRPr="008245DF">
        <w:rPr>
          <w:rFonts w:cs="Times New Roman"/>
          <w:sz w:val="20"/>
          <w:szCs w:val="20"/>
        </w:rPr>
        <w:t xml:space="preserve"> </w:t>
      </w:r>
      <w:r w:rsidRPr="008245DF">
        <w:rPr>
          <w:rFonts w:cs="Times New Roman"/>
          <w:sz w:val="20"/>
          <w:szCs w:val="20"/>
        </w:rPr>
        <w:t xml:space="preserve">показателей </w:t>
      </w:r>
      <w:r w:rsidR="002372CA">
        <w:rPr>
          <w:rFonts w:cs="Times New Roman"/>
          <w:sz w:val="20"/>
          <w:szCs w:val="20"/>
        </w:rPr>
        <w:t>были</w:t>
      </w:r>
      <w:r w:rsidR="00FD6262" w:rsidRPr="008245DF">
        <w:rPr>
          <w:rFonts w:cs="Times New Roman"/>
          <w:sz w:val="20"/>
          <w:szCs w:val="20"/>
        </w:rPr>
        <w:t xml:space="preserve"> </w:t>
      </w:r>
      <w:r w:rsidRPr="008245DF">
        <w:rPr>
          <w:rFonts w:cs="Times New Roman"/>
          <w:sz w:val="20"/>
          <w:szCs w:val="20"/>
        </w:rPr>
        <w:t xml:space="preserve">разработаны </w:t>
      </w:r>
      <w:r w:rsidR="00FD6262" w:rsidRPr="008245DF">
        <w:rPr>
          <w:rFonts w:cs="Times New Roman"/>
          <w:sz w:val="20"/>
          <w:szCs w:val="20"/>
        </w:rPr>
        <w:t>цели и показатели, характеризую</w:t>
      </w:r>
      <w:r w:rsidRPr="008245DF">
        <w:rPr>
          <w:rFonts w:cs="Times New Roman"/>
          <w:sz w:val="20"/>
          <w:szCs w:val="20"/>
        </w:rPr>
        <w:t xml:space="preserve">щие эти цели, </w:t>
      </w:r>
      <w:r w:rsidR="00FD6262" w:rsidRPr="008245DF">
        <w:rPr>
          <w:rFonts w:cs="Times New Roman"/>
          <w:sz w:val="20"/>
          <w:szCs w:val="20"/>
        </w:rPr>
        <w:t>а также стратегические мероприя</w:t>
      </w:r>
      <w:r w:rsidRPr="008245DF">
        <w:rPr>
          <w:rFonts w:cs="Times New Roman"/>
          <w:sz w:val="20"/>
          <w:szCs w:val="20"/>
        </w:rPr>
        <w:t>тия, обеспечивающие их достижение.</w:t>
      </w:r>
      <w:r w:rsidR="002372CA">
        <w:rPr>
          <w:rFonts w:cs="Times New Roman"/>
          <w:sz w:val="20"/>
          <w:szCs w:val="20"/>
        </w:rPr>
        <w:t xml:space="preserve"> </w:t>
      </w:r>
      <w:r w:rsidR="002372CA" w:rsidRPr="008245DF">
        <w:rPr>
          <w:rFonts w:cs="Times New Roman"/>
          <w:sz w:val="20"/>
          <w:szCs w:val="20"/>
        </w:rPr>
        <w:t xml:space="preserve">Сбалансированная система показателей </w:t>
      </w:r>
      <w:r w:rsidR="002372CA">
        <w:rPr>
          <w:rFonts w:cs="Times New Roman"/>
          <w:sz w:val="20"/>
          <w:szCs w:val="20"/>
        </w:rPr>
        <w:t xml:space="preserve">представлена в приложение 1. </w:t>
      </w:r>
      <w:r w:rsidR="001D363A">
        <w:rPr>
          <w:rFonts w:cs="Times New Roman"/>
          <w:sz w:val="20"/>
          <w:szCs w:val="20"/>
        </w:rPr>
        <w:t xml:space="preserve">Рекомендуемые мероприятия представлены в таблице </w:t>
      </w:r>
      <w:r w:rsidR="00B97862">
        <w:rPr>
          <w:rFonts w:cs="Times New Roman"/>
          <w:sz w:val="20"/>
          <w:szCs w:val="20"/>
        </w:rPr>
        <w:t>13.</w:t>
      </w:r>
    </w:p>
    <w:p w14:paraId="57ED96C5" w14:textId="03EC060F" w:rsidR="00B97862" w:rsidRDefault="00B97862" w:rsidP="00B97862">
      <w:pPr>
        <w:spacing w:after="0" w:line="240" w:lineRule="auto"/>
        <w:jc w:val="right"/>
        <w:rPr>
          <w:rFonts w:cs="Times New Roman"/>
          <w:sz w:val="20"/>
          <w:szCs w:val="20"/>
        </w:rPr>
      </w:pPr>
      <w:r>
        <w:rPr>
          <w:rFonts w:cs="Times New Roman"/>
          <w:sz w:val="20"/>
          <w:szCs w:val="20"/>
        </w:rPr>
        <w:lastRenderedPageBreak/>
        <w:t>Таблица 13</w:t>
      </w:r>
    </w:p>
    <w:p w14:paraId="5A9FFF77" w14:textId="77777777" w:rsidR="00B97862" w:rsidRDefault="00B97862" w:rsidP="00B97862">
      <w:pPr>
        <w:spacing w:after="0" w:line="240" w:lineRule="auto"/>
        <w:jc w:val="right"/>
        <w:rPr>
          <w:rFonts w:cs="Times New Roman"/>
          <w:sz w:val="20"/>
          <w:szCs w:val="20"/>
        </w:rPr>
      </w:pPr>
    </w:p>
    <w:p w14:paraId="444672C9" w14:textId="4E7BE254" w:rsidR="00A85DEC" w:rsidRDefault="00B97862" w:rsidP="00B97862">
      <w:pPr>
        <w:spacing w:after="0" w:line="240" w:lineRule="auto"/>
        <w:jc w:val="center"/>
        <w:rPr>
          <w:rFonts w:cs="Times New Roman"/>
          <w:sz w:val="20"/>
          <w:szCs w:val="20"/>
        </w:rPr>
      </w:pPr>
      <w:r w:rsidRPr="008245DF">
        <w:rPr>
          <w:rFonts w:cs="Times New Roman"/>
          <w:sz w:val="20"/>
          <w:szCs w:val="20"/>
        </w:rPr>
        <w:t xml:space="preserve">Сбалансированная система показателей </w:t>
      </w:r>
      <w:r>
        <w:rPr>
          <w:rFonts w:cs="Times New Roman"/>
          <w:sz w:val="20"/>
          <w:szCs w:val="20"/>
        </w:rPr>
        <w:t>ООО «АТВ»</w:t>
      </w:r>
    </w:p>
    <w:tbl>
      <w:tblPr>
        <w:tblStyle w:val="ae"/>
        <w:tblW w:w="5000" w:type="pct"/>
        <w:tblLook w:val="04A0" w:firstRow="1" w:lastRow="0" w:firstColumn="1" w:lastColumn="0" w:noHBand="0" w:noVBand="1"/>
      </w:tblPr>
      <w:tblGrid>
        <w:gridCol w:w="2830"/>
        <w:gridCol w:w="3567"/>
      </w:tblGrid>
      <w:tr w:rsidR="001D363A" w:rsidRPr="002372CA" w14:paraId="6AF1AED7" w14:textId="1859FF05" w:rsidTr="00A57FA2">
        <w:tc>
          <w:tcPr>
            <w:tcW w:w="2212" w:type="pct"/>
          </w:tcPr>
          <w:p w14:paraId="77E3C0E0" w14:textId="38A20765" w:rsidR="001D363A" w:rsidRPr="002372CA" w:rsidRDefault="001D363A" w:rsidP="007C5A6E">
            <w:pPr>
              <w:spacing w:after="0" w:line="240" w:lineRule="auto"/>
              <w:ind w:firstLine="0"/>
              <w:rPr>
                <w:rFonts w:cs="Times New Roman"/>
                <w:sz w:val="20"/>
                <w:szCs w:val="20"/>
              </w:rPr>
            </w:pPr>
            <w:r w:rsidRPr="002372CA">
              <w:rPr>
                <w:sz w:val="20"/>
                <w:szCs w:val="20"/>
              </w:rPr>
              <w:t>Мероприятие</w:t>
            </w:r>
          </w:p>
        </w:tc>
        <w:tc>
          <w:tcPr>
            <w:tcW w:w="2788" w:type="pct"/>
          </w:tcPr>
          <w:p w14:paraId="776B503A" w14:textId="4AD2AC00" w:rsidR="001D363A" w:rsidRPr="002372CA" w:rsidRDefault="001D363A" w:rsidP="007C5A6E">
            <w:pPr>
              <w:spacing w:after="0" w:line="240" w:lineRule="auto"/>
              <w:ind w:firstLine="0"/>
              <w:rPr>
                <w:rFonts w:cs="Times New Roman"/>
                <w:sz w:val="20"/>
                <w:szCs w:val="20"/>
              </w:rPr>
            </w:pPr>
            <w:r w:rsidRPr="002372CA">
              <w:rPr>
                <w:sz w:val="20"/>
                <w:szCs w:val="20"/>
              </w:rPr>
              <w:t>Цель</w:t>
            </w:r>
          </w:p>
        </w:tc>
      </w:tr>
      <w:tr w:rsidR="001D363A" w:rsidRPr="002372CA" w14:paraId="1A5C3009" w14:textId="422F27EE" w:rsidTr="00A57FA2">
        <w:tc>
          <w:tcPr>
            <w:tcW w:w="2212" w:type="pct"/>
          </w:tcPr>
          <w:p w14:paraId="276510BF" w14:textId="0DB388AB" w:rsidR="001D363A" w:rsidRPr="002372CA" w:rsidRDefault="001D363A" w:rsidP="007C5A6E">
            <w:pPr>
              <w:spacing w:after="0" w:line="240" w:lineRule="auto"/>
              <w:ind w:left="-10" w:right="63" w:firstLine="10"/>
              <w:jc w:val="left"/>
              <w:rPr>
                <w:sz w:val="20"/>
                <w:szCs w:val="20"/>
              </w:rPr>
            </w:pPr>
            <w:r>
              <w:rPr>
                <w:sz w:val="20"/>
                <w:szCs w:val="20"/>
              </w:rPr>
              <w:t xml:space="preserve">1.Внедрение системы </w:t>
            </w:r>
            <w:r w:rsidRPr="002372CA">
              <w:rPr>
                <w:sz w:val="20"/>
                <w:szCs w:val="20"/>
              </w:rPr>
              <w:t>дисконтирования для постоянных клиентов организации</w:t>
            </w:r>
            <w:r w:rsidRPr="002372CA">
              <w:rPr>
                <w:color w:val="FF0000"/>
                <w:sz w:val="20"/>
                <w:szCs w:val="20"/>
              </w:rPr>
              <w:t xml:space="preserve"> </w:t>
            </w:r>
            <w:r w:rsidRPr="008245DF">
              <w:rPr>
                <w:rFonts w:cs="Times New Roman"/>
                <w:sz w:val="20"/>
                <w:szCs w:val="20"/>
              </w:rPr>
              <w:t>ООО «АТВ»</w:t>
            </w:r>
          </w:p>
          <w:p w14:paraId="00317073" w14:textId="77777777" w:rsidR="001D363A" w:rsidRPr="002372CA" w:rsidRDefault="001D363A" w:rsidP="007C5A6E">
            <w:pPr>
              <w:spacing w:after="0" w:line="240" w:lineRule="auto"/>
              <w:ind w:firstLine="0"/>
              <w:rPr>
                <w:rFonts w:cs="Times New Roman"/>
                <w:sz w:val="20"/>
                <w:szCs w:val="20"/>
              </w:rPr>
            </w:pPr>
          </w:p>
        </w:tc>
        <w:tc>
          <w:tcPr>
            <w:tcW w:w="2788" w:type="pct"/>
          </w:tcPr>
          <w:p w14:paraId="2502D125" w14:textId="77777777" w:rsidR="001D363A" w:rsidRDefault="001D363A" w:rsidP="007C5A6E">
            <w:pPr>
              <w:spacing w:after="0" w:line="240" w:lineRule="auto"/>
              <w:ind w:left="-10" w:right="63" w:firstLine="10"/>
              <w:jc w:val="left"/>
              <w:rPr>
                <w:rFonts w:cs="Times New Roman"/>
                <w:sz w:val="20"/>
                <w:szCs w:val="20"/>
              </w:rPr>
            </w:pPr>
            <w:r>
              <w:rPr>
                <w:sz w:val="20"/>
                <w:szCs w:val="20"/>
              </w:rPr>
              <w:t>1. Повысить эффективность</w:t>
            </w:r>
            <w:r w:rsidRPr="002372CA">
              <w:rPr>
                <w:sz w:val="20"/>
                <w:szCs w:val="20"/>
              </w:rPr>
              <w:t xml:space="preserve"> деятельности организации </w:t>
            </w:r>
            <w:r w:rsidRPr="008245DF">
              <w:rPr>
                <w:rFonts w:cs="Times New Roman"/>
                <w:sz w:val="20"/>
                <w:szCs w:val="20"/>
              </w:rPr>
              <w:t>ООО «АТВ»</w:t>
            </w:r>
            <w:r>
              <w:rPr>
                <w:rFonts w:cs="Times New Roman"/>
                <w:sz w:val="20"/>
                <w:szCs w:val="20"/>
              </w:rPr>
              <w:t>.</w:t>
            </w:r>
          </w:p>
          <w:p w14:paraId="03B38E06" w14:textId="679A1598" w:rsidR="001D363A" w:rsidRPr="001D363A" w:rsidRDefault="001D363A" w:rsidP="001D363A">
            <w:pPr>
              <w:spacing w:after="0" w:line="240" w:lineRule="auto"/>
              <w:ind w:left="-10" w:right="63" w:firstLine="10"/>
              <w:jc w:val="left"/>
              <w:rPr>
                <w:sz w:val="20"/>
                <w:szCs w:val="20"/>
              </w:rPr>
            </w:pPr>
            <w:r>
              <w:rPr>
                <w:sz w:val="20"/>
                <w:szCs w:val="20"/>
              </w:rPr>
              <w:t>2. С</w:t>
            </w:r>
            <w:r w:rsidRPr="002372CA">
              <w:rPr>
                <w:sz w:val="20"/>
                <w:szCs w:val="20"/>
              </w:rPr>
              <w:t xml:space="preserve">формировать клиентскую базу постоянных клиентов и предоставить им скидки на </w:t>
            </w:r>
            <w:r>
              <w:rPr>
                <w:sz w:val="20"/>
                <w:szCs w:val="20"/>
              </w:rPr>
              <w:t xml:space="preserve">оказываемые </w:t>
            </w:r>
            <w:r w:rsidRPr="002372CA">
              <w:rPr>
                <w:sz w:val="20"/>
                <w:szCs w:val="20"/>
              </w:rPr>
              <w:t xml:space="preserve">услуги.  </w:t>
            </w:r>
          </w:p>
        </w:tc>
      </w:tr>
      <w:tr w:rsidR="001D363A" w:rsidRPr="002372CA" w14:paraId="6CA85AA5" w14:textId="77777777" w:rsidTr="00A57FA2">
        <w:tc>
          <w:tcPr>
            <w:tcW w:w="2212" w:type="pct"/>
          </w:tcPr>
          <w:p w14:paraId="4176255E" w14:textId="42A57D69" w:rsidR="001D363A" w:rsidRPr="00A321A0" w:rsidRDefault="001D363A" w:rsidP="00A321A0">
            <w:pPr>
              <w:spacing w:after="0" w:line="240" w:lineRule="auto"/>
              <w:ind w:firstLine="0"/>
              <w:jc w:val="left"/>
              <w:rPr>
                <w:sz w:val="20"/>
                <w:szCs w:val="20"/>
              </w:rPr>
            </w:pPr>
            <w:r>
              <w:rPr>
                <w:sz w:val="20"/>
                <w:szCs w:val="20"/>
              </w:rPr>
              <w:t xml:space="preserve">2. </w:t>
            </w:r>
            <w:r w:rsidRPr="00DC6920">
              <w:rPr>
                <w:sz w:val="20"/>
                <w:szCs w:val="20"/>
              </w:rPr>
              <w:t xml:space="preserve">Внедрить </w:t>
            </w:r>
            <w:proofErr w:type="spellStart"/>
            <w:r w:rsidRPr="00DC6920">
              <w:rPr>
                <w:sz w:val="20"/>
                <w:szCs w:val="20"/>
              </w:rPr>
              <w:t>доклевеллеры</w:t>
            </w:r>
            <w:proofErr w:type="spellEnd"/>
            <w:r w:rsidRPr="00DC6920">
              <w:rPr>
                <w:sz w:val="20"/>
                <w:szCs w:val="20"/>
              </w:rPr>
              <w:t xml:space="preserve"> производителя CAMPISA, кот</w:t>
            </w:r>
            <w:r>
              <w:rPr>
                <w:sz w:val="20"/>
                <w:szCs w:val="20"/>
              </w:rPr>
              <w:t xml:space="preserve">орые соответствуют европейским </w:t>
            </w:r>
            <w:r w:rsidRPr="00DC6920">
              <w:rPr>
                <w:sz w:val="20"/>
                <w:szCs w:val="20"/>
              </w:rPr>
              <w:t>нормам EN1398</w:t>
            </w:r>
          </w:p>
          <w:p w14:paraId="77D8B96A" w14:textId="77777777" w:rsidR="001D363A" w:rsidRDefault="001D363A" w:rsidP="007C5A6E">
            <w:pPr>
              <w:spacing w:after="0" w:line="240" w:lineRule="auto"/>
              <w:ind w:left="-10" w:right="63" w:firstLine="10"/>
              <w:jc w:val="left"/>
              <w:rPr>
                <w:sz w:val="20"/>
                <w:szCs w:val="20"/>
              </w:rPr>
            </w:pPr>
          </w:p>
        </w:tc>
        <w:tc>
          <w:tcPr>
            <w:tcW w:w="2788" w:type="pct"/>
          </w:tcPr>
          <w:p w14:paraId="504E214D" w14:textId="45BA34BB" w:rsidR="001D363A" w:rsidRDefault="001D363A" w:rsidP="007C5A6E">
            <w:pPr>
              <w:spacing w:after="0" w:line="240" w:lineRule="auto"/>
              <w:ind w:left="-10" w:right="63" w:firstLine="10"/>
              <w:jc w:val="left"/>
              <w:rPr>
                <w:sz w:val="20"/>
                <w:szCs w:val="20"/>
              </w:rPr>
            </w:pPr>
            <w:r>
              <w:rPr>
                <w:sz w:val="20"/>
                <w:szCs w:val="20"/>
              </w:rPr>
              <w:t xml:space="preserve">1. </w:t>
            </w:r>
            <w:r w:rsidRPr="00A321A0">
              <w:rPr>
                <w:sz w:val="20"/>
                <w:szCs w:val="20"/>
              </w:rPr>
              <w:t xml:space="preserve">Повышение эффективности погрузочно-разгрузочных работ посредством установки выравнивающей платформы – </w:t>
            </w:r>
            <w:proofErr w:type="spellStart"/>
            <w:r w:rsidRPr="00A321A0">
              <w:rPr>
                <w:sz w:val="20"/>
                <w:szCs w:val="20"/>
              </w:rPr>
              <w:t>доклевеллера</w:t>
            </w:r>
            <w:proofErr w:type="spellEnd"/>
            <w:r w:rsidRPr="00A321A0">
              <w:rPr>
                <w:sz w:val="20"/>
                <w:szCs w:val="20"/>
              </w:rPr>
              <w:t xml:space="preserve"> для прямого доступа погрузчика со склада в </w:t>
            </w:r>
            <w:r>
              <w:rPr>
                <w:sz w:val="20"/>
                <w:szCs w:val="20"/>
              </w:rPr>
              <w:t>автопоезда и длинномерные машины.</w:t>
            </w:r>
          </w:p>
        </w:tc>
      </w:tr>
      <w:tr w:rsidR="001D363A" w:rsidRPr="002372CA" w14:paraId="1E3FFF5F" w14:textId="77777777" w:rsidTr="00A57FA2">
        <w:tc>
          <w:tcPr>
            <w:tcW w:w="2212" w:type="pct"/>
          </w:tcPr>
          <w:p w14:paraId="49AD62A5" w14:textId="3D197CC4" w:rsidR="001D363A" w:rsidRPr="001D363A" w:rsidRDefault="001D363A" w:rsidP="00DC6920">
            <w:pPr>
              <w:spacing w:after="0" w:line="240" w:lineRule="auto"/>
              <w:ind w:firstLine="0"/>
              <w:jc w:val="left"/>
              <w:rPr>
                <w:sz w:val="20"/>
                <w:szCs w:val="20"/>
              </w:rPr>
            </w:pPr>
            <w:r w:rsidRPr="001D363A">
              <w:rPr>
                <w:rFonts w:cs="Times New Roman"/>
                <w:sz w:val="20"/>
                <w:szCs w:val="20"/>
              </w:rPr>
              <w:t xml:space="preserve">3. Разграничить площадь складского хозяйства по ассортиментным зонам.  </w:t>
            </w:r>
          </w:p>
        </w:tc>
        <w:tc>
          <w:tcPr>
            <w:tcW w:w="2788" w:type="pct"/>
          </w:tcPr>
          <w:p w14:paraId="1BAE253E" w14:textId="6D9669DA" w:rsidR="001D363A" w:rsidRPr="001D363A" w:rsidRDefault="001D363A" w:rsidP="00DC6920">
            <w:pPr>
              <w:spacing w:after="0" w:line="240" w:lineRule="auto"/>
              <w:ind w:left="-10" w:right="63" w:firstLine="10"/>
              <w:jc w:val="left"/>
              <w:rPr>
                <w:sz w:val="20"/>
                <w:szCs w:val="20"/>
              </w:rPr>
            </w:pPr>
            <w:r w:rsidRPr="001D363A">
              <w:rPr>
                <w:rFonts w:eastAsia="Times New Roman" w:cs="Times New Roman"/>
                <w:sz w:val="20"/>
                <w:szCs w:val="20"/>
                <w:lang w:eastAsia="ru-RU"/>
              </w:rPr>
              <w:t>Сокращение нецелевого использования времени</w:t>
            </w:r>
          </w:p>
        </w:tc>
      </w:tr>
      <w:tr w:rsidR="007614C9" w:rsidRPr="002372CA" w14:paraId="4CC32F8B" w14:textId="77777777" w:rsidTr="00A57FA2">
        <w:tc>
          <w:tcPr>
            <w:tcW w:w="2212" w:type="pct"/>
          </w:tcPr>
          <w:p w14:paraId="53019FF3" w14:textId="43834D1D" w:rsidR="007614C9" w:rsidRPr="001D363A" w:rsidRDefault="007614C9" w:rsidP="00DC6920">
            <w:pPr>
              <w:spacing w:after="0" w:line="240" w:lineRule="auto"/>
              <w:ind w:firstLine="0"/>
              <w:jc w:val="left"/>
              <w:rPr>
                <w:rFonts w:cs="Times New Roman"/>
                <w:sz w:val="20"/>
                <w:szCs w:val="20"/>
              </w:rPr>
            </w:pPr>
            <w:r>
              <w:rPr>
                <w:rFonts w:cs="Times New Roman"/>
                <w:sz w:val="20"/>
                <w:szCs w:val="20"/>
              </w:rPr>
              <w:t xml:space="preserve">4. </w:t>
            </w:r>
            <w:r w:rsidRPr="00AA401B">
              <w:rPr>
                <w:rFonts w:cs="Times New Roman"/>
                <w:sz w:val="20"/>
                <w:szCs w:val="20"/>
              </w:rPr>
              <w:t>Проведение стратегических мероприятий, обеспечивающими выполнение целевых показателей для директора и заместителя директора по коммерческим вопросам</w:t>
            </w:r>
          </w:p>
        </w:tc>
        <w:tc>
          <w:tcPr>
            <w:tcW w:w="2788" w:type="pct"/>
          </w:tcPr>
          <w:p w14:paraId="49313C73" w14:textId="77777777" w:rsidR="002562BB" w:rsidRDefault="002562BB" w:rsidP="002562BB">
            <w:pPr>
              <w:spacing w:after="0" w:line="240" w:lineRule="auto"/>
              <w:ind w:firstLine="0"/>
              <w:jc w:val="left"/>
              <w:rPr>
                <w:rFonts w:cs="Times New Roman"/>
                <w:sz w:val="20"/>
                <w:szCs w:val="20"/>
              </w:rPr>
            </w:pPr>
            <w:r>
              <w:rPr>
                <w:rFonts w:eastAsia="Times New Roman" w:cs="Times New Roman"/>
                <w:sz w:val="20"/>
                <w:szCs w:val="20"/>
                <w:lang w:eastAsia="ru-RU"/>
              </w:rPr>
              <w:t xml:space="preserve">1. Обеспечить </w:t>
            </w:r>
            <w:r>
              <w:rPr>
                <w:rFonts w:cs="Times New Roman"/>
                <w:sz w:val="20"/>
                <w:szCs w:val="20"/>
              </w:rPr>
              <w:t xml:space="preserve">удовлетворенность </w:t>
            </w:r>
            <w:r w:rsidRPr="00AA401B">
              <w:rPr>
                <w:rFonts w:cs="Times New Roman"/>
                <w:sz w:val="20"/>
                <w:szCs w:val="20"/>
              </w:rPr>
              <w:t xml:space="preserve">клиентов </w:t>
            </w:r>
            <w:r>
              <w:rPr>
                <w:rFonts w:cs="Times New Roman"/>
                <w:sz w:val="20"/>
                <w:szCs w:val="20"/>
              </w:rPr>
              <w:t>качеством.</w:t>
            </w:r>
          </w:p>
          <w:p w14:paraId="00E8DF26" w14:textId="77777777" w:rsidR="002562BB" w:rsidRDefault="002562BB" w:rsidP="002562BB">
            <w:pPr>
              <w:spacing w:after="0" w:line="240" w:lineRule="auto"/>
              <w:ind w:firstLine="0"/>
              <w:jc w:val="left"/>
              <w:rPr>
                <w:rFonts w:cs="Times New Roman"/>
                <w:sz w:val="20"/>
                <w:szCs w:val="20"/>
              </w:rPr>
            </w:pPr>
            <w:r>
              <w:rPr>
                <w:rFonts w:cs="Times New Roman"/>
                <w:sz w:val="20"/>
                <w:szCs w:val="20"/>
              </w:rPr>
              <w:t>2. Развитие персонала.</w:t>
            </w:r>
          </w:p>
          <w:p w14:paraId="00620E17" w14:textId="487BF3B4" w:rsidR="007614C9" w:rsidRPr="002562BB" w:rsidRDefault="002562BB" w:rsidP="002562BB">
            <w:pPr>
              <w:spacing w:after="0" w:line="240" w:lineRule="auto"/>
              <w:ind w:firstLine="0"/>
              <w:jc w:val="left"/>
              <w:rPr>
                <w:rFonts w:cs="Times New Roman"/>
                <w:sz w:val="20"/>
                <w:szCs w:val="20"/>
              </w:rPr>
            </w:pPr>
            <w:r>
              <w:rPr>
                <w:rFonts w:cs="Times New Roman"/>
                <w:sz w:val="20"/>
                <w:szCs w:val="20"/>
              </w:rPr>
              <w:t>3. Увеличение объема груза.</w:t>
            </w:r>
          </w:p>
        </w:tc>
      </w:tr>
      <w:tr w:rsidR="007614C9" w:rsidRPr="002372CA" w14:paraId="03E35057" w14:textId="77777777" w:rsidTr="00A57FA2">
        <w:tc>
          <w:tcPr>
            <w:tcW w:w="2212" w:type="pct"/>
          </w:tcPr>
          <w:p w14:paraId="7A7D01C6" w14:textId="48A16751" w:rsidR="007614C9" w:rsidRDefault="007614C9" w:rsidP="002562BB">
            <w:pPr>
              <w:spacing w:after="0" w:line="240" w:lineRule="auto"/>
              <w:ind w:firstLine="0"/>
              <w:jc w:val="left"/>
              <w:rPr>
                <w:rFonts w:cs="Times New Roman"/>
                <w:sz w:val="20"/>
                <w:szCs w:val="20"/>
              </w:rPr>
            </w:pPr>
            <w:r>
              <w:rPr>
                <w:rFonts w:cs="Times New Roman"/>
                <w:sz w:val="20"/>
                <w:szCs w:val="20"/>
              </w:rPr>
              <w:t>5.</w:t>
            </w:r>
            <w:r w:rsidR="002562BB">
              <w:rPr>
                <w:rFonts w:cs="Times New Roman"/>
                <w:sz w:val="20"/>
                <w:szCs w:val="20"/>
              </w:rPr>
              <w:t xml:space="preserve"> Внедрение </w:t>
            </w:r>
            <w:r w:rsidR="002562BB" w:rsidRPr="009F0A82">
              <w:rPr>
                <w:rFonts w:cs="Times New Roman"/>
                <w:sz w:val="20"/>
                <w:szCs w:val="20"/>
              </w:rPr>
              <w:t>ERP-системы управления грузом</w:t>
            </w:r>
          </w:p>
        </w:tc>
        <w:tc>
          <w:tcPr>
            <w:tcW w:w="2788" w:type="pct"/>
          </w:tcPr>
          <w:p w14:paraId="430C3A1A" w14:textId="77777777" w:rsidR="002562BB" w:rsidRDefault="002562BB" w:rsidP="002562BB">
            <w:pPr>
              <w:shd w:val="clear" w:color="auto" w:fill="FFFFFF"/>
              <w:spacing w:after="0" w:line="240" w:lineRule="auto"/>
              <w:ind w:firstLine="0"/>
              <w:jc w:val="left"/>
              <w:rPr>
                <w:rFonts w:cs="Times New Roman"/>
                <w:sz w:val="20"/>
                <w:szCs w:val="20"/>
              </w:rPr>
            </w:pPr>
            <w:r>
              <w:rPr>
                <w:rFonts w:cs="Times New Roman"/>
                <w:sz w:val="20"/>
                <w:szCs w:val="20"/>
              </w:rPr>
              <w:t xml:space="preserve">1. Эффективное </w:t>
            </w:r>
            <w:r w:rsidRPr="00ED5DD4">
              <w:rPr>
                <w:rFonts w:cs="Times New Roman"/>
                <w:sz w:val="20"/>
                <w:szCs w:val="20"/>
              </w:rPr>
              <w:t xml:space="preserve">управление грузом, что бы всегда был в полном объеме. </w:t>
            </w:r>
            <w:r>
              <w:rPr>
                <w:rFonts w:cs="Times New Roman"/>
                <w:sz w:val="20"/>
                <w:szCs w:val="20"/>
              </w:rPr>
              <w:t xml:space="preserve">2. </w:t>
            </w:r>
            <w:r w:rsidRPr="00ED5DD4">
              <w:rPr>
                <w:rFonts w:cs="Times New Roman"/>
                <w:sz w:val="20"/>
                <w:szCs w:val="20"/>
              </w:rPr>
              <w:t>Формирование гру</w:t>
            </w:r>
            <w:r>
              <w:rPr>
                <w:rFonts w:cs="Times New Roman"/>
                <w:sz w:val="20"/>
                <w:szCs w:val="20"/>
              </w:rPr>
              <w:t>за на поставку очередной партии.</w:t>
            </w:r>
          </w:p>
          <w:p w14:paraId="471DCC90" w14:textId="77777777" w:rsidR="002562BB" w:rsidRDefault="002562BB" w:rsidP="002562BB">
            <w:pPr>
              <w:shd w:val="clear" w:color="auto" w:fill="FFFFFF"/>
              <w:spacing w:after="0" w:line="240" w:lineRule="auto"/>
              <w:ind w:firstLine="0"/>
              <w:jc w:val="left"/>
              <w:rPr>
                <w:rFonts w:cs="Times New Roman"/>
                <w:sz w:val="20"/>
                <w:szCs w:val="20"/>
              </w:rPr>
            </w:pPr>
            <w:r>
              <w:rPr>
                <w:rFonts w:cs="Times New Roman"/>
                <w:sz w:val="20"/>
                <w:szCs w:val="20"/>
              </w:rPr>
              <w:t>3. Отслеживание п</w:t>
            </w:r>
            <w:r w:rsidRPr="00ED5DD4">
              <w:rPr>
                <w:rFonts w:cs="Times New Roman"/>
                <w:sz w:val="20"/>
                <w:szCs w:val="20"/>
              </w:rPr>
              <w:t xml:space="preserve">ереизбытка </w:t>
            </w:r>
            <w:r>
              <w:rPr>
                <w:rFonts w:cs="Times New Roman"/>
                <w:sz w:val="20"/>
                <w:szCs w:val="20"/>
              </w:rPr>
              <w:t>и нехватки груза на складе.</w:t>
            </w:r>
          </w:p>
          <w:p w14:paraId="28BA0876" w14:textId="5D3D9756" w:rsidR="007614C9" w:rsidRPr="001D363A" w:rsidRDefault="002562BB" w:rsidP="002562BB">
            <w:pPr>
              <w:spacing w:after="0" w:line="240" w:lineRule="auto"/>
              <w:ind w:left="-10" w:right="63" w:firstLine="0"/>
              <w:jc w:val="left"/>
              <w:rPr>
                <w:rFonts w:eastAsia="Times New Roman" w:cs="Times New Roman"/>
                <w:sz w:val="20"/>
                <w:szCs w:val="20"/>
                <w:lang w:eastAsia="ru-RU"/>
              </w:rPr>
            </w:pPr>
            <w:r>
              <w:rPr>
                <w:rFonts w:cs="Times New Roman"/>
                <w:sz w:val="20"/>
                <w:szCs w:val="20"/>
              </w:rPr>
              <w:t>4</w:t>
            </w:r>
            <w:r w:rsidRPr="00BD5EAF">
              <w:rPr>
                <w:rFonts w:cs="Times New Roman"/>
                <w:sz w:val="20"/>
                <w:szCs w:val="20"/>
              </w:rPr>
              <w:t>. Увеличении объемов грузоперевозок на существующих рынках путем привлечения новых клиентов</w:t>
            </w:r>
          </w:p>
        </w:tc>
      </w:tr>
    </w:tbl>
    <w:p w14:paraId="7DBD1A1D" w14:textId="77777777" w:rsidR="000E53D7" w:rsidRDefault="000E53D7" w:rsidP="008245DF">
      <w:pPr>
        <w:spacing w:line="240" w:lineRule="auto"/>
        <w:rPr>
          <w:rFonts w:cs="Times New Roman"/>
          <w:sz w:val="20"/>
          <w:szCs w:val="20"/>
        </w:rPr>
      </w:pPr>
    </w:p>
    <w:p w14:paraId="2261BD61" w14:textId="32790EFA" w:rsidR="007C5A6E" w:rsidRPr="007C5A6E" w:rsidRDefault="007C5A6E" w:rsidP="007C5A6E">
      <w:pPr>
        <w:spacing w:after="0" w:line="240" w:lineRule="auto"/>
        <w:ind w:firstLine="0"/>
        <w:rPr>
          <w:sz w:val="20"/>
          <w:szCs w:val="20"/>
        </w:rPr>
      </w:pPr>
      <w:r>
        <w:rPr>
          <w:sz w:val="20"/>
          <w:szCs w:val="20"/>
        </w:rPr>
        <w:lastRenderedPageBreak/>
        <w:tab/>
      </w:r>
      <w:r w:rsidRPr="007C5A6E">
        <w:rPr>
          <w:sz w:val="20"/>
          <w:szCs w:val="20"/>
        </w:rPr>
        <w:t xml:space="preserve">Мероприятие 1. Внедрение системы дисконтирования для постоянных клиентов </w:t>
      </w:r>
      <w:r w:rsidR="00EC6C7B">
        <w:rPr>
          <w:sz w:val="20"/>
          <w:szCs w:val="20"/>
        </w:rPr>
        <w:t>логистической</w:t>
      </w:r>
      <w:r w:rsidR="00EC6C7B" w:rsidRPr="007C5A6E">
        <w:rPr>
          <w:sz w:val="20"/>
          <w:szCs w:val="20"/>
        </w:rPr>
        <w:t xml:space="preserve"> </w:t>
      </w:r>
      <w:r w:rsidRPr="007C5A6E">
        <w:rPr>
          <w:sz w:val="20"/>
          <w:szCs w:val="20"/>
        </w:rPr>
        <w:t xml:space="preserve">организации </w:t>
      </w:r>
    </w:p>
    <w:p w14:paraId="2E0C97AC" w14:textId="183622B5" w:rsidR="007C5A6E" w:rsidRDefault="007C5A6E" w:rsidP="007C5A6E">
      <w:pPr>
        <w:spacing w:after="0" w:line="240" w:lineRule="auto"/>
        <w:ind w:firstLine="0"/>
        <w:rPr>
          <w:sz w:val="20"/>
          <w:szCs w:val="20"/>
        </w:rPr>
      </w:pPr>
      <w:r>
        <w:rPr>
          <w:sz w:val="20"/>
          <w:szCs w:val="20"/>
        </w:rPr>
        <w:tab/>
      </w:r>
      <w:r w:rsidRPr="007C5A6E">
        <w:rPr>
          <w:sz w:val="20"/>
          <w:szCs w:val="20"/>
        </w:rPr>
        <w:t xml:space="preserve">Предлагается внедрение накопительной дисконтной программы, которая характеризуется увеличением льгот по мере обращения клиентов в </w:t>
      </w:r>
      <w:r w:rsidRPr="008245DF">
        <w:rPr>
          <w:rFonts w:cs="Times New Roman"/>
          <w:sz w:val="20"/>
          <w:szCs w:val="20"/>
        </w:rPr>
        <w:t>ООО «АТВ»</w:t>
      </w:r>
      <w:r>
        <w:rPr>
          <w:rFonts w:cs="Times New Roman"/>
          <w:sz w:val="20"/>
          <w:szCs w:val="20"/>
        </w:rPr>
        <w:t xml:space="preserve">. </w:t>
      </w:r>
      <w:r w:rsidRPr="007C5A6E">
        <w:rPr>
          <w:sz w:val="20"/>
          <w:szCs w:val="20"/>
        </w:rPr>
        <w:t xml:space="preserve">Учет производится в виде бонусных очков, которые начисляются по перечню </w:t>
      </w:r>
      <w:r w:rsidR="002A1495">
        <w:rPr>
          <w:sz w:val="20"/>
          <w:szCs w:val="20"/>
        </w:rPr>
        <w:t>логистических</w:t>
      </w:r>
      <w:r w:rsidRPr="007C5A6E">
        <w:rPr>
          <w:sz w:val="20"/>
          <w:szCs w:val="20"/>
        </w:rPr>
        <w:t xml:space="preserve"> усл</w:t>
      </w:r>
      <w:r w:rsidR="00A321A0">
        <w:rPr>
          <w:sz w:val="20"/>
          <w:szCs w:val="20"/>
        </w:rPr>
        <w:t xml:space="preserve">уг, осуществляемых организацией, данные представлены в таблице </w:t>
      </w:r>
      <w:r w:rsidR="00A57FA2">
        <w:rPr>
          <w:sz w:val="20"/>
          <w:szCs w:val="20"/>
        </w:rPr>
        <w:t>14.</w:t>
      </w:r>
    </w:p>
    <w:p w14:paraId="71D5DE9C" w14:textId="77777777" w:rsidR="00A321A0" w:rsidRPr="007C5A6E" w:rsidRDefault="00A321A0" w:rsidP="007C5A6E">
      <w:pPr>
        <w:spacing w:after="0" w:line="240" w:lineRule="auto"/>
        <w:ind w:firstLine="0"/>
        <w:rPr>
          <w:sz w:val="20"/>
          <w:szCs w:val="20"/>
        </w:rPr>
      </w:pPr>
    </w:p>
    <w:p w14:paraId="21E26402" w14:textId="6605112D" w:rsidR="00A321A0" w:rsidRDefault="00A57FA2" w:rsidP="00A321A0">
      <w:pPr>
        <w:ind w:firstLine="0"/>
        <w:jc w:val="right"/>
        <w:rPr>
          <w:sz w:val="20"/>
          <w:szCs w:val="20"/>
        </w:rPr>
      </w:pPr>
      <w:r>
        <w:rPr>
          <w:sz w:val="20"/>
          <w:szCs w:val="20"/>
        </w:rPr>
        <w:t>Таблица 14</w:t>
      </w:r>
    </w:p>
    <w:p w14:paraId="4AEBF09D" w14:textId="24239768" w:rsidR="007C5A6E" w:rsidRPr="00A321A0" w:rsidRDefault="007C5A6E" w:rsidP="00A321A0">
      <w:pPr>
        <w:ind w:firstLine="0"/>
        <w:jc w:val="center"/>
        <w:rPr>
          <w:sz w:val="20"/>
          <w:szCs w:val="20"/>
        </w:rPr>
      </w:pPr>
      <w:r w:rsidRPr="00A321A0">
        <w:rPr>
          <w:sz w:val="20"/>
          <w:szCs w:val="20"/>
        </w:rPr>
        <w:t xml:space="preserve">Количество бонусных очков по видам </w:t>
      </w:r>
      <w:proofErr w:type="spellStart"/>
      <w:r w:rsidR="002A1495">
        <w:rPr>
          <w:sz w:val="20"/>
          <w:szCs w:val="20"/>
        </w:rPr>
        <w:t>логичтических</w:t>
      </w:r>
      <w:proofErr w:type="spellEnd"/>
      <w:r w:rsidRPr="00A321A0">
        <w:rPr>
          <w:sz w:val="20"/>
          <w:szCs w:val="20"/>
        </w:rPr>
        <w:t xml:space="preserve"> услуг</w:t>
      </w:r>
    </w:p>
    <w:tbl>
      <w:tblPr>
        <w:tblStyle w:val="TableGrid"/>
        <w:tblW w:w="5000" w:type="pct"/>
        <w:tblInd w:w="0" w:type="dxa"/>
        <w:tblCellMar>
          <w:top w:w="7" w:type="dxa"/>
          <w:left w:w="106" w:type="dxa"/>
          <w:right w:w="98" w:type="dxa"/>
        </w:tblCellMar>
        <w:tblLook w:val="04A0" w:firstRow="1" w:lastRow="0" w:firstColumn="1" w:lastColumn="0" w:noHBand="0" w:noVBand="1"/>
      </w:tblPr>
      <w:tblGrid>
        <w:gridCol w:w="474"/>
        <w:gridCol w:w="4353"/>
        <w:gridCol w:w="1570"/>
      </w:tblGrid>
      <w:tr w:rsidR="007C5A6E" w:rsidRPr="00A321A0" w14:paraId="2DF395F8" w14:textId="77777777" w:rsidTr="00A321A0">
        <w:trPr>
          <w:trHeight w:val="562"/>
        </w:trPr>
        <w:tc>
          <w:tcPr>
            <w:tcW w:w="332" w:type="pct"/>
            <w:tcBorders>
              <w:top w:val="single" w:sz="4" w:space="0" w:color="000000"/>
              <w:left w:val="single" w:sz="4" w:space="0" w:color="000000"/>
              <w:bottom w:val="single" w:sz="4" w:space="0" w:color="000000"/>
              <w:right w:val="single" w:sz="4" w:space="0" w:color="000000"/>
            </w:tcBorders>
          </w:tcPr>
          <w:p w14:paraId="587A93A5" w14:textId="77777777" w:rsidR="007C5A6E" w:rsidRPr="00A321A0" w:rsidRDefault="007C5A6E" w:rsidP="00A321A0">
            <w:pPr>
              <w:spacing w:after="0" w:line="240" w:lineRule="auto"/>
              <w:ind w:firstLine="0"/>
              <w:rPr>
                <w:sz w:val="20"/>
                <w:szCs w:val="20"/>
              </w:rPr>
            </w:pPr>
            <w:r w:rsidRPr="00A321A0">
              <w:rPr>
                <w:sz w:val="20"/>
                <w:szCs w:val="20"/>
              </w:rPr>
              <w:t xml:space="preserve">№ </w:t>
            </w:r>
          </w:p>
          <w:p w14:paraId="717F0E42" w14:textId="77777777" w:rsidR="007C5A6E" w:rsidRPr="00A321A0" w:rsidRDefault="007C5A6E" w:rsidP="00A321A0">
            <w:pPr>
              <w:spacing w:after="0" w:line="240" w:lineRule="auto"/>
              <w:ind w:firstLine="0"/>
              <w:rPr>
                <w:sz w:val="20"/>
                <w:szCs w:val="20"/>
              </w:rPr>
            </w:pPr>
            <w:r w:rsidRPr="00A321A0">
              <w:rPr>
                <w:sz w:val="20"/>
                <w:szCs w:val="20"/>
              </w:rPr>
              <w:t xml:space="preserve">п/п </w:t>
            </w:r>
          </w:p>
        </w:tc>
        <w:tc>
          <w:tcPr>
            <w:tcW w:w="3422" w:type="pct"/>
            <w:tcBorders>
              <w:top w:val="single" w:sz="4" w:space="0" w:color="000000"/>
              <w:left w:val="single" w:sz="4" w:space="0" w:color="000000"/>
              <w:bottom w:val="single" w:sz="4" w:space="0" w:color="000000"/>
              <w:right w:val="single" w:sz="4" w:space="0" w:color="000000"/>
            </w:tcBorders>
          </w:tcPr>
          <w:p w14:paraId="3252FAB4" w14:textId="77777777" w:rsidR="007C5A6E" w:rsidRPr="00A321A0" w:rsidRDefault="007C5A6E" w:rsidP="00A321A0">
            <w:pPr>
              <w:spacing w:after="0" w:line="240" w:lineRule="auto"/>
              <w:ind w:firstLine="0"/>
              <w:rPr>
                <w:sz w:val="20"/>
                <w:szCs w:val="20"/>
              </w:rPr>
            </w:pPr>
            <w:r w:rsidRPr="00A321A0">
              <w:rPr>
                <w:sz w:val="20"/>
                <w:szCs w:val="20"/>
              </w:rPr>
              <w:t xml:space="preserve">Вид услуг </w:t>
            </w:r>
          </w:p>
        </w:tc>
        <w:tc>
          <w:tcPr>
            <w:tcW w:w="1246" w:type="pct"/>
            <w:tcBorders>
              <w:top w:val="single" w:sz="4" w:space="0" w:color="000000"/>
              <w:left w:val="single" w:sz="4" w:space="0" w:color="000000"/>
              <w:bottom w:val="single" w:sz="4" w:space="0" w:color="000000"/>
              <w:right w:val="single" w:sz="4" w:space="0" w:color="000000"/>
            </w:tcBorders>
          </w:tcPr>
          <w:p w14:paraId="3468A7A1" w14:textId="77777777" w:rsidR="007C5A6E" w:rsidRPr="00A321A0" w:rsidRDefault="007C5A6E" w:rsidP="00A321A0">
            <w:pPr>
              <w:spacing w:after="0" w:line="240" w:lineRule="auto"/>
              <w:ind w:firstLine="0"/>
              <w:rPr>
                <w:sz w:val="20"/>
                <w:szCs w:val="20"/>
              </w:rPr>
            </w:pPr>
            <w:r w:rsidRPr="00A321A0">
              <w:rPr>
                <w:sz w:val="20"/>
                <w:szCs w:val="20"/>
              </w:rPr>
              <w:t xml:space="preserve">Количество бонусных очков </w:t>
            </w:r>
          </w:p>
        </w:tc>
      </w:tr>
      <w:tr w:rsidR="007C5A6E" w:rsidRPr="00A321A0" w14:paraId="11769DB6" w14:textId="77777777" w:rsidTr="00A321A0">
        <w:trPr>
          <w:trHeight w:val="286"/>
        </w:trPr>
        <w:tc>
          <w:tcPr>
            <w:tcW w:w="332" w:type="pct"/>
            <w:tcBorders>
              <w:top w:val="single" w:sz="4" w:space="0" w:color="000000"/>
              <w:left w:val="single" w:sz="4" w:space="0" w:color="000000"/>
              <w:bottom w:val="single" w:sz="4" w:space="0" w:color="000000"/>
              <w:right w:val="single" w:sz="4" w:space="0" w:color="000000"/>
            </w:tcBorders>
          </w:tcPr>
          <w:p w14:paraId="74CD13B2" w14:textId="77777777" w:rsidR="007C5A6E" w:rsidRPr="00A321A0" w:rsidRDefault="007C5A6E" w:rsidP="00A321A0">
            <w:pPr>
              <w:spacing w:after="0" w:line="240" w:lineRule="auto"/>
              <w:ind w:firstLine="0"/>
              <w:rPr>
                <w:sz w:val="20"/>
                <w:szCs w:val="20"/>
              </w:rPr>
            </w:pPr>
            <w:r w:rsidRPr="00A321A0">
              <w:rPr>
                <w:sz w:val="20"/>
                <w:szCs w:val="20"/>
              </w:rPr>
              <w:t xml:space="preserve">1 </w:t>
            </w:r>
          </w:p>
        </w:tc>
        <w:tc>
          <w:tcPr>
            <w:tcW w:w="3422" w:type="pct"/>
            <w:tcBorders>
              <w:top w:val="single" w:sz="4" w:space="0" w:color="000000"/>
              <w:left w:val="single" w:sz="4" w:space="0" w:color="000000"/>
              <w:bottom w:val="single" w:sz="4" w:space="0" w:color="000000"/>
              <w:right w:val="single" w:sz="4" w:space="0" w:color="000000"/>
            </w:tcBorders>
          </w:tcPr>
          <w:p w14:paraId="7A79943D" w14:textId="77777777" w:rsidR="007C5A6E" w:rsidRPr="00A321A0" w:rsidRDefault="007C5A6E" w:rsidP="00A321A0">
            <w:pPr>
              <w:spacing w:after="0" w:line="240" w:lineRule="auto"/>
              <w:ind w:firstLine="0"/>
              <w:rPr>
                <w:sz w:val="20"/>
                <w:szCs w:val="20"/>
              </w:rPr>
            </w:pPr>
            <w:r w:rsidRPr="00A321A0">
              <w:rPr>
                <w:sz w:val="20"/>
                <w:szCs w:val="20"/>
              </w:rPr>
              <w:t xml:space="preserve">Автоперевозка груза </w:t>
            </w:r>
          </w:p>
        </w:tc>
        <w:tc>
          <w:tcPr>
            <w:tcW w:w="1246" w:type="pct"/>
            <w:tcBorders>
              <w:top w:val="single" w:sz="4" w:space="0" w:color="000000"/>
              <w:left w:val="single" w:sz="4" w:space="0" w:color="000000"/>
              <w:bottom w:val="single" w:sz="4" w:space="0" w:color="000000"/>
              <w:right w:val="single" w:sz="4" w:space="0" w:color="000000"/>
            </w:tcBorders>
          </w:tcPr>
          <w:p w14:paraId="2538DCAD" w14:textId="77777777" w:rsidR="007C5A6E" w:rsidRPr="00A321A0" w:rsidRDefault="007C5A6E" w:rsidP="00A321A0">
            <w:pPr>
              <w:spacing w:after="0" w:line="240" w:lineRule="auto"/>
              <w:ind w:firstLine="0"/>
              <w:rPr>
                <w:sz w:val="20"/>
                <w:szCs w:val="20"/>
              </w:rPr>
            </w:pPr>
            <w:r w:rsidRPr="00A321A0">
              <w:rPr>
                <w:sz w:val="20"/>
                <w:szCs w:val="20"/>
              </w:rPr>
              <w:t xml:space="preserve">30 </w:t>
            </w:r>
          </w:p>
        </w:tc>
      </w:tr>
      <w:tr w:rsidR="007C5A6E" w:rsidRPr="00A321A0" w14:paraId="12357112" w14:textId="77777777" w:rsidTr="00A321A0">
        <w:trPr>
          <w:trHeight w:val="288"/>
        </w:trPr>
        <w:tc>
          <w:tcPr>
            <w:tcW w:w="332" w:type="pct"/>
            <w:tcBorders>
              <w:top w:val="single" w:sz="4" w:space="0" w:color="000000"/>
              <w:left w:val="single" w:sz="4" w:space="0" w:color="000000"/>
              <w:bottom w:val="single" w:sz="4" w:space="0" w:color="000000"/>
              <w:right w:val="single" w:sz="4" w:space="0" w:color="000000"/>
            </w:tcBorders>
          </w:tcPr>
          <w:p w14:paraId="0E8CFFD3" w14:textId="77777777" w:rsidR="007C5A6E" w:rsidRPr="00A321A0" w:rsidRDefault="007C5A6E" w:rsidP="00A321A0">
            <w:pPr>
              <w:spacing w:after="0" w:line="240" w:lineRule="auto"/>
              <w:ind w:firstLine="0"/>
              <w:rPr>
                <w:sz w:val="20"/>
                <w:szCs w:val="20"/>
              </w:rPr>
            </w:pPr>
            <w:r w:rsidRPr="00A321A0">
              <w:rPr>
                <w:sz w:val="20"/>
                <w:szCs w:val="20"/>
              </w:rPr>
              <w:t xml:space="preserve">2 </w:t>
            </w:r>
          </w:p>
        </w:tc>
        <w:tc>
          <w:tcPr>
            <w:tcW w:w="3422" w:type="pct"/>
            <w:tcBorders>
              <w:top w:val="single" w:sz="4" w:space="0" w:color="000000"/>
              <w:left w:val="single" w:sz="4" w:space="0" w:color="000000"/>
              <w:bottom w:val="single" w:sz="4" w:space="0" w:color="000000"/>
              <w:right w:val="single" w:sz="4" w:space="0" w:color="000000"/>
            </w:tcBorders>
          </w:tcPr>
          <w:p w14:paraId="523EF7AD" w14:textId="77777777" w:rsidR="007C5A6E" w:rsidRPr="00A321A0" w:rsidRDefault="007C5A6E" w:rsidP="00A321A0">
            <w:pPr>
              <w:spacing w:after="0" w:line="240" w:lineRule="auto"/>
              <w:ind w:firstLine="0"/>
              <w:rPr>
                <w:sz w:val="20"/>
                <w:szCs w:val="20"/>
              </w:rPr>
            </w:pPr>
            <w:r w:rsidRPr="00A321A0">
              <w:rPr>
                <w:sz w:val="20"/>
                <w:szCs w:val="20"/>
              </w:rPr>
              <w:t xml:space="preserve">Погрузо-разгрузочные работы </w:t>
            </w:r>
          </w:p>
        </w:tc>
        <w:tc>
          <w:tcPr>
            <w:tcW w:w="1246" w:type="pct"/>
            <w:tcBorders>
              <w:top w:val="single" w:sz="4" w:space="0" w:color="000000"/>
              <w:left w:val="single" w:sz="4" w:space="0" w:color="000000"/>
              <w:bottom w:val="single" w:sz="4" w:space="0" w:color="000000"/>
              <w:right w:val="single" w:sz="4" w:space="0" w:color="000000"/>
            </w:tcBorders>
          </w:tcPr>
          <w:p w14:paraId="54B08043" w14:textId="77777777" w:rsidR="007C5A6E" w:rsidRPr="00A321A0" w:rsidRDefault="007C5A6E" w:rsidP="00A321A0">
            <w:pPr>
              <w:spacing w:after="0" w:line="240" w:lineRule="auto"/>
              <w:ind w:firstLine="0"/>
              <w:rPr>
                <w:sz w:val="20"/>
                <w:szCs w:val="20"/>
              </w:rPr>
            </w:pPr>
            <w:r w:rsidRPr="00A321A0">
              <w:rPr>
                <w:sz w:val="20"/>
                <w:szCs w:val="20"/>
              </w:rPr>
              <w:t xml:space="preserve">10 </w:t>
            </w:r>
          </w:p>
        </w:tc>
      </w:tr>
      <w:tr w:rsidR="007C5A6E" w:rsidRPr="00A321A0" w14:paraId="5A0A4DB8" w14:textId="77777777" w:rsidTr="00A321A0">
        <w:trPr>
          <w:trHeight w:val="286"/>
        </w:trPr>
        <w:tc>
          <w:tcPr>
            <w:tcW w:w="332" w:type="pct"/>
            <w:tcBorders>
              <w:top w:val="single" w:sz="4" w:space="0" w:color="000000"/>
              <w:left w:val="single" w:sz="4" w:space="0" w:color="000000"/>
              <w:bottom w:val="single" w:sz="4" w:space="0" w:color="000000"/>
              <w:right w:val="single" w:sz="4" w:space="0" w:color="000000"/>
            </w:tcBorders>
          </w:tcPr>
          <w:p w14:paraId="273F7424" w14:textId="77777777" w:rsidR="007C5A6E" w:rsidRPr="00A321A0" w:rsidRDefault="007C5A6E" w:rsidP="00A321A0">
            <w:pPr>
              <w:spacing w:after="0" w:line="240" w:lineRule="auto"/>
              <w:ind w:firstLine="0"/>
              <w:rPr>
                <w:sz w:val="20"/>
                <w:szCs w:val="20"/>
              </w:rPr>
            </w:pPr>
            <w:r w:rsidRPr="00A321A0">
              <w:rPr>
                <w:sz w:val="20"/>
                <w:szCs w:val="20"/>
              </w:rPr>
              <w:t xml:space="preserve">3 </w:t>
            </w:r>
          </w:p>
        </w:tc>
        <w:tc>
          <w:tcPr>
            <w:tcW w:w="3422" w:type="pct"/>
            <w:tcBorders>
              <w:top w:val="single" w:sz="4" w:space="0" w:color="000000"/>
              <w:left w:val="single" w:sz="4" w:space="0" w:color="000000"/>
              <w:bottom w:val="single" w:sz="4" w:space="0" w:color="000000"/>
              <w:right w:val="single" w:sz="4" w:space="0" w:color="000000"/>
            </w:tcBorders>
          </w:tcPr>
          <w:p w14:paraId="4857502F" w14:textId="77777777" w:rsidR="007C5A6E" w:rsidRPr="00A321A0" w:rsidRDefault="007C5A6E" w:rsidP="00A321A0">
            <w:pPr>
              <w:spacing w:after="0" w:line="240" w:lineRule="auto"/>
              <w:ind w:firstLine="0"/>
              <w:rPr>
                <w:sz w:val="20"/>
                <w:szCs w:val="20"/>
              </w:rPr>
            </w:pPr>
            <w:r w:rsidRPr="00A321A0">
              <w:rPr>
                <w:sz w:val="20"/>
                <w:szCs w:val="20"/>
              </w:rPr>
              <w:t xml:space="preserve">Складское хранение груза </w:t>
            </w:r>
          </w:p>
        </w:tc>
        <w:tc>
          <w:tcPr>
            <w:tcW w:w="1246" w:type="pct"/>
            <w:tcBorders>
              <w:top w:val="single" w:sz="4" w:space="0" w:color="000000"/>
              <w:left w:val="single" w:sz="4" w:space="0" w:color="000000"/>
              <w:bottom w:val="single" w:sz="4" w:space="0" w:color="000000"/>
              <w:right w:val="single" w:sz="4" w:space="0" w:color="000000"/>
            </w:tcBorders>
          </w:tcPr>
          <w:p w14:paraId="58AC0360" w14:textId="77777777" w:rsidR="007C5A6E" w:rsidRPr="00A321A0" w:rsidRDefault="007C5A6E" w:rsidP="00A321A0">
            <w:pPr>
              <w:spacing w:after="0" w:line="240" w:lineRule="auto"/>
              <w:ind w:firstLine="0"/>
              <w:rPr>
                <w:sz w:val="20"/>
                <w:szCs w:val="20"/>
              </w:rPr>
            </w:pPr>
            <w:r w:rsidRPr="00A321A0">
              <w:rPr>
                <w:sz w:val="20"/>
                <w:szCs w:val="20"/>
              </w:rPr>
              <w:t xml:space="preserve">20 </w:t>
            </w:r>
          </w:p>
        </w:tc>
      </w:tr>
      <w:tr w:rsidR="007C5A6E" w:rsidRPr="00A321A0" w14:paraId="328DFA95" w14:textId="77777777" w:rsidTr="00A321A0">
        <w:trPr>
          <w:trHeight w:val="286"/>
        </w:trPr>
        <w:tc>
          <w:tcPr>
            <w:tcW w:w="332" w:type="pct"/>
            <w:tcBorders>
              <w:top w:val="single" w:sz="4" w:space="0" w:color="000000"/>
              <w:left w:val="single" w:sz="4" w:space="0" w:color="000000"/>
              <w:bottom w:val="single" w:sz="4" w:space="0" w:color="000000"/>
              <w:right w:val="single" w:sz="4" w:space="0" w:color="000000"/>
            </w:tcBorders>
          </w:tcPr>
          <w:p w14:paraId="58546F7F" w14:textId="77777777" w:rsidR="007C5A6E" w:rsidRPr="00A321A0" w:rsidRDefault="007C5A6E" w:rsidP="00A321A0">
            <w:pPr>
              <w:spacing w:after="0" w:line="240" w:lineRule="auto"/>
              <w:ind w:firstLine="0"/>
              <w:rPr>
                <w:sz w:val="20"/>
                <w:szCs w:val="20"/>
              </w:rPr>
            </w:pPr>
            <w:r w:rsidRPr="00A321A0">
              <w:rPr>
                <w:sz w:val="20"/>
                <w:szCs w:val="20"/>
              </w:rPr>
              <w:t xml:space="preserve">4 </w:t>
            </w:r>
          </w:p>
        </w:tc>
        <w:tc>
          <w:tcPr>
            <w:tcW w:w="3422" w:type="pct"/>
            <w:tcBorders>
              <w:top w:val="single" w:sz="4" w:space="0" w:color="000000"/>
              <w:left w:val="single" w:sz="4" w:space="0" w:color="000000"/>
              <w:bottom w:val="single" w:sz="4" w:space="0" w:color="000000"/>
              <w:right w:val="single" w:sz="4" w:space="0" w:color="000000"/>
            </w:tcBorders>
          </w:tcPr>
          <w:p w14:paraId="3A464B4E" w14:textId="77777777" w:rsidR="007C5A6E" w:rsidRPr="00A321A0" w:rsidRDefault="007C5A6E" w:rsidP="00A321A0">
            <w:pPr>
              <w:spacing w:after="0" w:line="240" w:lineRule="auto"/>
              <w:ind w:firstLine="0"/>
              <w:rPr>
                <w:sz w:val="20"/>
                <w:szCs w:val="20"/>
              </w:rPr>
            </w:pPr>
            <w:r w:rsidRPr="00A321A0">
              <w:rPr>
                <w:sz w:val="20"/>
                <w:szCs w:val="20"/>
              </w:rPr>
              <w:t xml:space="preserve">Транспортная экспедиция </w:t>
            </w:r>
          </w:p>
        </w:tc>
        <w:tc>
          <w:tcPr>
            <w:tcW w:w="1246" w:type="pct"/>
            <w:tcBorders>
              <w:top w:val="single" w:sz="4" w:space="0" w:color="000000"/>
              <w:left w:val="single" w:sz="4" w:space="0" w:color="000000"/>
              <w:bottom w:val="single" w:sz="4" w:space="0" w:color="000000"/>
              <w:right w:val="single" w:sz="4" w:space="0" w:color="000000"/>
            </w:tcBorders>
          </w:tcPr>
          <w:p w14:paraId="35C3C5F4" w14:textId="77777777" w:rsidR="007C5A6E" w:rsidRPr="00A321A0" w:rsidRDefault="007C5A6E" w:rsidP="00A321A0">
            <w:pPr>
              <w:spacing w:after="0" w:line="240" w:lineRule="auto"/>
              <w:ind w:firstLine="0"/>
              <w:rPr>
                <w:sz w:val="20"/>
                <w:szCs w:val="20"/>
              </w:rPr>
            </w:pPr>
            <w:r w:rsidRPr="00A321A0">
              <w:rPr>
                <w:sz w:val="20"/>
                <w:szCs w:val="20"/>
              </w:rPr>
              <w:t xml:space="preserve">20 </w:t>
            </w:r>
          </w:p>
        </w:tc>
      </w:tr>
    </w:tbl>
    <w:p w14:paraId="0BD2F0E9" w14:textId="77777777" w:rsidR="007C5A6E" w:rsidRPr="00A321A0" w:rsidRDefault="007C5A6E" w:rsidP="00A321A0">
      <w:pPr>
        <w:ind w:firstLine="0"/>
        <w:rPr>
          <w:sz w:val="20"/>
          <w:szCs w:val="20"/>
        </w:rPr>
      </w:pPr>
      <w:r w:rsidRPr="00A321A0">
        <w:rPr>
          <w:sz w:val="20"/>
          <w:szCs w:val="20"/>
        </w:rPr>
        <w:t xml:space="preserve"> </w:t>
      </w:r>
    </w:p>
    <w:p w14:paraId="511B6A81" w14:textId="77777777" w:rsidR="00A321A0" w:rsidRDefault="00A321A0" w:rsidP="00A321A0">
      <w:pPr>
        <w:spacing w:after="0" w:line="240" w:lineRule="auto"/>
        <w:ind w:firstLine="0"/>
        <w:rPr>
          <w:sz w:val="20"/>
          <w:szCs w:val="20"/>
        </w:rPr>
      </w:pPr>
      <w:r>
        <w:rPr>
          <w:sz w:val="20"/>
          <w:szCs w:val="20"/>
        </w:rPr>
        <w:tab/>
      </w:r>
      <w:r w:rsidR="007C5A6E" w:rsidRPr="00A321A0">
        <w:rPr>
          <w:sz w:val="20"/>
          <w:szCs w:val="20"/>
        </w:rPr>
        <w:t xml:space="preserve">Дисконт в виде 3% скидки на оказываемые услуги выдается в результате накопления клиентом 150 бонусных очков. Скидка 5% предоставляется клиентам, которые накопили 250 бонусных очков. Максимальная скидка 10% предоставляется клиентам, которые накопили 450 бонусных очков.  </w:t>
      </w:r>
    </w:p>
    <w:p w14:paraId="22387A92" w14:textId="50E4A01A" w:rsidR="007C5A6E" w:rsidRPr="00A321A0" w:rsidRDefault="00A321A0" w:rsidP="00A321A0">
      <w:pPr>
        <w:spacing w:after="0" w:line="240" w:lineRule="auto"/>
        <w:ind w:firstLine="0"/>
        <w:rPr>
          <w:sz w:val="20"/>
          <w:szCs w:val="20"/>
        </w:rPr>
      </w:pPr>
      <w:r>
        <w:rPr>
          <w:sz w:val="20"/>
          <w:szCs w:val="20"/>
        </w:rPr>
        <w:tab/>
      </w:r>
      <w:r w:rsidR="007C5A6E" w:rsidRPr="00A321A0">
        <w:rPr>
          <w:sz w:val="20"/>
          <w:szCs w:val="20"/>
        </w:rPr>
        <w:t xml:space="preserve">Данный вариант дисконтной системы является наиболее сложным, так как требует учета и накопления информации по клиентам. В связи с этим необходимо внедрить в рамках </w:t>
      </w:r>
      <w:r w:rsidRPr="008245DF">
        <w:rPr>
          <w:rFonts w:cs="Times New Roman"/>
          <w:sz w:val="20"/>
          <w:szCs w:val="20"/>
        </w:rPr>
        <w:t>ООО «АТВ»</w:t>
      </w:r>
      <w:r>
        <w:rPr>
          <w:rFonts w:cs="Times New Roman"/>
          <w:sz w:val="20"/>
          <w:szCs w:val="20"/>
        </w:rPr>
        <w:t xml:space="preserve"> </w:t>
      </w:r>
      <w:r w:rsidR="007C5A6E" w:rsidRPr="00A321A0">
        <w:rPr>
          <w:sz w:val="20"/>
          <w:szCs w:val="20"/>
        </w:rPr>
        <w:t xml:space="preserve">программное обеспечение, которое позволит систематизировать клиентов, количество их обращений по видам услуг, рассчитать количество бонусных очков и отразить стоимость услуг в соответствии с предоставленной скидкой. Предлагается внедрить программу «Клиенты 3.0.3 </w:t>
      </w:r>
      <w:proofErr w:type="spellStart"/>
      <w:r w:rsidR="007C5A6E" w:rsidRPr="00A321A0">
        <w:rPr>
          <w:sz w:val="20"/>
          <w:szCs w:val="20"/>
        </w:rPr>
        <w:t>Проф</w:t>
      </w:r>
      <w:proofErr w:type="spellEnd"/>
      <w:r w:rsidR="007C5A6E" w:rsidRPr="00A321A0">
        <w:rPr>
          <w:sz w:val="20"/>
          <w:szCs w:val="20"/>
        </w:rPr>
        <w:t xml:space="preserve">», которая соответствует всем вышеперечисленным требованиям.  </w:t>
      </w:r>
    </w:p>
    <w:p w14:paraId="4221E55E" w14:textId="51D227E8" w:rsidR="00A321A0" w:rsidRPr="00A321A0" w:rsidRDefault="00A321A0" w:rsidP="00A321A0">
      <w:pPr>
        <w:spacing w:after="0" w:line="240" w:lineRule="auto"/>
        <w:ind w:firstLine="0"/>
        <w:rPr>
          <w:sz w:val="20"/>
          <w:szCs w:val="20"/>
        </w:rPr>
      </w:pPr>
      <w:r>
        <w:rPr>
          <w:sz w:val="20"/>
          <w:szCs w:val="20"/>
        </w:rPr>
        <w:tab/>
      </w:r>
      <w:r w:rsidRPr="00A321A0">
        <w:rPr>
          <w:sz w:val="20"/>
          <w:szCs w:val="20"/>
        </w:rPr>
        <w:t xml:space="preserve">Мероприятие 2. Повышение эффективности погрузочно-разгрузочных работ посредством установки выравнивающей платформы – </w:t>
      </w:r>
      <w:proofErr w:type="spellStart"/>
      <w:r w:rsidRPr="00A321A0">
        <w:rPr>
          <w:sz w:val="20"/>
          <w:szCs w:val="20"/>
        </w:rPr>
        <w:t>доклевеллера</w:t>
      </w:r>
      <w:proofErr w:type="spellEnd"/>
      <w:r w:rsidRPr="00A321A0">
        <w:rPr>
          <w:sz w:val="20"/>
          <w:szCs w:val="20"/>
        </w:rPr>
        <w:t xml:space="preserve"> для прямого доступа погрузчика со склада в </w:t>
      </w:r>
      <w:r>
        <w:rPr>
          <w:sz w:val="20"/>
          <w:szCs w:val="20"/>
        </w:rPr>
        <w:t>автопоезда и длинномерные машины.</w:t>
      </w:r>
    </w:p>
    <w:p w14:paraId="29691E4B" w14:textId="441D07AD" w:rsidR="00A321A0" w:rsidRPr="00A321A0" w:rsidRDefault="00DC6920" w:rsidP="00A321A0">
      <w:pPr>
        <w:spacing w:after="0" w:line="240" w:lineRule="auto"/>
        <w:ind w:firstLine="0"/>
        <w:rPr>
          <w:sz w:val="20"/>
          <w:szCs w:val="20"/>
        </w:rPr>
      </w:pPr>
      <w:r>
        <w:rPr>
          <w:sz w:val="20"/>
          <w:szCs w:val="20"/>
        </w:rPr>
        <w:lastRenderedPageBreak/>
        <w:tab/>
      </w:r>
      <w:r w:rsidR="00A321A0" w:rsidRPr="00A321A0">
        <w:rPr>
          <w:sz w:val="20"/>
          <w:szCs w:val="20"/>
        </w:rPr>
        <w:t xml:space="preserve">В ходе анализа работы складского хозяйства </w:t>
      </w:r>
      <w:r w:rsidRPr="008245DF">
        <w:rPr>
          <w:rFonts w:cs="Times New Roman"/>
          <w:sz w:val="20"/>
          <w:szCs w:val="20"/>
        </w:rPr>
        <w:t>ООО «АТВ»</w:t>
      </w:r>
      <w:r w:rsidR="00A321A0" w:rsidRPr="00A321A0">
        <w:rPr>
          <w:sz w:val="20"/>
          <w:szCs w:val="20"/>
        </w:rPr>
        <w:t xml:space="preserve"> были выявлены недостатки в организации его работы. Для решения данной проблемы необходимо повысить производительность склада при помощи установки выравнивающей платформы. </w:t>
      </w:r>
    </w:p>
    <w:p w14:paraId="40BBE03D" w14:textId="6A5E98F2"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Выравнивающие платформы (</w:t>
      </w:r>
      <w:proofErr w:type="spellStart"/>
      <w:r w:rsidR="00A321A0" w:rsidRPr="00A321A0">
        <w:rPr>
          <w:sz w:val="20"/>
          <w:szCs w:val="20"/>
        </w:rPr>
        <w:t>доклевеллеры</w:t>
      </w:r>
      <w:proofErr w:type="spellEnd"/>
      <w:r w:rsidR="00A321A0" w:rsidRPr="00A321A0">
        <w:rPr>
          <w:sz w:val="20"/>
          <w:szCs w:val="20"/>
        </w:rPr>
        <w:t xml:space="preserve">) позволяют повысить производительность труда на складе, позволяя легко преодолевать разницу в высоте между грузовиками и полом склада. Данное оборудование уменьшает время погрузки-разгрузки, снижает уровень травматизма и возможность повреждения груза и, как следствие, снижает логистические затраты.  </w:t>
      </w:r>
    </w:p>
    <w:p w14:paraId="02965875" w14:textId="7BC7660C"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 xml:space="preserve">Предлагается внедрить </w:t>
      </w:r>
      <w:proofErr w:type="spellStart"/>
      <w:r w:rsidR="00A321A0" w:rsidRPr="00A321A0">
        <w:rPr>
          <w:sz w:val="20"/>
          <w:szCs w:val="20"/>
        </w:rPr>
        <w:t>доклевеллеры</w:t>
      </w:r>
      <w:proofErr w:type="spellEnd"/>
      <w:r w:rsidR="00A321A0" w:rsidRPr="00A321A0">
        <w:rPr>
          <w:sz w:val="20"/>
          <w:szCs w:val="20"/>
        </w:rPr>
        <w:t xml:space="preserve"> производителя CAMPISA, которые соответствуют </w:t>
      </w:r>
      <w:r w:rsidR="00E66F8E" w:rsidRPr="00A321A0">
        <w:rPr>
          <w:sz w:val="20"/>
          <w:szCs w:val="20"/>
        </w:rPr>
        <w:t>европейским нормам</w:t>
      </w:r>
      <w:r w:rsidR="00A321A0" w:rsidRPr="00A321A0">
        <w:rPr>
          <w:sz w:val="20"/>
          <w:szCs w:val="20"/>
        </w:rPr>
        <w:t xml:space="preserve"> EN1398, регламентирующими уровень надежности, простоты эксплуатации и безопасности оборудования, а именно. </w:t>
      </w:r>
      <w:proofErr w:type="spellStart"/>
      <w:r w:rsidR="00A321A0" w:rsidRPr="00A321A0">
        <w:rPr>
          <w:sz w:val="20"/>
          <w:szCs w:val="20"/>
        </w:rPr>
        <w:t>Доклевеллеры</w:t>
      </w:r>
      <w:proofErr w:type="spellEnd"/>
      <w:r w:rsidR="00A321A0" w:rsidRPr="00A321A0">
        <w:rPr>
          <w:sz w:val="20"/>
          <w:szCs w:val="20"/>
        </w:rPr>
        <w:t xml:space="preserve"> CAMPISA – единственные в своем роде выравнивающие площадки, которые имеют выносную настенную гидравлическую станцию «CONSOLLE» вместо традиционной, устанавливаемой непосредственно в приямке под платформой левеллера.  Данное решение делает процесс обслуживания </w:t>
      </w:r>
      <w:proofErr w:type="spellStart"/>
      <w:r w:rsidR="00A321A0" w:rsidRPr="00A321A0">
        <w:rPr>
          <w:sz w:val="20"/>
          <w:szCs w:val="20"/>
        </w:rPr>
        <w:t>доклевеллера</w:t>
      </w:r>
      <w:proofErr w:type="spellEnd"/>
      <w:r w:rsidR="00A321A0" w:rsidRPr="00A321A0">
        <w:rPr>
          <w:sz w:val="20"/>
          <w:szCs w:val="20"/>
        </w:rPr>
        <w:t xml:space="preserve"> более удобным и безопасным, так как нет необходимости проводить какие-либо работы непосредственно под платформой левеллера. </w:t>
      </w:r>
    </w:p>
    <w:p w14:paraId="5CCC413E" w14:textId="77777777" w:rsidR="00A321A0" w:rsidRPr="00A321A0" w:rsidRDefault="00A321A0" w:rsidP="00A321A0">
      <w:pPr>
        <w:spacing w:after="0" w:line="240" w:lineRule="auto"/>
        <w:ind w:firstLine="0"/>
        <w:rPr>
          <w:sz w:val="20"/>
          <w:szCs w:val="20"/>
        </w:rPr>
      </w:pPr>
      <w:r w:rsidRPr="00A321A0">
        <w:rPr>
          <w:sz w:val="20"/>
          <w:szCs w:val="20"/>
        </w:rPr>
        <w:t xml:space="preserve">Данное оборудование представляет собой электрогидравлическую систему с управлением от одной кнопки. При нажатии кнопки на пульте управления платформа </w:t>
      </w:r>
      <w:proofErr w:type="spellStart"/>
      <w:r w:rsidRPr="00A321A0">
        <w:rPr>
          <w:sz w:val="20"/>
          <w:szCs w:val="20"/>
        </w:rPr>
        <w:t>доклевеллер</w:t>
      </w:r>
      <w:proofErr w:type="spellEnd"/>
      <w:r w:rsidRPr="00A321A0">
        <w:rPr>
          <w:sz w:val="20"/>
          <w:szCs w:val="20"/>
        </w:rPr>
        <w:t xml:space="preserve"> поднимается в крайнюю верхнюю позицию (примерно 650 мм от горизонтального положения), плавно выдвигается козырек. При отпускании кнопки платформа опускается, а козырек ложится на край кузова автомобиля. Левеллер находится в рабочем положении. </w:t>
      </w:r>
    </w:p>
    <w:p w14:paraId="22EFBEF8" w14:textId="43D55180"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 xml:space="preserve">Возврат платформы в исходное положение: при нажатии кнопки платформа поднимается вверх, при этом козырек плавно опускается. При достижении платформой крайнего верхнего положения следует отпустить кнопку, платформа опустится в исходное горизонтальное положение. Выключатель подачи питания на контрольной панели также служит выключателем аварийной остановки с целью экстренной блокировки </w:t>
      </w:r>
      <w:proofErr w:type="spellStart"/>
      <w:r w:rsidR="00A321A0" w:rsidRPr="00A321A0">
        <w:rPr>
          <w:sz w:val="20"/>
          <w:szCs w:val="20"/>
        </w:rPr>
        <w:t>доклевеллера</w:t>
      </w:r>
      <w:proofErr w:type="spellEnd"/>
      <w:r w:rsidR="00A321A0" w:rsidRPr="00A321A0">
        <w:rPr>
          <w:sz w:val="20"/>
          <w:szCs w:val="20"/>
        </w:rPr>
        <w:t xml:space="preserve"> в любой позиции. </w:t>
      </w:r>
    </w:p>
    <w:p w14:paraId="627DF999" w14:textId="21BD9186" w:rsidR="00A321A0" w:rsidRPr="00A321A0" w:rsidRDefault="00DC6920" w:rsidP="00A321A0">
      <w:pPr>
        <w:spacing w:after="0" w:line="240" w:lineRule="auto"/>
        <w:ind w:firstLine="0"/>
        <w:rPr>
          <w:sz w:val="20"/>
          <w:szCs w:val="20"/>
        </w:rPr>
      </w:pPr>
      <w:r>
        <w:rPr>
          <w:sz w:val="20"/>
          <w:szCs w:val="20"/>
        </w:rPr>
        <w:tab/>
      </w:r>
      <w:proofErr w:type="spellStart"/>
      <w:r w:rsidR="00A321A0" w:rsidRPr="00A321A0">
        <w:rPr>
          <w:sz w:val="20"/>
          <w:szCs w:val="20"/>
        </w:rPr>
        <w:t>Доклевеллер</w:t>
      </w:r>
      <w:proofErr w:type="spellEnd"/>
      <w:r w:rsidR="00A321A0" w:rsidRPr="00A321A0">
        <w:rPr>
          <w:sz w:val="20"/>
          <w:szCs w:val="20"/>
        </w:rPr>
        <w:t xml:space="preserve"> с поворотным козырьком CAMPISA является наиболее экономичным и функциональным решением для грузовых автомобилей с задним типом загрузки. Данная модель </w:t>
      </w:r>
      <w:proofErr w:type="spellStart"/>
      <w:r w:rsidR="00A321A0" w:rsidRPr="00A321A0">
        <w:rPr>
          <w:sz w:val="20"/>
          <w:szCs w:val="20"/>
        </w:rPr>
        <w:t>доклевеллеров</w:t>
      </w:r>
      <w:proofErr w:type="spellEnd"/>
      <w:r w:rsidR="00A321A0" w:rsidRPr="00A321A0">
        <w:rPr>
          <w:sz w:val="20"/>
          <w:szCs w:val="20"/>
        </w:rPr>
        <w:t xml:space="preserve"> имеет широкий ассортимент с различными размерами и величинами динамической нагрузки, что позволяет выбрать наиболее оптимальное </w:t>
      </w:r>
      <w:r w:rsidR="00A321A0" w:rsidRPr="00A321A0">
        <w:rPr>
          <w:sz w:val="20"/>
          <w:szCs w:val="20"/>
        </w:rPr>
        <w:lastRenderedPageBreak/>
        <w:t xml:space="preserve">решение для конкретной </w:t>
      </w:r>
      <w:r w:rsidR="00EC6C7B">
        <w:rPr>
          <w:sz w:val="20"/>
          <w:szCs w:val="20"/>
        </w:rPr>
        <w:t xml:space="preserve">логистической </w:t>
      </w:r>
      <w:r w:rsidR="00A321A0" w:rsidRPr="00A321A0">
        <w:rPr>
          <w:sz w:val="20"/>
          <w:szCs w:val="20"/>
        </w:rPr>
        <w:t xml:space="preserve">организации. Внешний вид </w:t>
      </w:r>
      <w:proofErr w:type="spellStart"/>
      <w:r w:rsidR="00A321A0" w:rsidRPr="00A321A0">
        <w:rPr>
          <w:sz w:val="20"/>
          <w:szCs w:val="20"/>
        </w:rPr>
        <w:t>доклевеллера</w:t>
      </w:r>
      <w:proofErr w:type="spellEnd"/>
      <w:r w:rsidR="00A321A0" w:rsidRPr="00A321A0">
        <w:rPr>
          <w:sz w:val="20"/>
          <w:szCs w:val="20"/>
        </w:rPr>
        <w:t xml:space="preserve"> и его основные парам</w:t>
      </w:r>
      <w:r>
        <w:rPr>
          <w:sz w:val="20"/>
          <w:szCs w:val="20"/>
        </w:rPr>
        <w:t>етры представлены в Приложении 2</w:t>
      </w:r>
      <w:r w:rsidR="00A321A0" w:rsidRPr="00A321A0">
        <w:rPr>
          <w:sz w:val="20"/>
          <w:szCs w:val="20"/>
        </w:rPr>
        <w:t xml:space="preserve">.  </w:t>
      </w:r>
    </w:p>
    <w:p w14:paraId="15DD43B1" w14:textId="501B1053"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 xml:space="preserve">Для реализации данного мероприятия необходимо осуществить следующие действия: </w:t>
      </w:r>
    </w:p>
    <w:p w14:paraId="647AA05C" w14:textId="77777777" w:rsidR="00A321A0" w:rsidRPr="00DC6920" w:rsidRDefault="00A321A0" w:rsidP="005455BE">
      <w:pPr>
        <w:pStyle w:val="a4"/>
        <w:numPr>
          <w:ilvl w:val="0"/>
          <w:numId w:val="12"/>
        </w:numPr>
        <w:spacing w:after="0" w:line="240" w:lineRule="auto"/>
        <w:rPr>
          <w:sz w:val="20"/>
          <w:szCs w:val="20"/>
        </w:rPr>
      </w:pPr>
      <w:r w:rsidRPr="00DC6920">
        <w:rPr>
          <w:sz w:val="20"/>
          <w:szCs w:val="20"/>
        </w:rPr>
        <w:t xml:space="preserve">Купить </w:t>
      </w:r>
      <w:proofErr w:type="spellStart"/>
      <w:r w:rsidRPr="00DC6920">
        <w:rPr>
          <w:sz w:val="20"/>
          <w:szCs w:val="20"/>
        </w:rPr>
        <w:t>доклевеллер</w:t>
      </w:r>
      <w:proofErr w:type="spellEnd"/>
      <w:r w:rsidRPr="00DC6920">
        <w:rPr>
          <w:sz w:val="20"/>
          <w:szCs w:val="20"/>
        </w:rPr>
        <w:t xml:space="preserve"> с поворотным козырьком CAMPISA. </w:t>
      </w:r>
    </w:p>
    <w:p w14:paraId="4F66D910" w14:textId="77777777" w:rsidR="00A321A0" w:rsidRPr="00DC6920" w:rsidRDefault="00A321A0" w:rsidP="005455BE">
      <w:pPr>
        <w:pStyle w:val="a4"/>
        <w:numPr>
          <w:ilvl w:val="0"/>
          <w:numId w:val="12"/>
        </w:numPr>
        <w:spacing w:after="0" w:line="240" w:lineRule="auto"/>
        <w:rPr>
          <w:sz w:val="20"/>
          <w:szCs w:val="20"/>
        </w:rPr>
      </w:pPr>
      <w:r w:rsidRPr="00DC6920">
        <w:rPr>
          <w:sz w:val="20"/>
          <w:szCs w:val="20"/>
        </w:rPr>
        <w:t xml:space="preserve">Установить данное оборудование и ввести в эксплуатацию. </w:t>
      </w:r>
    </w:p>
    <w:p w14:paraId="37A22D61" w14:textId="77777777" w:rsidR="00A321A0" w:rsidRPr="00DC6920" w:rsidRDefault="00A321A0" w:rsidP="005455BE">
      <w:pPr>
        <w:pStyle w:val="a4"/>
        <w:numPr>
          <w:ilvl w:val="0"/>
          <w:numId w:val="12"/>
        </w:numPr>
        <w:spacing w:after="0" w:line="240" w:lineRule="auto"/>
        <w:rPr>
          <w:sz w:val="20"/>
          <w:szCs w:val="20"/>
        </w:rPr>
      </w:pPr>
      <w:r w:rsidRPr="00DC6920">
        <w:rPr>
          <w:sz w:val="20"/>
          <w:szCs w:val="20"/>
        </w:rPr>
        <w:t xml:space="preserve">Произвести обучение сотрудников (грузчиков) работе на данном оборудовании. </w:t>
      </w:r>
    </w:p>
    <w:p w14:paraId="63B3B1A9" w14:textId="77777777" w:rsidR="00A321A0" w:rsidRPr="00DC6920" w:rsidRDefault="00A321A0" w:rsidP="005455BE">
      <w:pPr>
        <w:pStyle w:val="a4"/>
        <w:numPr>
          <w:ilvl w:val="0"/>
          <w:numId w:val="12"/>
        </w:numPr>
        <w:spacing w:after="0" w:line="240" w:lineRule="auto"/>
        <w:rPr>
          <w:sz w:val="20"/>
          <w:szCs w:val="20"/>
        </w:rPr>
      </w:pPr>
      <w:r w:rsidRPr="00DC6920">
        <w:rPr>
          <w:sz w:val="20"/>
          <w:szCs w:val="20"/>
        </w:rPr>
        <w:t xml:space="preserve">В качестве ответственного исполнителя за реализацию данного мероприятия назначается начальник транспортного отдела. </w:t>
      </w:r>
    </w:p>
    <w:p w14:paraId="7FB38EE9" w14:textId="3FB53CC6"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 xml:space="preserve">Мероприятие 3. Разграничивание площадей складского хозяйства по ассортиментным зонам.  </w:t>
      </w:r>
    </w:p>
    <w:p w14:paraId="267E7DC7" w14:textId="10D4C390" w:rsidR="00A321A0" w:rsidRPr="00A321A0" w:rsidRDefault="00DC6920" w:rsidP="00A321A0">
      <w:pPr>
        <w:spacing w:after="0" w:line="240" w:lineRule="auto"/>
        <w:ind w:firstLine="0"/>
        <w:rPr>
          <w:sz w:val="20"/>
          <w:szCs w:val="20"/>
        </w:rPr>
      </w:pPr>
      <w:r>
        <w:rPr>
          <w:sz w:val="20"/>
          <w:szCs w:val="20"/>
        </w:rPr>
        <w:tab/>
      </w:r>
      <w:r w:rsidR="00A321A0" w:rsidRPr="00A321A0">
        <w:rPr>
          <w:sz w:val="20"/>
          <w:szCs w:val="20"/>
        </w:rPr>
        <w:t xml:space="preserve">Площади складского хозяйства составляют от 50 до 80 </w:t>
      </w:r>
      <w:proofErr w:type="spellStart"/>
      <w:r w:rsidR="00A321A0" w:rsidRPr="00A321A0">
        <w:rPr>
          <w:sz w:val="20"/>
          <w:szCs w:val="20"/>
        </w:rPr>
        <w:t>кв.м</w:t>
      </w:r>
      <w:proofErr w:type="spellEnd"/>
      <w:r w:rsidR="00A321A0" w:rsidRPr="00A321A0">
        <w:rPr>
          <w:sz w:val="20"/>
          <w:szCs w:val="20"/>
        </w:rPr>
        <w:t xml:space="preserve">. За одну смену происходит большое движение грузов – перемещение из поставки на склад, разгрузка, перемещение и отгрузка продукции на автотранспорт с целью последующей перевозки и экспедиции груза. Ассортимент грузов очень широкий и его размещение в складских помещениях происходит хаотично по мере поступления груза. Отсутствует единая система размещения грузов. Поэтому грузчики затрачивают много времени на ориентирование и расстановку грузов. </w:t>
      </w:r>
      <w:r w:rsidR="00E66F8E" w:rsidRPr="00A321A0">
        <w:rPr>
          <w:sz w:val="20"/>
          <w:szCs w:val="20"/>
        </w:rPr>
        <w:t>Затраты времени</w:t>
      </w:r>
      <w:r w:rsidR="00A321A0" w:rsidRPr="00A321A0">
        <w:rPr>
          <w:sz w:val="20"/>
          <w:szCs w:val="20"/>
        </w:rPr>
        <w:t xml:space="preserve"> на операцию - перемещение в экспедицию и установка ее в ряд по ассортименту на расстояние 50м - составляет 220 сек - </w:t>
      </w:r>
      <w:r w:rsidR="00E66F8E" w:rsidRPr="00A321A0">
        <w:rPr>
          <w:sz w:val="20"/>
          <w:szCs w:val="20"/>
        </w:rPr>
        <w:t>это самые</w:t>
      </w:r>
      <w:r w:rsidR="00A321A0" w:rsidRPr="00A321A0">
        <w:rPr>
          <w:sz w:val="20"/>
          <w:szCs w:val="20"/>
        </w:rPr>
        <w:t xml:space="preserve"> большие потери времени.   </w:t>
      </w:r>
    </w:p>
    <w:p w14:paraId="5DABFBF4" w14:textId="128CF695" w:rsidR="00A321A0" w:rsidRPr="00A321A0" w:rsidRDefault="007077E9" w:rsidP="00A321A0">
      <w:pPr>
        <w:spacing w:after="0" w:line="240" w:lineRule="auto"/>
        <w:ind w:firstLine="0"/>
        <w:rPr>
          <w:sz w:val="20"/>
          <w:szCs w:val="20"/>
        </w:rPr>
      </w:pPr>
      <w:r>
        <w:rPr>
          <w:sz w:val="20"/>
          <w:szCs w:val="20"/>
        </w:rPr>
        <w:tab/>
      </w:r>
      <w:r w:rsidR="00A321A0" w:rsidRPr="00A321A0">
        <w:rPr>
          <w:sz w:val="20"/>
          <w:szCs w:val="20"/>
        </w:rPr>
        <w:t xml:space="preserve">В связи с этим для улучшения условий труда грузчиков, а именно улучшения их ориентации на больших площадях и более быстрого </w:t>
      </w:r>
    </w:p>
    <w:p w14:paraId="2761FCFC" w14:textId="77777777" w:rsidR="00E66F8E" w:rsidRDefault="00A321A0" w:rsidP="00A321A0">
      <w:pPr>
        <w:spacing w:after="0" w:line="240" w:lineRule="auto"/>
        <w:ind w:firstLine="0"/>
        <w:rPr>
          <w:sz w:val="20"/>
          <w:szCs w:val="20"/>
        </w:rPr>
      </w:pPr>
      <w:r w:rsidRPr="00A321A0">
        <w:rPr>
          <w:sz w:val="20"/>
          <w:szCs w:val="20"/>
        </w:rPr>
        <w:t xml:space="preserve">перемещения по ним, предлагается площадь складского хозяйства разделить </w:t>
      </w:r>
      <w:r w:rsidR="00E66F8E" w:rsidRPr="00A321A0">
        <w:rPr>
          <w:sz w:val="20"/>
          <w:szCs w:val="20"/>
        </w:rPr>
        <w:t>по основным</w:t>
      </w:r>
      <w:r w:rsidRPr="00A321A0">
        <w:rPr>
          <w:sz w:val="20"/>
          <w:szCs w:val="20"/>
        </w:rPr>
        <w:t xml:space="preserve"> ассортиментным зонам. Причем грузы, привезенные с </w:t>
      </w:r>
      <w:r w:rsidR="00E66F8E" w:rsidRPr="00A321A0">
        <w:rPr>
          <w:sz w:val="20"/>
          <w:szCs w:val="20"/>
        </w:rPr>
        <w:t>других экспедиций,</w:t>
      </w:r>
      <w:r w:rsidRPr="00A321A0">
        <w:rPr>
          <w:sz w:val="20"/>
          <w:szCs w:val="20"/>
        </w:rPr>
        <w:t xml:space="preserve"> предлагается разместить на площади, расположенной ближе к выходу на эстакады. Также определить зоны для </w:t>
      </w:r>
      <w:r w:rsidR="00E66F8E" w:rsidRPr="00A321A0">
        <w:rPr>
          <w:sz w:val="20"/>
          <w:szCs w:val="20"/>
        </w:rPr>
        <w:t>комплектовщика</w:t>
      </w:r>
      <w:r w:rsidRPr="00A321A0">
        <w:rPr>
          <w:sz w:val="20"/>
          <w:szCs w:val="20"/>
        </w:rPr>
        <w:t xml:space="preserve"> маршрутов.  Зонирование рекомендуется произвести мето</w:t>
      </w:r>
      <w:r w:rsidR="00E66F8E">
        <w:rPr>
          <w:sz w:val="20"/>
          <w:szCs w:val="20"/>
        </w:rPr>
        <w:t xml:space="preserve">дом расчерчивания полов краской </w:t>
      </w:r>
      <w:r w:rsidRPr="00A321A0">
        <w:rPr>
          <w:sz w:val="20"/>
          <w:szCs w:val="20"/>
        </w:rPr>
        <w:t xml:space="preserve">(лучше белой) и обозначить вывесками на стенах названия ассортиментных групп.  Тогда </w:t>
      </w:r>
      <w:r w:rsidR="00E66F8E" w:rsidRPr="00A321A0">
        <w:rPr>
          <w:sz w:val="20"/>
          <w:szCs w:val="20"/>
        </w:rPr>
        <w:t>при передвижении</w:t>
      </w:r>
      <w:r w:rsidRPr="00A321A0">
        <w:rPr>
          <w:sz w:val="20"/>
          <w:szCs w:val="20"/>
        </w:rPr>
        <w:t xml:space="preserve"> грузов грузчики будут четко знать и видеть, где находятся тот или иной ассортимент, что приведет к уменьшению затрат времени на перемещение груза и распределение его по ассортименту, а </w:t>
      </w:r>
      <w:r w:rsidR="00E66F8E" w:rsidRPr="00A321A0">
        <w:rPr>
          <w:sz w:val="20"/>
          <w:szCs w:val="20"/>
        </w:rPr>
        <w:t>также улучшит</w:t>
      </w:r>
      <w:r w:rsidRPr="00A321A0">
        <w:rPr>
          <w:sz w:val="20"/>
          <w:szCs w:val="20"/>
        </w:rPr>
        <w:t xml:space="preserve"> качество отгрузки и снизит показатели трудоемкости.  </w:t>
      </w:r>
    </w:p>
    <w:p w14:paraId="0600029C" w14:textId="401AA638" w:rsidR="00A321A0" w:rsidRPr="00A321A0" w:rsidRDefault="00E66F8E" w:rsidP="00A321A0">
      <w:pPr>
        <w:spacing w:after="0" w:line="240" w:lineRule="auto"/>
        <w:ind w:firstLine="0"/>
        <w:rPr>
          <w:sz w:val="20"/>
          <w:szCs w:val="20"/>
        </w:rPr>
      </w:pPr>
      <w:r>
        <w:rPr>
          <w:sz w:val="20"/>
          <w:szCs w:val="20"/>
        </w:rPr>
        <w:tab/>
      </w:r>
      <w:r w:rsidR="00A321A0" w:rsidRPr="00A321A0">
        <w:rPr>
          <w:sz w:val="20"/>
          <w:szCs w:val="20"/>
        </w:rPr>
        <w:t xml:space="preserve">Для реализации данного мероприятия необходимо осуществить следующие действия: </w:t>
      </w:r>
    </w:p>
    <w:p w14:paraId="4970E06E" w14:textId="77777777" w:rsidR="00A321A0" w:rsidRPr="00E66F8E" w:rsidRDefault="00A321A0" w:rsidP="005455BE">
      <w:pPr>
        <w:pStyle w:val="a4"/>
        <w:numPr>
          <w:ilvl w:val="0"/>
          <w:numId w:val="13"/>
        </w:numPr>
        <w:spacing w:after="0" w:line="240" w:lineRule="auto"/>
        <w:rPr>
          <w:sz w:val="20"/>
          <w:szCs w:val="20"/>
        </w:rPr>
      </w:pPr>
      <w:r w:rsidRPr="00E66F8E">
        <w:rPr>
          <w:sz w:val="20"/>
          <w:szCs w:val="20"/>
        </w:rPr>
        <w:lastRenderedPageBreak/>
        <w:t xml:space="preserve">Определить ассортиментные зоны в складском хозяйстве. </w:t>
      </w:r>
    </w:p>
    <w:p w14:paraId="0A5EB9ED" w14:textId="77777777" w:rsidR="00A321A0" w:rsidRPr="00E66F8E" w:rsidRDefault="00A321A0" w:rsidP="005455BE">
      <w:pPr>
        <w:pStyle w:val="a4"/>
        <w:numPr>
          <w:ilvl w:val="0"/>
          <w:numId w:val="13"/>
        </w:numPr>
        <w:spacing w:after="0" w:line="240" w:lineRule="auto"/>
        <w:rPr>
          <w:sz w:val="20"/>
          <w:szCs w:val="20"/>
        </w:rPr>
      </w:pPr>
      <w:r w:rsidRPr="00E66F8E">
        <w:rPr>
          <w:sz w:val="20"/>
          <w:szCs w:val="20"/>
        </w:rPr>
        <w:t xml:space="preserve">Подача заявки на проведение работ и закупку материала. </w:t>
      </w:r>
    </w:p>
    <w:p w14:paraId="6F0F6407" w14:textId="77777777" w:rsidR="00A321A0" w:rsidRPr="00E66F8E" w:rsidRDefault="00A321A0" w:rsidP="005455BE">
      <w:pPr>
        <w:pStyle w:val="a4"/>
        <w:numPr>
          <w:ilvl w:val="0"/>
          <w:numId w:val="13"/>
        </w:numPr>
        <w:spacing w:after="0" w:line="240" w:lineRule="auto"/>
        <w:rPr>
          <w:sz w:val="20"/>
          <w:szCs w:val="20"/>
        </w:rPr>
      </w:pPr>
      <w:r w:rsidRPr="00E66F8E">
        <w:rPr>
          <w:sz w:val="20"/>
          <w:szCs w:val="20"/>
        </w:rPr>
        <w:t xml:space="preserve">Проведение покрасочных и оформительных работ. </w:t>
      </w:r>
    </w:p>
    <w:p w14:paraId="3C7D63D1" w14:textId="74902A7C" w:rsidR="00A321A0" w:rsidRPr="00E66F8E" w:rsidRDefault="00A321A0" w:rsidP="005455BE">
      <w:pPr>
        <w:pStyle w:val="a4"/>
        <w:numPr>
          <w:ilvl w:val="0"/>
          <w:numId w:val="13"/>
        </w:numPr>
        <w:spacing w:after="0" w:line="240" w:lineRule="auto"/>
        <w:rPr>
          <w:sz w:val="20"/>
          <w:szCs w:val="20"/>
        </w:rPr>
      </w:pPr>
      <w:r w:rsidRPr="00E66F8E">
        <w:rPr>
          <w:sz w:val="20"/>
          <w:szCs w:val="20"/>
        </w:rPr>
        <w:t xml:space="preserve">Инструктирование персонала по поводу внедрения </w:t>
      </w:r>
      <w:r w:rsidR="007077E9" w:rsidRPr="00E66F8E">
        <w:rPr>
          <w:sz w:val="20"/>
          <w:szCs w:val="20"/>
        </w:rPr>
        <w:t>ассортиментных</w:t>
      </w:r>
      <w:r w:rsidRPr="00E66F8E">
        <w:rPr>
          <w:sz w:val="20"/>
          <w:szCs w:val="20"/>
        </w:rPr>
        <w:t xml:space="preserve"> зон. </w:t>
      </w:r>
    </w:p>
    <w:p w14:paraId="316B2BC2" w14:textId="77777777" w:rsidR="00A321A0" w:rsidRPr="00E66F8E" w:rsidRDefault="00A321A0" w:rsidP="005455BE">
      <w:pPr>
        <w:pStyle w:val="a4"/>
        <w:numPr>
          <w:ilvl w:val="0"/>
          <w:numId w:val="13"/>
        </w:numPr>
        <w:spacing w:after="0" w:line="240" w:lineRule="auto"/>
        <w:rPr>
          <w:sz w:val="20"/>
          <w:szCs w:val="20"/>
        </w:rPr>
      </w:pPr>
      <w:r w:rsidRPr="00E66F8E">
        <w:rPr>
          <w:sz w:val="20"/>
          <w:szCs w:val="20"/>
        </w:rPr>
        <w:t xml:space="preserve">Анализ затрат времени на перемещение продукции. </w:t>
      </w:r>
    </w:p>
    <w:p w14:paraId="777A7B5A" w14:textId="365DF179" w:rsidR="00A321A0" w:rsidRPr="00E66F8E" w:rsidRDefault="00A321A0" w:rsidP="00E66F8E">
      <w:pPr>
        <w:spacing w:after="0" w:line="240" w:lineRule="auto"/>
        <w:rPr>
          <w:sz w:val="20"/>
          <w:szCs w:val="20"/>
        </w:rPr>
      </w:pPr>
      <w:r w:rsidRPr="00E66F8E">
        <w:rPr>
          <w:sz w:val="20"/>
          <w:szCs w:val="20"/>
        </w:rPr>
        <w:t xml:space="preserve">В качестве ответственного исполнителя за реализацию данного мероприятия назначается начальник транспортного отдела. </w:t>
      </w:r>
    </w:p>
    <w:p w14:paraId="14F7CB59" w14:textId="67F33642" w:rsidR="009B216C" w:rsidRPr="008245DF" w:rsidRDefault="007614C9" w:rsidP="008245DF">
      <w:pPr>
        <w:spacing w:after="0" w:line="240" w:lineRule="auto"/>
        <w:rPr>
          <w:rFonts w:cs="Times New Roman"/>
          <w:sz w:val="20"/>
          <w:szCs w:val="20"/>
        </w:rPr>
      </w:pPr>
      <w:r>
        <w:rPr>
          <w:sz w:val="20"/>
          <w:szCs w:val="20"/>
        </w:rPr>
        <w:t xml:space="preserve">Мероприятие 4. Стратегические мероприятия для директора и заместителя директора. </w:t>
      </w:r>
      <w:r w:rsidR="00684B8D" w:rsidRPr="008245DF">
        <w:rPr>
          <w:rFonts w:cs="Times New Roman"/>
          <w:sz w:val="20"/>
          <w:szCs w:val="20"/>
        </w:rPr>
        <w:t>Основн</w:t>
      </w:r>
      <w:r w:rsidR="009B216C" w:rsidRPr="008245DF">
        <w:rPr>
          <w:rFonts w:cs="Times New Roman"/>
          <w:sz w:val="20"/>
          <w:szCs w:val="20"/>
        </w:rPr>
        <w:t>ыми стратегическими мероприятия</w:t>
      </w:r>
      <w:r w:rsidR="00684B8D" w:rsidRPr="008245DF">
        <w:rPr>
          <w:rFonts w:cs="Times New Roman"/>
          <w:sz w:val="20"/>
          <w:szCs w:val="20"/>
        </w:rPr>
        <w:t>ми, обеспечивающими выполне</w:t>
      </w:r>
      <w:r w:rsidR="009B216C" w:rsidRPr="008245DF">
        <w:rPr>
          <w:rFonts w:cs="Times New Roman"/>
          <w:sz w:val="20"/>
          <w:szCs w:val="20"/>
        </w:rPr>
        <w:t>ние целевых пока</w:t>
      </w:r>
      <w:r w:rsidR="00684B8D" w:rsidRPr="008245DF">
        <w:rPr>
          <w:rFonts w:cs="Times New Roman"/>
          <w:sz w:val="20"/>
          <w:szCs w:val="20"/>
        </w:rPr>
        <w:t>зателей для ди</w:t>
      </w:r>
      <w:r w:rsidR="009B216C" w:rsidRPr="008245DF">
        <w:rPr>
          <w:rFonts w:cs="Times New Roman"/>
          <w:sz w:val="20"/>
          <w:szCs w:val="20"/>
        </w:rPr>
        <w:t xml:space="preserve">ректора и заместителя директора </w:t>
      </w:r>
      <w:r w:rsidR="00684B8D" w:rsidRPr="008245DF">
        <w:rPr>
          <w:rFonts w:cs="Times New Roman"/>
          <w:sz w:val="20"/>
          <w:szCs w:val="20"/>
        </w:rPr>
        <w:t>по к</w:t>
      </w:r>
      <w:r w:rsidR="009B216C" w:rsidRPr="008245DF">
        <w:rPr>
          <w:rFonts w:cs="Times New Roman"/>
          <w:sz w:val="20"/>
          <w:szCs w:val="20"/>
        </w:rPr>
        <w:t>оммерческим вопросам, являются:</w:t>
      </w:r>
    </w:p>
    <w:p w14:paraId="2BA8D17A" w14:textId="77777777"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участие в тендерах;</w:t>
      </w:r>
    </w:p>
    <w:p w14:paraId="50FEF7FE" w14:textId="77777777"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регистрация на европейских торговых</w:t>
      </w:r>
      <w:r w:rsidR="009B216C" w:rsidRPr="008245DF">
        <w:rPr>
          <w:rFonts w:cs="Times New Roman"/>
          <w:sz w:val="20"/>
          <w:szCs w:val="20"/>
        </w:rPr>
        <w:t xml:space="preserve"> </w:t>
      </w:r>
      <w:r w:rsidRPr="008245DF">
        <w:rPr>
          <w:rFonts w:cs="Times New Roman"/>
          <w:sz w:val="20"/>
          <w:szCs w:val="20"/>
        </w:rPr>
        <w:t>площадках;</w:t>
      </w:r>
    </w:p>
    <w:p w14:paraId="13800C96" w14:textId="77777777"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разра</w:t>
      </w:r>
      <w:r w:rsidR="009B216C" w:rsidRPr="008245DF">
        <w:rPr>
          <w:rFonts w:cs="Times New Roman"/>
          <w:sz w:val="20"/>
          <w:szCs w:val="20"/>
        </w:rPr>
        <w:t>ботка гибкой системы ценообразо</w:t>
      </w:r>
      <w:r w:rsidRPr="008245DF">
        <w:rPr>
          <w:rFonts w:cs="Times New Roman"/>
          <w:sz w:val="20"/>
          <w:szCs w:val="20"/>
        </w:rPr>
        <w:t>вания на основе сегментации клиентов;</w:t>
      </w:r>
    </w:p>
    <w:p w14:paraId="1101C0DA" w14:textId="55168166"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разработка интернет</w:t>
      </w:r>
      <w:r w:rsidR="008F5EC3" w:rsidRPr="008245DF">
        <w:rPr>
          <w:rFonts w:cs="Times New Roman"/>
          <w:sz w:val="20"/>
          <w:szCs w:val="20"/>
        </w:rPr>
        <w:t>-</w:t>
      </w:r>
      <w:r w:rsidRPr="008245DF">
        <w:rPr>
          <w:rFonts w:cs="Times New Roman"/>
          <w:sz w:val="20"/>
          <w:szCs w:val="20"/>
        </w:rPr>
        <w:t>сайта;</w:t>
      </w:r>
    </w:p>
    <w:p w14:paraId="119C4EC2" w14:textId="4E3347A8"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обуче</w:t>
      </w:r>
      <w:r w:rsidR="009B216C" w:rsidRPr="008245DF">
        <w:rPr>
          <w:rFonts w:cs="Times New Roman"/>
          <w:sz w:val="20"/>
          <w:szCs w:val="20"/>
        </w:rPr>
        <w:t>ние директора организации совре</w:t>
      </w:r>
      <w:r w:rsidRPr="008245DF">
        <w:rPr>
          <w:rFonts w:cs="Times New Roman"/>
          <w:sz w:val="20"/>
          <w:szCs w:val="20"/>
        </w:rPr>
        <w:t>менным</w:t>
      </w:r>
      <w:r w:rsidR="009B216C" w:rsidRPr="008245DF">
        <w:rPr>
          <w:rFonts w:cs="Times New Roman"/>
          <w:sz w:val="20"/>
          <w:szCs w:val="20"/>
        </w:rPr>
        <w:t xml:space="preserve"> </w:t>
      </w:r>
      <w:r w:rsidRPr="008245DF">
        <w:rPr>
          <w:rFonts w:cs="Times New Roman"/>
          <w:sz w:val="20"/>
          <w:szCs w:val="20"/>
        </w:rPr>
        <w:t>технологиям</w:t>
      </w:r>
      <w:r w:rsidR="009B216C" w:rsidRPr="008245DF">
        <w:rPr>
          <w:rFonts w:cs="Times New Roman"/>
          <w:sz w:val="20"/>
          <w:szCs w:val="20"/>
        </w:rPr>
        <w:t xml:space="preserve"> </w:t>
      </w:r>
      <w:r w:rsidRPr="008245DF">
        <w:rPr>
          <w:rFonts w:cs="Times New Roman"/>
          <w:sz w:val="20"/>
          <w:szCs w:val="20"/>
        </w:rPr>
        <w:t>интернет</w:t>
      </w:r>
      <w:r w:rsidR="008F5EC3" w:rsidRPr="008245DF">
        <w:rPr>
          <w:rFonts w:cs="Times New Roman"/>
          <w:sz w:val="20"/>
          <w:szCs w:val="20"/>
        </w:rPr>
        <w:t>-</w:t>
      </w:r>
      <w:r w:rsidRPr="008245DF">
        <w:rPr>
          <w:rFonts w:cs="Times New Roman"/>
          <w:sz w:val="20"/>
          <w:szCs w:val="20"/>
        </w:rPr>
        <w:t>маркетинга</w:t>
      </w:r>
      <w:r w:rsidR="009B216C" w:rsidRPr="008245DF">
        <w:rPr>
          <w:rFonts w:cs="Times New Roman"/>
          <w:sz w:val="20"/>
          <w:szCs w:val="20"/>
        </w:rPr>
        <w:t xml:space="preserve"> </w:t>
      </w:r>
      <w:r w:rsidRPr="008245DF">
        <w:rPr>
          <w:rFonts w:cs="Times New Roman"/>
          <w:sz w:val="20"/>
          <w:szCs w:val="20"/>
        </w:rPr>
        <w:t>для продвижения сайта, создания контекстной</w:t>
      </w:r>
      <w:r w:rsidR="009B216C" w:rsidRPr="008245DF">
        <w:rPr>
          <w:rFonts w:cs="Times New Roman"/>
          <w:sz w:val="20"/>
          <w:szCs w:val="20"/>
        </w:rPr>
        <w:t xml:space="preserve"> </w:t>
      </w:r>
      <w:r w:rsidRPr="008245DF">
        <w:rPr>
          <w:rFonts w:cs="Times New Roman"/>
          <w:sz w:val="20"/>
          <w:szCs w:val="20"/>
        </w:rPr>
        <w:t xml:space="preserve">и </w:t>
      </w:r>
      <w:proofErr w:type="spellStart"/>
      <w:r w:rsidRPr="008245DF">
        <w:rPr>
          <w:rFonts w:cs="Times New Roman"/>
          <w:sz w:val="20"/>
          <w:szCs w:val="20"/>
        </w:rPr>
        <w:t>таргетированной</w:t>
      </w:r>
      <w:proofErr w:type="spellEnd"/>
      <w:r w:rsidRPr="008245DF">
        <w:rPr>
          <w:rFonts w:cs="Times New Roman"/>
          <w:sz w:val="20"/>
          <w:szCs w:val="20"/>
        </w:rPr>
        <w:t xml:space="preserve"> рекламы;</w:t>
      </w:r>
    </w:p>
    <w:p w14:paraId="4F54B5CC" w14:textId="77777777" w:rsidR="009B216C"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внедрение нового программного продукта</w:t>
      </w:r>
      <w:r w:rsidR="009B216C" w:rsidRPr="008245DF">
        <w:rPr>
          <w:rFonts w:cs="Times New Roman"/>
          <w:sz w:val="20"/>
          <w:szCs w:val="20"/>
        </w:rPr>
        <w:t xml:space="preserve"> </w:t>
      </w:r>
      <w:r w:rsidRPr="008245DF">
        <w:rPr>
          <w:rFonts w:cs="Times New Roman"/>
          <w:sz w:val="20"/>
          <w:szCs w:val="20"/>
        </w:rPr>
        <w:t>«Умная логистика»;</w:t>
      </w:r>
    </w:p>
    <w:p w14:paraId="7EE9D8F4" w14:textId="585680C2" w:rsidR="00684B8D" w:rsidRPr="008245DF" w:rsidRDefault="00684B8D" w:rsidP="005455BE">
      <w:pPr>
        <w:pStyle w:val="a4"/>
        <w:numPr>
          <w:ilvl w:val="0"/>
          <w:numId w:val="10"/>
        </w:numPr>
        <w:spacing w:after="0" w:line="240" w:lineRule="auto"/>
        <w:rPr>
          <w:rFonts w:cs="Times New Roman"/>
          <w:sz w:val="20"/>
          <w:szCs w:val="20"/>
        </w:rPr>
      </w:pPr>
      <w:r w:rsidRPr="008245DF">
        <w:rPr>
          <w:rFonts w:cs="Times New Roman"/>
          <w:sz w:val="20"/>
          <w:szCs w:val="20"/>
        </w:rPr>
        <w:t>использование Google</w:t>
      </w:r>
      <w:r w:rsidR="008F5EC3" w:rsidRPr="008245DF">
        <w:rPr>
          <w:rFonts w:cs="Times New Roman"/>
          <w:sz w:val="20"/>
          <w:szCs w:val="20"/>
        </w:rPr>
        <w:t>-</w:t>
      </w:r>
      <w:r w:rsidRPr="008245DF">
        <w:rPr>
          <w:rFonts w:cs="Times New Roman"/>
          <w:sz w:val="20"/>
          <w:szCs w:val="20"/>
        </w:rPr>
        <w:t>о</w:t>
      </w:r>
      <w:r w:rsidR="009B216C" w:rsidRPr="008245DF">
        <w:rPr>
          <w:rFonts w:cs="Times New Roman"/>
          <w:sz w:val="20"/>
          <w:szCs w:val="20"/>
        </w:rPr>
        <w:t xml:space="preserve">просов для оценки удовлетворенности клиентов </w:t>
      </w:r>
      <w:r w:rsidRPr="008245DF">
        <w:rPr>
          <w:rFonts w:cs="Times New Roman"/>
          <w:sz w:val="20"/>
          <w:szCs w:val="20"/>
        </w:rPr>
        <w:t>качеством услуг</w:t>
      </w:r>
      <w:r w:rsidR="009B216C" w:rsidRPr="008245DF">
        <w:rPr>
          <w:rFonts w:cs="Times New Roman"/>
          <w:sz w:val="20"/>
          <w:szCs w:val="20"/>
        </w:rPr>
        <w:t xml:space="preserve"> </w:t>
      </w:r>
      <w:r w:rsidRPr="008245DF">
        <w:rPr>
          <w:rFonts w:cs="Times New Roman"/>
          <w:sz w:val="20"/>
          <w:szCs w:val="20"/>
        </w:rPr>
        <w:t>по грузоперевозкам.</w:t>
      </w:r>
    </w:p>
    <w:p w14:paraId="5D0BA12B" w14:textId="0A6C3849" w:rsidR="00002026" w:rsidRDefault="009B216C" w:rsidP="00002026">
      <w:pPr>
        <w:spacing w:after="0" w:line="240" w:lineRule="auto"/>
        <w:rPr>
          <w:rFonts w:cs="Times New Roman"/>
          <w:sz w:val="20"/>
          <w:szCs w:val="20"/>
        </w:rPr>
      </w:pPr>
      <w:r w:rsidRPr="008245DF">
        <w:rPr>
          <w:rFonts w:cs="Times New Roman"/>
          <w:sz w:val="20"/>
          <w:szCs w:val="20"/>
        </w:rPr>
        <w:t>Таким образом, в результате разработки сба</w:t>
      </w:r>
      <w:r w:rsidR="00684B8D" w:rsidRPr="008245DF">
        <w:rPr>
          <w:rFonts w:cs="Times New Roman"/>
          <w:sz w:val="20"/>
          <w:szCs w:val="20"/>
        </w:rPr>
        <w:t>лансированно</w:t>
      </w:r>
      <w:r w:rsidRPr="008245DF">
        <w:rPr>
          <w:rFonts w:cs="Times New Roman"/>
          <w:sz w:val="20"/>
          <w:szCs w:val="20"/>
        </w:rPr>
        <w:t>й системы показателей конкрети</w:t>
      </w:r>
      <w:r w:rsidR="00684B8D" w:rsidRPr="008245DF">
        <w:rPr>
          <w:rFonts w:cs="Times New Roman"/>
          <w:sz w:val="20"/>
          <w:szCs w:val="20"/>
        </w:rPr>
        <w:t>зированы цел</w:t>
      </w:r>
      <w:r w:rsidRPr="008245DF">
        <w:rPr>
          <w:rFonts w:cs="Times New Roman"/>
          <w:sz w:val="20"/>
          <w:szCs w:val="20"/>
        </w:rPr>
        <w:t xml:space="preserve">и и задачи </w:t>
      </w:r>
      <w:r w:rsidR="00F54D59">
        <w:rPr>
          <w:rFonts w:cs="Times New Roman"/>
          <w:sz w:val="20"/>
          <w:szCs w:val="20"/>
        </w:rPr>
        <w:t>для каждой категории персонала.</w:t>
      </w:r>
    </w:p>
    <w:p w14:paraId="1692B23E" w14:textId="7183F81A" w:rsidR="007614C9" w:rsidRPr="00F54D59" w:rsidRDefault="00F54D59" w:rsidP="00F54D59">
      <w:pPr>
        <w:spacing w:line="240" w:lineRule="auto"/>
        <w:ind w:firstLine="0"/>
        <w:rPr>
          <w:sz w:val="20"/>
          <w:szCs w:val="20"/>
        </w:rPr>
      </w:pPr>
      <w:r>
        <w:rPr>
          <w:rFonts w:cs="Times New Roman"/>
          <w:sz w:val="20"/>
          <w:szCs w:val="20"/>
        </w:rPr>
        <w:tab/>
        <w:t xml:space="preserve">Мероприятие 5. Внедрение </w:t>
      </w:r>
      <w:r w:rsidRPr="009F0A82">
        <w:rPr>
          <w:rFonts w:cs="Times New Roman"/>
          <w:sz w:val="20"/>
          <w:szCs w:val="20"/>
        </w:rPr>
        <w:t>ERP-системы управления грузом</w:t>
      </w:r>
      <w:r>
        <w:rPr>
          <w:rFonts w:cs="Times New Roman"/>
          <w:sz w:val="20"/>
          <w:szCs w:val="20"/>
        </w:rPr>
        <w:t xml:space="preserve">. </w:t>
      </w:r>
      <w:r w:rsidRPr="00417A76">
        <w:rPr>
          <w:sz w:val="20"/>
          <w:szCs w:val="20"/>
        </w:rPr>
        <w:t>Фундаментальные позиции ERP-</w:t>
      </w:r>
      <w:r>
        <w:rPr>
          <w:sz w:val="20"/>
          <w:szCs w:val="20"/>
        </w:rPr>
        <w:t xml:space="preserve">системы управления грузом </w:t>
      </w:r>
      <w:r>
        <w:rPr>
          <w:rFonts w:cs="Times New Roman"/>
          <w:sz w:val="20"/>
          <w:szCs w:val="20"/>
        </w:rPr>
        <w:t>представлены на рисунке</w:t>
      </w:r>
      <w:r w:rsidR="00A57FA2">
        <w:rPr>
          <w:sz w:val="20"/>
          <w:szCs w:val="20"/>
        </w:rPr>
        <w:t xml:space="preserve"> 18</w:t>
      </w:r>
      <w:r>
        <w:rPr>
          <w:sz w:val="20"/>
          <w:szCs w:val="20"/>
        </w:rPr>
        <w:t xml:space="preserve">. </w:t>
      </w:r>
    </w:p>
    <w:p w14:paraId="2232D25A" w14:textId="77777777" w:rsidR="00002026" w:rsidRPr="008245DF" w:rsidRDefault="00002026" w:rsidP="00002026">
      <w:pPr>
        <w:spacing w:after="0" w:line="240" w:lineRule="auto"/>
        <w:ind w:firstLine="0"/>
        <w:rPr>
          <w:rFonts w:cs="Times New Roman"/>
          <w:sz w:val="20"/>
          <w:szCs w:val="20"/>
        </w:rPr>
      </w:pPr>
      <w:r w:rsidRPr="008245DF">
        <w:rPr>
          <w:rFonts w:cs="Times New Roman"/>
          <w:noProof/>
          <w:sz w:val="20"/>
          <w:szCs w:val="20"/>
          <w:lang w:eastAsia="ru-RU"/>
        </w:rPr>
        <w:lastRenderedPageBreak/>
        <w:drawing>
          <wp:inline distT="0" distB="0" distL="0" distR="0" wp14:anchorId="709DB597" wp14:editId="6B6C6ACA">
            <wp:extent cx="4000890"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8436" cy="1655051"/>
                    </a:xfrm>
                    <a:prstGeom prst="rect">
                      <a:avLst/>
                    </a:prstGeom>
                    <a:noFill/>
                    <a:ln>
                      <a:noFill/>
                    </a:ln>
                  </pic:spPr>
                </pic:pic>
              </a:graphicData>
            </a:graphic>
          </wp:inline>
        </w:drawing>
      </w:r>
      <w:r w:rsidRPr="008245DF">
        <w:rPr>
          <w:rFonts w:cs="Times New Roman"/>
          <w:sz w:val="20"/>
          <w:szCs w:val="20"/>
        </w:rPr>
        <w:t xml:space="preserve"> </w:t>
      </w:r>
    </w:p>
    <w:p w14:paraId="12BC9779" w14:textId="2CAC3A09" w:rsidR="00002026" w:rsidRDefault="00A57FA2" w:rsidP="007614C9">
      <w:pPr>
        <w:spacing w:line="240" w:lineRule="auto"/>
        <w:ind w:firstLine="0"/>
        <w:jc w:val="center"/>
        <w:rPr>
          <w:sz w:val="20"/>
          <w:szCs w:val="20"/>
        </w:rPr>
      </w:pPr>
      <w:r>
        <w:rPr>
          <w:sz w:val="20"/>
          <w:szCs w:val="20"/>
        </w:rPr>
        <w:t>Рисунок 18</w:t>
      </w:r>
      <w:r w:rsidR="00002026" w:rsidRPr="00417A76">
        <w:rPr>
          <w:sz w:val="20"/>
          <w:szCs w:val="20"/>
        </w:rPr>
        <w:t xml:space="preserve"> - Фундаментальные позиции ERP-</w:t>
      </w:r>
      <w:r w:rsidR="00002026">
        <w:rPr>
          <w:sz w:val="20"/>
          <w:szCs w:val="20"/>
        </w:rPr>
        <w:t>системы управления грузом</w:t>
      </w:r>
    </w:p>
    <w:p w14:paraId="680BA916" w14:textId="77777777" w:rsidR="00002026" w:rsidRPr="00417A76" w:rsidRDefault="00002026" w:rsidP="00002026">
      <w:pPr>
        <w:spacing w:line="240" w:lineRule="auto"/>
        <w:jc w:val="center"/>
        <w:rPr>
          <w:sz w:val="20"/>
          <w:szCs w:val="20"/>
        </w:rPr>
      </w:pPr>
    </w:p>
    <w:p w14:paraId="2262B0AC" w14:textId="533BB80A" w:rsidR="00002026" w:rsidRPr="008245DF" w:rsidRDefault="00002026" w:rsidP="00002026">
      <w:pPr>
        <w:spacing w:after="0" w:line="240" w:lineRule="auto"/>
        <w:ind w:left="28"/>
        <w:rPr>
          <w:rFonts w:cs="Times New Roman"/>
          <w:sz w:val="20"/>
          <w:szCs w:val="20"/>
        </w:rPr>
      </w:pPr>
      <w:r w:rsidRPr="008245DF">
        <w:rPr>
          <w:rFonts w:cs="Times New Roman"/>
          <w:sz w:val="20"/>
          <w:szCs w:val="20"/>
        </w:rPr>
        <w:t>Планирование необходимых ресурсов для компании является меж функциональной проце</w:t>
      </w:r>
      <w:r w:rsidR="007614C9">
        <w:rPr>
          <w:rFonts w:cs="Times New Roman"/>
          <w:sz w:val="20"/>
          <w:szCs w:val="20"/>
        </w:rPr>
        <w:t>дурой, которая требует от хозя</w:t>
      </w:r>
      <w:r w:rsidRPr="008245DF">
        <w:rPr>
          <w:rFonts w:cs="Times New Roman"/>
          <w:sz w:val="20"/>
          <w:szCs w:val="20"/>
        </w:rPr>
        <w:t>йствующего субъекта выход за пределы классических, функциональных и локальных границ. Также стоит отметить, что все бизнес-процессы в организации взаимосвязаны между собой. И даже не просто взаимосвязаны, а отличаются тем, что информация, полученная с разных носителей, интегрируется в единую систему для более эффективной работы. Применение рассматриваемого программного обеспечения включает четыре этапа</w:t>
      </w:r>
      <w:r w:rsidR="00B74E7B">
        <w:rPr>
          <w:rFonts w:cs="Times New Roman"/>
          <w:sz w:val="20"/>
          <w:szCs w:val="20"/>
        </w:rPr>
        <w:t>, которые отражены на рисунке 19</w:t>
      </w:r>
      <w:r w:rsidRPr="008245DF">
        <w:rPr>
          <w:rFonts w:cs="Times New Roman"/>
          <w:sz w:val="20"/>
          <w:szCs w:val="20"/>
        </w:rPr>
        <w:t xml:space="preserve">. </w:t>
      </w:r>
    </w:p>
    <w:p w14:paraId="3F207DBE" w14:textId="77777777" w:rsidR="00002026" w:rsidRPr="008245DF" w:rsidRDefault="00002026" w:rsidP="00002026">
      <w:pPr>
        <w:spacing w:after="0" w:line="240" w:lineRule="auto"/>
        <w:ind w:firstLine="0"/>
        <w:jc w:val="left"/>
        <w:rPr>
          <w:rFonts w:cs="Times New Roman"/>
          <w:sz w:val="20"/>
          <w:szCs w:val="20"/>
        </w:rPr>
      </w:pPr>
      <w:r w:rsidRPr="008245DF">
        <w:rPr>
          <w:rFonts w:cs="Times New Roman"/>
          <w:sz w:val="20"/>
          <w:szCs w:val="20"/>
        </w:rPr>
        <w:t xml:space="preserve"> </w:t>
      </w:r>
    </w:p>
    <w:p w14:paraId="5C84B1E5" w14:textId="77777777" w:rsidR="00002026" w:rsidRPr="008245DF" w:rsidRDefault="00002026" w:rsidP="00002026">
      <w:pPr>
        <w:spacing w:after="104" w:line="240" w:lineRule="auto"/>
        <w:ind w:left="103" w:firstLine="0"/>
        <w:jc w:val="left"/>
        <w:rPr>
          <w:rFonts w:cs="Times New Roman"/>
          <w:sz w:val="20"/>
          <w:szCs w:val="20"/>
        </w:rPr>
      </w:pPr>
      <w:r w:rsidRPr="008245DF">
        <w:rPr>
          <w:rFonts w:eastAsia="Calibri" w:cs="Times New Roman"/>
          <w:noProof/>
          <w:sz w:val="20"/>
          <w:szCs w:val="20"/>
          <w:lang w:eastAsia="ru-RU"/>
        </w:rPr>
        <mc:AlternateContent>
          <mc:Choice Requires="wpg">
            <w:drawing>
              <wp:inline distT="0" distB="0" distL="0" distR="0" wp14:anchorId="27072370" wp14:editId="57E74F09">
                <wp:extent cx="3971925" cy="1943100"/>
                <wp:effectExtent l="0" t="0" r="9525" b="0"/>
                <wp:docPr id="86667" name="Group 86667"/>
                <wp:cNvGraphicFramePr/>
                <a:graphic xmlns:a="http://schemas.openxmlformats.org/drawingml/2006/main">
                  <a:graphicData uri="http://schemas.microsoft.com/office/word/2010/wordprocessingGroup">
                    <wpg:wgp>
                      <wpg:cNvGrpSpPr/>
                      <wpg:grpSpPr>
                        <a:xfrm>
                          <a:off x="0" y="0"/>
                          <a:ext cx="3971925" cy="1943100"/>
                          <a:chOff x="0" y="0"/>
                          <a:chExt cx="5984346" cy="2885840"/>
                        </a:xfrm>
                      </wpg:grpSpPr>
                      <wps:wsp>
                        <wps:cNvPr id="5740" name="Rectangle 5740"/>
                        <wps:cNvSpPr/>
                        <wps:spPr>
                          <a:xfrm>
                            <a:off x="5925058" y="2623316"/>
                            <a:ext cx="59288" cy="262524"/>
                          </a:xfrm>
                          <a:prstGeom prst="rect">
                            <a:avLst/>
                          </a:prstGeom>
                          <a:ln>
                            <a:noFill/>
                          </a:ln>
                        </wps:spPr>
                        <wps:txbx>
                          <w:txbxContent>
                            <w:p w14:paraId="2934E74F" w14:textId="77777777" w:rsidR="00B4752F" w:rsidRDefault="00B4752F" w:rsidP="00002026">
                              <w:pPr>
                                <w:spacing w:after="160" w:line="259" w:lineRule="auto"/>
                                <w:ind w:firstLine="0"/>
                                <w:jc w:val="left"/>
                              </w:pPr>
                              <w:r>
                                <w:t xml:space="preserve"> </w:t>
                              </w:r>
                            </w:p>
                          </w:txbxContent>
                        </wps:txbx>
                        <wps:bodyPr horzOverflow="overflow" vert="horz" lIns="0" tIns="0" rIns="0" bIns="0" rtlCol="0">
                          <a:noAutofit/>
                        </wps:bodyPr>
                      </wps:wsp>
                      <wps:wsp>
                        <wps:cNvPr id="5767" name="Shape 5767"/>
                        <wps:cNvSpPr/>
                        <wps:spPr>
                          <a:xfrm>
                            <a:off x="0" y="0"/>
                            <a:ext cx="4724400" cy="608076"/>
                          </a:xfrm>
                          <a:custGeom>
                            <a:avLst/>
                            <a:gdLst/>
                            <a:ahLst/>
                            <a:cxnLst/>
                            <a:rect l="0" t="0" r="0" b="0"/>
                            <a:pathLst>
                              <a:path w="4724400" h="608076">
                                <a:moveTo>
                                  <a:pt x="0" y="60833"/>
                                </a:moveTo>
                                <a:cubicBezTo>
                                  <a:pt x="0" y="27177"/>
                                  <a:pt x="27229" y="0"/>
                                  <a:pt x="60808" y="0"/>
                                </a:cubicBezTo>
                                <a:lnTo>
                                  <a:pt x="4663568" y="0"/>
                                </a:lnTo>
                                <a:cubicBezTo>
                                  <a:pt x="4697222" y="0"/>
                                  <a:pt x="4724400" y="27177"/>
                                  <a:pt x="4724400" y="60833"/>
                                </a:cubicBezTo>
                                <a:lnTo>
                                  <a:pt x="4724400" y="547243"/>
                                </a:lnTo>
                                <a:cubicBezTo>
                                  <a:pt x="4724400" y="580898"/>
                                  <a:pt x="4697222" y="608076"/>
                                  <a:pt x="4663568" y="608076"/>
                                </a:cubicBezTo>
                                <a:lnTo>
                                  <a:pt x="60808" y="608076"/>
                                </a:lnTo>
                                <a:cubicBezTo>
                                  <a:pt x="27229" y="608076"/>
                                  <a:pt x="0" y="580898"/>
                                  <a:pt x="0" y="547243"/>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57" name="Rectangle 86657"/>
                        <wps:cNvSpPr/>
                        <wps:spPr>
                          <a:xfrm>
                            <a:off x="63398" y="166493"/>
                            <a:ext cx="101346" cy="184382"/>
                          </a:xfrm>
                          <a:prstGeom prst="rect">
                            <a:avLst/>
                          </a:prstGeom>
                          <a:ln>
                            <a:noFill/>
                          </a:ln>
                        </wps:spPr>
                        <wps:txbx>
                          <w:txbxContent>
                            <w:p w14:paraId="6D9A79F8" w14:textId="77777777" w:rsidR="00B4752F" w:rsidRDefault="00B4752F" w:rsidP="00002026">
                              <w:pPr>
                                <w:spacing w:after="160" w:line="259" w:lineRule="auto"/>
                                <w:ind w:firstLine="0"/>
                                <w:jc w:val="left"/>
                              </w:pPr>
                              <w:r>
                                <w:rPr>
                                  <w:sz w:val="24"/>
                                </w:rPr>
                                <w:t>1</w:t>
                              </w:r>
                            </w:p>
                          </w:txbxContent>
                        </wps:txbx>
                        <wps:bodyPr horzOverflow="overflow" vert="horz" lIns="0" tIns="0" rIns="0" bIns="0" rtlCol="0">
                          <a:noAutofit/>
                        </wps:bodyPr>
                      </wps:wsp>
                      <wps:wsp>
                        <wps:cNvPr id="86658" name="Rectangle 86658"/>
                        <wps:cNvSpPr/>
                        <wps:spPr>
                          <a:xfrm>
                            <a:off x="196987" y="150190"/>
                            <a:ext cx="4734076" cy="271334"/>
                          </a:xfrm>
                          <a:prstGeom prst="rect">
                            <a:avLst/>
                          </a:prstGeom>
                          <a:ln>
                            <a:noFill/>
                          </a:ln>
                        </wps:spPr>
                        <wps:txbx>
                          <w:txbxContent>
                            <w:p w14:paraId="5A4608BE" w14:textId="77777777" w:rsidR="00B4752F" w:rsidRDefault="00B4752F" w:rsidP="00002026">
                              <w:pPr>
                                <w:spacing w:after="160" w:line="259" w:lineRule="auto"/>
                                <w:ind w:firstLine="0"/>
                                <w:jc w:val="left"/>
                              </w:pPr>
                              <w:r>
                                <w:rPr>
                                  <w:sz w:val="24"/>
                                </w:rPr>
                                <w:t xml:space="preserve">. Принятие решения о внедрении автоматизированной </w:t>
                              </w:r>
                            </w:p>
                          </w:txbxContent>
                        </wps:txbx>
                        <wps:bodyPr horzOverflow="overflow" vert="horz" lIns="0" tIns="0" rIns="0" bIns="0" rtlCol="0">
                          <a:noAutofit/>
                        </wps:bodyPr>
                      </wps:wsp>
                      <wps:wsp>
                        <wps:cNvPr id="5769" name="Rectangle 5769"/>
                        <wps:cNvSpPr/>
                        <wps:spPr>
                          <a:xfrm>
                            <a:off x="394717" y="323463"/>
                            <a:ext cx="2289205" cy="284611"/>
                          </a:xfrm>
                          <a:prstGeom prst="rect">
                            <a:avLst/>
                          </a:prstGeom>
                          <a:ln>
                            <a:noFill/>
                          </a:ln>
                        </wps:spPr>
                        <wps:txbx>
                          <w:txbxContent>
                            <w:p w14:paraId="4BCA3F5C" w14:textId="77777777" w:rsidR="00B4752F" w:rsidRDefault="00B4752F" w:rsidP="00002026">
                              <w:pPr>
                                <w:spacing w:after="160" w:line="259" w:lineRule="auto"/>
                                <w:ind w:firstLine="0"/>
                                <w:jc w:val="left"/>
                              </w:pPr>
                              <w:r>
                                <w:rPr>
                                  <w:sz w:val="24"/>
                                </w:rPr>
                                <w:t>информационной системы</w:t>
                              </w:r>
                            </w:p>
                          </w:txbxContent>
                        </wps:txbx>
                        <wps:bodyPr horzOverflow="overflow" vert="horz" lIns="0" tIns="0" rIns="0" bIns="0" rtlCol="0">
                          <a:noAutofit/>
                        </wps:bodyPr>
                      </wps:wsp>
                      <wps:wsp>
                        <wps:cNvPr id="5771" name="Shape 5771"/>
                        <wps:cNvSpPr/>
                        <wps:spPr>
                          <a:xfrm>
                            <a:off x="394716" y="719328"/>
                            <a:ext cx="4724400" cy="609600"/>
                          </a:xfrm>
                          <a:custGeom>
                            <a:avLst/>
                            <a:gdLst/>
                            <a:ahLst/>
                            <a:cxnLst/>
                            <a:rect l="0" t="0" r="0" b="0"/>
                            <a:pathLst>
                              <a:path w="4724400" h="609600">
                                <a:moveTo>
                                  <a:pt x="0" y="60960"/>
                                </a:moveTo>
                                <a:cubicBezTo>
                                  <a:pt x="0" y="27305"/>
                                  <a:pt x="27305" y="0"/>
                                  <a:pt x="60960" y="0"/>
                                </a:cubicBezTo>
                                <a:lnTo>
                                  <a:pt x="4663440" y="0"/>
                                </a:lnTo>
                                <a:cubicBezTo>
                                  <a:pt x="4697095" y="0"/>
                                  <a:pt x="4724400" y="27305"/>
                                  <a:pt x="4724400" y="60960"/>
                                </a:cubicBezTo>
                                <a:lnTo>
                                  <a:pt x="4724400" y="548640"/>
                                </a:lnTo>
                                <a:cubicBezTo>
                                  <a:pt x="4724400" y="582295"/>
                                  <a:pt x="4697095" y="609600"/>
                                  <a:pt x="4663440" y="609600"/>
                                </a:cubicBezTo>
                                <a:lnTo>
                                  <a:pt x="60960" y="609600"/>
                                </a:lnTo>
                                <a:cubicBezTo>
                                  <a:pt x="27305" y="609600"/>
                                  <a:pt x="0" y="582295"/>
                                  <a:pt x="0" y="5486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59" name="Rectangle 86659"/>
                        <wps:cNvSpPr/>
                        <wps:spPr>
                          <a:xfrm>
                            <a:off x="458978" y="965069"/>
                            <a:ext cx="101346" cy="184382"/>
                          </a:xfrm>
                          <a:prstGeom prst="rect">
                            <a:avLst/>
                          </a:prstGeom>
                          <a:ln>
                            <a:noFill/>
                          </a:ln>
                        </wps:spPr>
                        <wps:txbx>
                          <w:txbxContent>
                            <w:p w14:paraId="28ED7A33" w14:textId="77777777" w:rsidR="00B4752F" w:rsidRDefault="00B4752F" w:rsidP="00002026">
                              <w:pPr>
                                <w:spacing w:after="160" w:line="259" w:lineRule="auto"/>
                                <w:ind w:firstLine="0"/>
                                <w:jc w:val="left"/>
                              </w:pPr>
                              <w:r>
                                <w:rPr>
                                  <w:sz w:val="24"/>
                                </w:rPr>
                                <w:t>2</w:t>
                              </w:r>
                            </w:p>
                          </w:txbxContent>
                        </wps:txbx>
                        <wps:bodyPr horzOverflow="overflow" vert="horz" lIns="0" tIns="0" rIns="0" bIns="0" rtlCol="0">
                          <a:noAutofit/>
                        </wps:bodyPr>
                      </wps:wsp>
                      <wps:wsp>
                        <wps:cNvPr id="86660" name="Rectangle 86660"/>
                        <wps:cNvSpPr/>
                        <wps:spPr>
                          <a:xfrm>
                            <a:off x="578172" y="945497"/>
                            <a:ext cx="2873758" cy="430124"/>
                          </a:xfrm>
                          <a:prstGeom prst="rect">
                            <a:avLst/>
                          </a:prstGeom>
                          <a:ln>
                            <a:noFill/>
                          </a:ln>
                        </wps:spPr>
                        <wps:txbx>
                          <w:txbxContent>
                            <w:p w14:paraId="3975BED5" w14:textId="77777777" w:rsidR="00B4752F" w:rsidRDefault="00B4752F" w:rsidP="00002026">
                              <w:pPr>
                                <w:spacing w:after="160" w:line="259" w:lineRule="auto"/>
                                <w:ind w:firstLine="0"/>
                                <w:jc w:val="left"/>
                              </w:pPr>
                              <w:r>
                                <w:rPr>
                                  <w:sz w:val="24"/>
                                </w:rPr>
                                <w:t>. Выбор системы</w:t>
                              </w:r>
                            </w:p>
                          </w:txbxContent>
                        </wps:txbx>
                        <wps:bodyPr horzOverflow="overflow" vert="horz" lIns="0" tIns="0" rIns="0" bIns="0" rtlCol="0">
                          <a:noAutofit/>
                        </wps:bodyPr>
                      </wps:wsp>
                      <wps:wsp>
                        <wps:cNvPr id="5774" name="Shape 5774"/>
                        <wps:cNvSpPr/>
                        <wps:spPr>
                          <a:xfrm>
                            <a:off x="784860" y="1438656"/>
                            <a:ext cx="4724400" cy="609600"/>
                          </a:xfrm>
                          <a:custGeom>
                            <a:avLst/>
                            <a:gdLst/>
                            <a:ahLst/>
                            <a:cxnLst/>
                            <a:rect l="0" t="0" r="0" b="0"/>
                            <a:pathLst>
                              <a:path w="4724400" h="609600">
                                <a:moveTo>
                                  <a:pt x="0" y="60960"/>
                                </a:moveTo>
                                <a:cubicBezTo>
                                  <a:pt x="0" y="27305"/>
                                  <a:pt x="27305" y="0"/>
                                  <a:pt x="60960" y="0"/>
                                </a:cubicBezTo>
                                <a:lnTo>
                                  <a:pt x="4663440" y="0"/>
                                </a:lnTo>
                                <a:cubicBezTo>
                                  <a:pt x="4697095" y="0"/>
                                  <a:pt x="4724400" y="27305"/>
                                  <a:pt x="4724400" y="60960"/>
                                </a:cubicBezTo>
                                <a:lnTo>
                                  <a:pt x="4724400" y="548640"/>
                                </a:lnTo>
                                <a:cubicBezTo>
                                  <a:pt x="4724400" y="582295"/>
                                  <a:pt x="4697095" y="609600"/>
                                  <a:pt x="4663440" y="609600"/>
                                </a:cubicBezTo>
                                <a:lnTo>
                                  <a:pt x="60960" y="609600"/>
                                </a:lnTo>
                                <a:cubicBezTo>
                                  <a:pt x="27305" y="609600"/>
                                  <a:pt x="0" y="582295"/>
                                  <a:pt x="0" y="5486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61" name="Rectangle 86661"/>
                        <wps:cNvSpPr/>
                        <wps:spPr>
                          <a:xfrm>
                            <a:off x="848868" y="1685032"/>
                            <a:ext cx="101346" cy="184382"/>
                          </a:xfrm>
                          <a:prstGeom prst="rect">
                            <a:avLst/>
                          </a:prstGeom>
                          <a:ln>
                            <a:noFill/>
                          </a:ln>
                        </wps:spPr>
                        <wps:txbx>
                          <w:txbxContent>
                            <w:p w14:paraId="7526D614" w14:textId="77777777" w:rsidR="00B4752F" w:rsidRDefault="00B4752F" w:rsidP="00002026">
                              <w:pPr>
                                <w:spacing w:after="160" w:line="259" w:lineRule="auto"/>
                                <w:ind w:firstLine="0"/>
                                <w:jc w:val="left"/>
                              </w:pPr>
                              <w:r>
                                <w:rPr>
                                  <w:sz w:val="24"/>
                                </w:rPr>
                                <w:t>3</w:t>
                              </w:r>
                            </w:p>
                          </w:txbxContent>
                        </wps:txbx>
                        <wps:bodyPr horzOverflow="overflow" vert="horz" lIns="0" tIns="0" rIns="0" bIns="0" rtlCol="0">
                          <a:noAutofit/>
                        </wps:bodyPr>
                      </wps:wsp>
                      <wps:wsp>
                        <wps:cNvPr id="86662" name="Rectangle 86662"/>
                        <wps:cNvSpPr/>
                        <wps:spPr>
                          <a:xfrm>
                            <a:off x="1039673" y="1685031"/>
                            <a:ext cx="3643732" cy="430654"/>
                          </a:xfrm>
                          <a:prstGeom prst="rect">
                            <a:avLst/>
                          </a:prstGeom>
                          <a:ln>
                            <a:noFill/>
                          </a:ln>
                        </wps:spPr>
                        <wps:txbx>
                          <w:txbxContent>
                            <w:p w14:paraId="6DEFC243" w14:textId="77777777" w:rsidR="00B4752F" w:rsidRDefault="00B4752F" w:rsidP="00002026">
                              <w:pPr>
                                <w:spacing w:after="160" w:line="259" w:lineRule="auto"/>
                                <w:ind w:firstLine="0"/>
                                <w:jc w:val="left"/>
                              </w:pPr>
                              <w:r>
                                <w:rPr>
                                  <w:sz w:val="24"/>
                                </w:rPr>
                                <w:t>. Установка и настройка</w:t>
                              </w:r>
                            </w:p>
                          </w:txbxContent>
                        </wps:txbx>
                        <wps:bodyPr horzOverflow="overflow" vert="horz" lIns="0" tIns="0" rIns="0" bIns="0" rtlCol="0">
                          <a:noAutofit/>
                        </wps:bodyPr>
                      </wps:wsp>
                      <wps:wsp>
                        <wps:cNvPr id="5777" name="Shape 5777"/>
                        <wps:cNvSpPr/>
                        <wps:spPr>
                          <a:xfrm>
                            <a:off x="1181100" y="2159508"/>
                            <a:ext cx="4724400" cy="608076"/>
                          </a:xfrm>
                          <a:custGeom>
                            <a:avLst/>
                            <a:gdLst/>
                            <a:ahLst/>
                            <a:cxnLst/>
                            <a:rect l="0" t="0" r="0" b="0"/>
                            <a:pathLst>
                              <a:path w="4724400" h="608076">
                                <a:moveTo>
                                  <a:pt x="0" y="60833"/>
                                </a:moveTo>
                                <a:cubicBezTo>
                                  <a:pt x="0" y="27178"/>
                                  <a:pt x="27178" y="0"/>
                                  <a:pt x="60833" y="0"/>
                                </a:cubicBezTo>
                                <a:lnTo>
                                  <a:pt x="4663567" y="0"/>
                                </a:lnTo>
                                <a:cubicBezTo>
                                  <a:pt x="4697222" y="0"/>
                                  <a:pt x="4724400" y="27178"/>
                                  <a:pt x="4724400" y="60833"/>
                                </a:cubicBezTo>
                                <a:lnTo>
                                  <a:pt x="4724400" y="547243"/>
                                </a:lnTo>
                                <a:cubicBezTo>
                                  <a:pt x="4724400" y="580898"/>
                                  <a:pt x="4697222" y="608076"/>
                                  <a:pt x="4663567" y="608076"/>
                                </a:cubicBezTo>
                                <a:lnTo>
                                  <a:pt x="60833" y="608076"/>
                                </a:lnTo>
                                <a:cubicBezTo>
                                  <a:pt x="27178" y="608076"/>
                                  <a:pt x="0" y="580898"/>
                                  <a:pt x="0" y="547243"/>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86663" name="Rectangle 86663"/>
                        <wps:cNvSpPr/>
                        <wps:spPr>
                          <a:xfrm>
                            <a:off x="1244854" y="2404995"/>
                            <a:ext cx="101346" cy="184382"/>
                          </a:xfrm>
                          <a:prstGeom prst="rect">
                            <a:avLst/>
                          </a:prstGeom>
                          <a:ln>
                            <a:noFill/>
                          </a:ln>
                        </wps:spPr>
                        <wps:txbx>
                          <w:txbxContent>
                            <w:p w14:paraId="21FC6E11" w14:textId="77777777" w:rsidR="00B4752F" w:rsidRDefault="00B4752F" w:rsidP="00002026">
                              <w:pPr>
                                <w:spacing w:after="160" w:line="259" w:lineRule="auto"/>
                                <w:ind w:firstLine="0"/>
                                <w:jc w:val="left"/>
                              </w:pPr>
                              <w:r>
                                <w:rPr>
                                  <w:sz w:val="24"/>
                                </w:rPr>
                                <w:t>4</w:t>
                              </w:r>
                            </w:p>
                          </w:txbxContent>
                        </wps:txbx>
                        <wps:bodyPr horzOverflow="overflow" vert="horz" lIns="0" tIns="0" rIns="0" bIns="0" rtlCol="0">
                          <a:noAutofit/>
                        </wps:bodyPr>
                      </wps:wsp>
                      <wps:wsp>
                        <wps:cNvPr id="86664" name="Rectangle 86664"/>
                        <wps:cNvSpPr/>
                        <wps:spPr>
                          <a:xfrm>
                            <a:off x="1346199" y="2362428"/>
                            <a:ext cx="4372068" cy="311825"/>
                          </a:xfrm>
                          <a:prstGeom prst="rect">
                            <a:avLst/>
                          </a:prstGeom>
                          <a:ln>
                            <a:noFill/>
                          </a:ln>
                        </wps:spPr>
                        <wps:txbx>
                          <w:txbxContent>
                            <w:p w14:paraId="6C17410A" w14:textId="77777777" w:rsidR="00B4752F" w:rsidRDefault="00B4752F" w:rsidP="00002026">
                              <w:pPr>
                                <w:spacing w:after="160" w:line="259" w:lineRule="auto"/>
                                <w:ind w:firstLine="0"/>
                                <w:jc w:val="left"/>
                              </w:pPr>
                              <w:r>
                                <w:rPr>
                                  <w:sz w:val="24"/>
                                </w:rPr>
                                <w:t>. Преодоление сопротивления внутри организации</w:t>
                              </w:r>
                            </w:p>
                          </w:txbxContent>
                        </wps:txbx>
                        <wps:bodyPr horzOverflow="overflow" vert="horz" lIns="0" tIns="0" rIns="0" bIns="0" rtlCol="0">
                          <a:noAutofit/>
                        </wps:bodyPr>
                      </wps:wsp>
                      <wps:wsp>
                        <wps:cNvPr id="5779" name="Shape 5779"/>
                        <wps:cNvSpPr/>
                        <wps:spPr>
                          <a:xfrm>
                            <a:off x="4328160" y="466344"/>
                            <a:ext cx="396240" cy="396240"/>
                          </a:xfrm>
                          <a:custGeom>
                            <a:avLst/>
                            <a:gdLst/>
                            <a:ahLst/>
                            <a:cxnLst/>
                            <a:rect l="0" t="0" r="0" b="0"/>
                            <a:pathLst>
                              <a:path w="396240" h="396240">
                                <a:moveTo>
                                  <a:pt x="89154" y="0"/>
                                </a:moveTo>
                                <a:lnTo>
                                  <a:pt x="307086" y="0"/>
                                </a:lnTo>
                                <a:lnTo>
                                  <a:pt x="307086" y="217932"/>
                                </a:lnTo>
                                <a:lnTo>
                                  <a:pt x="396240" y="217932"/>
                                </a:lnTo>
                                <a:lnTo>
                                  <a:pt x="198120" y="396240"/>
                                </a:lnTo>
                                <a:lnTo>
                                  <a:pt x="0" y="217932"/>
                                </a:lnTo>
                                <a:lnTo>
                                  <a:pt x="89154" y="217932"/>
                                </a:lnTo>
                                <a:lnTo>
                                  <a:pt x="89154"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5780" name="Shape 5780"/>
                        <wps:cNvSpPr/>
                        <wps:spPr>
                          <a:xfrm>
                            <a:off x="4328160" y="466344"/>
                            <a:ext cx="396240" cy="396240"/>
                          </a:xfrm>
                          <a:custGeom>
                            <a:avLst/>
                            <a:gdLst/>
                            <a:ahLst/>
                            <a:cxnLst/>
                            <a:rect l="0" t="0" r="0" b="0"/>
                            <a:pathLst>
                              <a:path w="396240" h="396240">
                                <a:moveTo>
                                  <a:pt x="0" y="217932"/>
                                </a:moveTo>
                                <a:lnTo>
                                  <a:pt x="89154" y="217932"/>
                                </a:lnTo>
                                <a:lnTo>
                                  <a:pt x="89154" y="0"/>
                                </a:lnTo>
                                <a:lnTo>
                                  <a:pt x="307086" y="0"/>
                                </a:lnTo>
                                <a:lnTo>
                                  <a:pt x="307086" y="217932"/>
                                </a:lnTo>
                                <a:lnTo>
                                  <a:pt x="396240" y="217932"/>
                                </a:lnTo>
                                <a:lnTo>
                                  <a:pt x="198120" y="396240"/>
                                </a:lnTo>
                                <a:close/>
                              </a:path>
                            </a:pathLst>
                          </a:custGeom>
                          <a:ln w="12192" cap="flat">
                            <a:miter lim="127000"/>
                          </a:ln>
                        </wps:spPr>
                        <wps:style>
                          <a:lnRef idx="1">
                            <a:srgbClr val="000000">
                              <a:alpha val="90196"/>
                            </a:srgbClr>
                          </a:lnRef>
                          <a:fillRef idx="0">
                            <a:srgbClr val="000000">
                              <a:alpha val="0"/>
                            </a:srgbClr>
                          </a:fillRef>
                          <a:effectRef idx="0">
                            <a:scrgbClr r="0" g="0" b="0"/>
                          </a:effectRef>
                          <a:fontRef idx="none"/>
                        </wps:style>
                        <wps:bodyPr/>
                      </wps:wsp>
                      <wps:wsp>
                        <wps:cNvPr id="5781" name="Shape 5781"/>
                        <wps:cNvSpPr/>
                        <wps:spPr>
                          <a:xfrm>
                            <a:off x="4724400" y="1185672"/>
                            <a:ext cx="394716" cy="396240"/>
                          </a:xfrm>
                          <a:custGeom>
                            <a:avLst/>
                            <a:gdLst/>
                            <a:ahLst/>
                            <a:cxnLst/>
                            <a:rect l="0" t="0" r="0" b="0"/>
                            <a:pathLst>
                              <a:path w="394716" h="396240">
                                <a:moveTo>
                                  <a:pt x="88773" y="0"/>
                                </a:moveTo>
                                <a:lnTo>
                                  <a:pt x="305943" y="0"/>
                                </a:lnTo>
                                <a:lnTo>
                                  <a:pt x="305943" y="218567"/>
                                </a:lnTo>
                                <a:lnTo>
                                  <a:pt x="394716" y="218567"/>
                                </a:lnTo>
                                <a:lnTo>
                                  <a:pt x="197358" y="396240"/>
                                </a:lnTo>
                                <a:lnTo>
                                  <a:pt x="0" y="218567"/>
                                </a:lnTo>
                                <a:lnTo>
                                  <a:pt x="88773" y="218567"/>
                                </a:lnTo>
                                <a:lnTo>
                                  <a:pt x="88773"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5782" name="Shape 5782"/>
                        <wps:cNvSpPr/>
                        <wps:spPr>
                          <a:xfrm>
                            <a:off x="4724400" y="1185672"/>
                            <a:ext cx="394716" cy="396240"/>
                          </a:xfrm>
                          <a:custGeom>
                            <a:avLst/>
                            <a:gdLst/>
                            <a:ahLst/>
                            <a:cxnLst/>
                            <a:rect l="0" t="0" r="0" b="0"/>
                            <a:pathLst>
                              <a:path w="394716" h="396240">
                                <a:moveTo>
                                  <a:pt x="0" y="218567"/>
                                </a:moveTo>
                                <a:lnTo>
                                  <a:pt x="88773" y="218567"/>
                                </a:lnTo>
                                <a:lnTo>
                                  <a:pt x="88773" y="0"/>
                                </a:lnTo>
                                <a:lnTo>
                                  <a:pt x="305943" y="0"/>
                                </a:lnTo>
                                <a:lnTo>
                                  <a:pt x="305943" y="218567"/>
                                </a:lnTo>
                                <a:lnTo>
                                  <a:pt x="394716" y="218567"/>
                                </a:lnTo>
                                <a:lnTo>
                                  <a:pt x="197358" y="396240"/>
                                </a:lnTo>
                                <a:close/>
                              </a:path>
                            </a:pathLst>
                          </a:custGeom>
                          <a:ln w="12192" cap="flat">
                            <a:miter lim="127000"/>
                          </a:ln>
                        </wps:spPr>
                        <wps:style>
                          <a:lnRef idx="1">
                            <a:srgbClr val="000000">
                              <a:alpha val="90196"/>
                            </a:srgbClr>
                          </a:lnRef>
                          <a:fillRef idx="0">
                            <a:srgbClr val="000000">
                              <a:alpha val="0"/>
                            </a:srgbClr>
                          </a:fillRef>
                          <a:effectRef idx="0">
                            <a:scrgbClr r="0" g="0" b="0"/>
                          </a:effectRef>
                          <a:fontRef idx="none"/>
                        </wps:style>
                        <wps:bodyPr/>
                      </wps:wsp>
                      <wps:wsp>
                        <wps:cNvPr id="5783" name="Shape 5783"/>
                        <wps:cNvSpPr/>
                        <wps:spPr>
                          <a:xfrm>
                            <a:off x="5113020" y="1906524"/>
                            <a:ext cx="396240" cy="394716"/>
                          </a:xfrm>
                          <a:custGeom>
                            <a:avLst/>
                            <a:gdLst/>
                            <a:ahLst/>
                            <a:cxnLst/>
                            <a:rect l="0" t="0" r="0" b="0"/>
                            <a:pathLst>
                              <a:path w="396240" h="394716">
                                <a:moveTo>
                                  <a:pt x="89154" y="0"/>
                                </a:moveTo>
                                <a:lnTo>
                                  <a:pt x="307086" y="0"/>
                                </a:lnTo>
                                <a:lnTo>
                                  <a:pt x="307086" y="217043"/>
                                </a:lnTo>
                                <a:lnTo>
                                  <a:pt x="396240" y="217043"/>
                                </a:lnTo>
                                <a:lnTo>
                                  <a:pt x="198120" y="394716"/>
                                </a:lnTo>
                                <a:lnTo>
                                  <a:pt x="0" y="217043"/>
                                </a:lnTo>
                                <a:lnTo>
                                  <a:pt x="89154" y="217043"/>
                                </a:lnTo>
                                <a:lnTo>
                                  <a:pt x="89154"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5784" name="Shape 5784"/>
                        <wps:cNvSpPr/>
                        <wps:spPr>
                          <a:xfrm>
                            <a:off x="5113020" y="1906524"/>
                            <a:ext cx="396240" cy="394716"/>
                          </a:xfrm>
                          <a:custGeom>
                            <a:avLst/>
                            <a:gdLst/>
                            <a:ahLst/>
                            <a:cxnLst/>
                            <a:rect l="0" t="0" r="0" b="0"/>
                            <a:pathLst>
                              <a:path w="396240" h="394716">
                                <a:moveTo>
                                  <a:pt x="0" y="217043"/>
                                </a:moveTo>
                                <a:lnTo>
                                  <a:pt x="89154" y="217043"/>
                                </a:lnTo>
                                <a:lnTo>
                                  <a:pt x="89154" y="0"/>
                                </a:lnTo>
                                <a:lnTo>
                                  <a:pt x="307086" y="0"/>
                                </a:lnTo>
                                <a:lnTo>
                                  <a:pt x="307086" y="217043"/>
                                </a:lnTo>
                                <a:lnTo>
                                  <a:pt x="396240" y="217043"/>
                                </a:lnTo>
                                <a:lnTo>
                                  <a:pt x="198120" y="394716"/>
                                </a:lnTo>
                                <a:close/>
                              </a:path>
                            </a:pathLst>
                          </a:custGeom>
                          <a:ln w="12192" cap="flat">
                            <a:miter lim="127000"/>
                          </a:ln>
                        </wps:spPr>
                        <wps:style>
                          <a:lnRef idx="1">
                            <a:srgbClr val="000000">
                              <a:alpha val="90196"/>
                            </a:srgbClr>
                          </a:lnRef>
                          <a:fillRef idx="0">
                            <a:srgbClr val="000000">
                              <a:alpha val="0"/>
                            </a:srgbClr>
                          </a:fillRef>
                          <a:effectRef idx="0">
                            <a:scrgbClr r="0" g="0" b="0"/>
                          </a:effectRef>
                          <a:fontRef idx="none"/>
                        </wps:style>
                        <wps:bodyPr/>
                      </wps:wsp>
                    </wpg:wgp>
                  </a:graphicData>
                </a:graphic>
              </wp:inline>
            </w:drawing>
          </mc:Choice>
          <mc:Fallback>
            <w:pict>
              <v:group w14:anchorId="27072370" id="Group 86667" o:spid="_x0000_s1505" style="width:312.75pt;height:153pt;mso-position-horizontal-relative:char;mso-position-vertical-relative:line" coordsize="59843,2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">
                <v:rect id="Rectangle 5740" o:spid="_x0000_s1506" style="position:absolute;left:59250;top:262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14:paraId="2934E74F" w14:textId="77777777" w:rsidR="00B4752F" w:rsidRDefault="00B4752F" w:rsidP="00002026">
                        <w:pPr>
                          <w:spacing w:after="160" w:line="259" w:lineRule="auto"/>
                          <w:ind w:firstLine="0"/>
                          <w:jc w:val="left"/>
                        </w:pPr>
                        <w:r>
                          <w:t xml:space="preserve"> </w:t>
                        </w:r>
                      </w:p>
                    </w:txbxContent>
                  </v:textbox>
                </v:rect>
                <v:shape id="Shape 5767" o:spid="_x0000_s1507" style="position:absolute;width:47244;height:6080;visibility:visible;mso-wrap-style:square;v-text-anchor:top" coordsize="4724400,6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" path="m,60833c,27177,27229,,60808,l4663568,v33654,,60832,27177,60832,60833l4724400,547243v,33655,-27178,60833,-60832,60833l60808,608076c27229,608076,,580898,,547243l,60833xe" filled="f" strokeweight=".96pt">
                  <v:stroke miterlimit="83231f" joinstyle="miter"/>
                  <v:path arrowok="t" textboxrect="0,0,4724400,608076"/>
                </v:shape>
                <v:rect id="Rectangle 86657" o:spid="_x0000_s1508" style="position:absolute;left:633;top:166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" filled="f" stroked="f">
                  <v:textbox inset="0,0,0,0">
                    <w:txbxContent>
                      <w:p w14:paraId="6D9A79F8" w14:textId="77777777" w:rsidR="00B4752F" w:rsidRDefault="00B4752F" w:rsidP="00002026">
                        <w:pPr>
                          <w:spacing w:after="160" w:line="259" w:lineRule="auto"/>
                          <w:ind w:firstLine="0"/>
                          <w:jc w:val="left"/>
                        </w:pPr>
                        <w:r>
                          <w:rPr>
                            <w:sz w:val="24"/>
                          </w:rPr>
                          <w:t>1</w:t>
                        </w:r>
                      </w:p>
                    </w:txbxContent>
                  </v:textbox>
                </v:rect>
                <v:rect id="Rectangle 86658" o:spid="_x0000_s1509" style="position:absolute;left:1969;top:1501;width:4734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" filled="f" stroked="f">
                  <v:textbox inset="0,0,0,0">
                    <w:txbxContent>
                      <w:p w14:paraId="5A4608BE" w14:textId="77777777" w:rsidR="00B4752F" w:rsidRDefault="00B4752F" w:rsidP="00002026">
                        <w:pPr>
                          <w:spacing w:after="160" w:line="259" w:lineRule="auto"/>
                          <w:ind w:firstLine="0"/>
                          <w:jc w:val="left"/>
                        </w:pPr>
                        <w:r>
                          <w:rPr>
                            <w:sz w:val="24"/>
                          </w:rPr>
                          <w:t xml:space="preserve">. Принятие решения о внедрении автоматизированной </w:t>
                        </w:r>
                      </w:p>
                    </w:txbxContent>
                  </v:textbox>
                </v:rect>
                <v:rect id="Rectangle 5769" o:spid="_x0000_s1510" style="position:absolute;left:3947;top:3234;width:22892;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4BCA3F5C" w14:textId="77777777" w:rsidR="00B4752F" w:rsidRDefault="00B4752F" w:rsidP="00002026">
                        <w:pPr>
                          <w:spacing w:after="160" w:line="259" w:lineRule="auto"/>
                          <w:ind w:firstLine="0"/>
                          <w:jc w:val="left"/>
                        </w:pPr>
                        <w:r>
                          <w:rPr>
                            <w:sz w:val="24"/>
                          </w:rPr>
                          <w:t>информационной системы</w:t>
                        </w:r>
                      </w:p>
                    </w:txbxContent>
                  </v:textbox>
                </v:rect>
                <v:shape id="Shape 5771" o:spid="_x0000_s1511" style="position:absolute;left:3947;top:7193;width:47244;height:6096;visibility:visible;mso-wrap-style:square;v-text-anchor:top" coordsize="472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" path="m,60960c,27305,27305,,60960,l4663440,v33655,,60960,27305,60960,60960l4724400,548640v,33655,-27305,60960,-60960,60960l60960,609600c27305,609600,,582295,,548640l,60960xe" filled="f" strokeweight=".96pt">
                  <v:stroke miterlimit="83231f" joinstyle="miter"/>
                  <v:path arrowok="t" textboxrect="0,0,4724400,609600"/>
                </v:shape>
                <v:rect id="Rectangle 86659" o:spid="_x0000_s1512" style="position:absolute;left:4589;top:9650;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2q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pI4fk7h7064AjL/BQAA//8DAFBLAQItABQABgAIAAAAIQDb4fbL7gAAAIUBAAATAAAAAAAA&#10;AAAAAAAAAAAAAABbQ29udGVudF9UeXBlc10ueG1sUEsBAi0AFAAGAAgAAAAhAFr0LFu/AAAAFQEA&#10;AAsAAAAAAAAAAAAAAAAAHwEAAF9yZWxzLy5yZWxzUEsBAi0AFAAGAAgAAAAhAEwxfarHAAAA3gAA&#10;AA8AAAAAAAAAAAAAAAAABwIAAGRycy9kb3ducmV2LnhtbFBLBQYAAAAAAwADALcAAAD7AgAAAAA=&#10;" filled="f" stroked="f">
                  <v:textbox inset="0,0,0,0">
                    <w:txbxContent>
                      <w:p w14:paraId="28ED7A33" w14:textId="77777777" w:rsidR="00B4752F" w:rsidRDefault="00B4752F" w:rsidP="00002026">
                        <w:pPr>
                          <w:spacing w:after="160" w:line="259" w:lineRule="auto"/>
                          <w:ind w:firstLine="0"/>
                          <w:jc w:val="left"/>
                        </w:pPr>
                        <w:r>
                          <w:rPr>
                            <w:sz w:val="24"/>
                          </w:rPr>
                          <w:t>2</w:t>
                        </w:r>
                      </w:p>
                    </w:txbxContent>
                  </v:textbox>
                </v:rect>
                <v:rect id="Rectangle 86660" o:spid="_x0000_s1513" style="position:absolute;left:5781;top:9454;width:28738;height:4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" filled="f" stroked="f">
                  <v:textbox inset="0,0,0,0">
                    <w:txbxContent>
                      <w:p w14:paraId="3975BED5" w14:textId="77777777" w:rsidR="00B4752F" w:rsidRDefault="00B4752F" w:rsidP="00002026">
                        <w:pPr>
                          <w:spacing w:after="160" w:line="259" w:lineRule="auto"/>
                          <w:ind w:firstLine="0"/>
                          <w:jc w:val="left"/>
                        </w:pPr>
                        <w:r>
                          <w:rPr>
                            <w:sz w:val="24"/>
                          </w:rPr>
                          <w:t>. Выбор системы</w:t>
                        </w:r>
                      </w:p>
                    </w:txbxContent>
                  </v:textbox>
                </v:rect>
                <v:shape id="Shape 5774" o:spid="_x0000_s1514" style="position:absolute;left:7848;top:14386;width:47244;height:6096;visibility:visible;mso-wrap-style:square;v-text-anchor:top" coordsize="4724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" path="m,60960c,27305,27305,,60960,l4663440,v33655,,60960,27305,60960,60960l4724400,548640v,33655,-27305,60960,-60960,60960l60960,609600c27305,609600,,582295,,548640l,60960xe" filled="f" strokeweight=".96pt">
                  <v:stroke miterlimit="83231f" joinstyle="miter"/>
                  <v:path arrowok="t" textboxrect="0,0,4724400,609600"/>
                </v:shape>
                <v:rect id="Rectangle 86661" o:spid="_x0000_s1515" style="position:absolute;left:8488;top:16850;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" filled="f" stroked="f">
                  <v:textbox inset="0,0,0,0">
                    <w:txbxContent>
                      <w:p w14:paraId="7526D614" w14:textId="77777777" w:rsidR="00B4752F" w:rsidRDefault="00B4752F" w:rsidP="00002026">
                        <w:pPr>
                          <w:spacing w:after="160" w:line="259" w:lineRule="auto"/>
                          <w:ind w:firstLine="0"/>
                          <w:jc w:val="left"/>
                        </w:pPr>
                        <w:r>
                          <w:rPr>
                            <w:sz w:val="24"/>
                          </w:rPr>
                          <w:t>3</w:t>
                        </w:r>
                      </w:p>
                    </w:txbxContent>
                  </v:textbox>
                </v:rect>
                <v:rect id="Rectangle 86662" o:spid="_x0000_s1516" style="position:absolute;left:10396;top:16850;width:36438;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" filled="f" stroked="f">
                  <v:textbox inset="0,0,0,0">
                    <w:txbxContent>
                      <w:p w14:paraId="6DEFC243" w14:textId="77777777" w:rsidR="00B4752F" w:rsidRDefault="00B4752F" w:rsidP="00002026">
                        <w:pPr>
                          <w:spacing w:after="160" w:line="259" w:lineRule="auto"/>
                          <w:ind w:firstLine="0"/>
                          <w:jc w:val="left"/>
                        </w:pPr>
                        <w:r>
                          <w:rPr>
                            <w:sz w:val="24"/>
                          </w:rPr>
                          <w:t>. Установка и настройка</w:t>
                        </w:r>
                      </w:p>
                    </w:txbxContent>
                  </v:textbox>
                </v:rect>
                <v:shape id="Shape 5777" o:spid="_x0000_s1517" style="position:absolute;left:11811;top:21595;width:47244;height:6080;visibility:visible;mso-wrap-style:square;v-text-anchor:top" coordsize="4724400,6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" path="m,60833c,27178,27178,,60833,l4663567,v33655,,60833,27178,60833,60833l4724400,547243v,33655,-27178,60833,-60833,60833l60833,608076c27178,608076,,580898,,547243l,60833xe" filled="f" strokeweight=".96pt">
                  <v:stroke miterlimit="83231f" joinstyle="miter"/>
                  <v:path arrowok="t" textboxrect="0,0,4724400,608076"/>
                </v:shape>
                <v:rect id="Rectangle 86663" o:spid="_x0000_s1518" style="position:absolute;left:12448;top:24049;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" filled="f" stroked="f">
                  <v:textbox inset="0,0,0,0">
                    <w:txbxContent>
                      <w:p w14:paraId="21FC6E11" w14:textId="77777777" w:rsidR="00B4752F" w:rsidRDefault="00B4752F" w:rsidP="00002026">
                        <w:pPr>
                          <w:spacing w:after="160" w:line="259" w:lineRule="auto"/>
                          <w:ind w:firstLine="0"/>
                          <w:jc w:val="left"/>
                        </w:pPr>
                        <w:r>
                          <w:rPr>
                            <w:sz w:val="24"/>
                          </w:rPr>
                          <w:t>4</w:t>
                        </w:r>
                      </w:p>
                    </w:txbxContent>
                  </v:textbox>
                </v:rect>
                <v:rect id="Rectangle 86664" o:spid="_x0000_s1519" style="position:absolute;left:13461;top:23624;width:4372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" filled="f" stroked="f">
                  <v:textbox inset="0,0,0,0">
                    <w:txbxContent>
                      <w:p w14:paraId="6C17410A" w14:textId="77777777" w:rsidR="00B4752F" w:rsidRDefault="00B4752F" w:rsidP="00002026">
                        <w:pPr>
                          <w:spacing w:after="160" w:line="259" w:lineRule="auto"/>
                          <w:ind w:firstLine="0"/>
                          <w:jc w:val="left"/>
                        </w:pPr>
                        <w:r>
                          <w:rPr>
                            <w:sz w:val="24"/>
                          </w:rPr>
                          <w:t>. Преодоление сопротивления внутри организации</w:t>
                        </w:r>
                      </w:p>
                    </w:txbxContent>
                  </v:textbox>
                </v:rect>
                <v:shape id="Shape 5779" o:spid="_x0000_s1520" style="position:absolute;left:43281;top:4663;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" path="m89154,l307086,r,217932l396240,217932,198120,396240,,217932r89154,l89154,xe" stroked="f" strokeweight="0">
                  <v:fill opacity="59110f"/>
                  <v:stroke miterlimit="83231f" joinstyle="miter"/>
                  <v:path arrowok="t" textboxrect="0,0,396240,396240"/>
                </v:shape>
                <v:shape id="Shape 5780" o:spid="_x0000_s1521" style="position:absolute;left:43281;top:4663;width:3963;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" path="m,217932r89154,l89154,,307086,r,217932l396240,217932,198120,396240,,217932xe" filled="f" strokeweight=".96pt">
                  <v:stroke opacity="59110f" miterlimit="83231f" joinstyle="miter"/>
                  <v:path arrowok="t" textboxrect="0,0,396240,396240"/>
                </v:shape>
                <v:shape id="Shape 5781" o:spid="_x0000_s1522" style="position:absolute;left:47244;top:11856;width:3947;height:3963;visibility:visible;mso-wrap-style:square;v-text-anchor:top" coordsize="394716,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" path="m88773,l305943,r,218567l394716,218567,197358,396240,,218567r88773,l88773,xe" stroked="f" strokeweight="0">
                  <v:fill opacity="59110f"/>
                  <v:stroke miterlimit="83231f" joinstyle="miter"/>
                  <v:path arrowok="t" textboxrect="0,0,394716,396240"/>
                </v:shape>
                <v:shape id="Shape 5782" o:spid="_x0000_s1523" style="position:absolute;left:47244;top:11856;width:3947;height:3963;visibility:visible;mso-wrap-style:square;v-text-anchor:top" coordsize="394716,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" path="m,218567r88773,l88773,,305943,r,218567l394716,218567,197358,396240,,218567xe" filled="f" strokeweight=".96pt">
                  <v:stroke opacity="59110f" miterlimit="83231f" joinstyle="miter"/>
                  <v:path arrowok="t" textboxrect="0,0,394716,396240"/>
                </v:shape>
                <v:shape id="Shape 5783" o:spid="_x0000_s1524" style="position:absolute;left:51130;top:19065;width:3962;height:3947;visibility:visible;mso-wrap-style:square;v-text-anchor:top" coordsize="39624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" path="m89154,l307086,r,217043l396240,217043,198120,394716,,217043r89154,l89154,xe" stroked="f" strokeweight="0">
                  <v:fill opacity="59110f"/>
                  <v:stroke miterlimit="83231f" joinstyle="miter"/>
                  <v:path arrowok="t" textboxrect="0,0,396240,394716"/>
                </v:shape>
                <v:shape id="Shape 5784" o:spid="_x0000_s1525" style="position:absolute;left:51130;top:19065;width:3962;height:3947;visibility:visible;mso-wrap-style:square;v-text-anchor:top" coordsize="396240,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" path="m,217043r89154,l89154,,307086,r,217043l396240,217043,198120,394716,,217043xe" filled="f" strokeweight=".96pt">
                  <v:stroke opacity="59110f" miterlimit="83231f" joinstyle="miter"/>
                  <v:path arrowok="t" textboxrect="0,0,396240,394716"/>
                </v:shape>
                <w10:anchorlock/>
              </v:group>
            </w:pict>
          </mc:Fallback>
        </mc:AlternateContent>
      </w:r>
    </w:p>
    <w:p w14:paraId="69A99028" w14:textId="32E979D0" w:rsidR="00002026" w:rsidRPr="008245DF" w:rsidRDefault="00B74E7B" w:rsidP="00002026">
      <w:pPr>
        <w:spacing w:after="135" w:line="240" w:lineRule="auto"/>
        <w:ind w:left="10" w:hanging="10"/>
        <w:jc w:val="right"/>
        <w:rPr>
          <w:rFonts w:cs="Times New Roman"/>
          <w:sz w:val="20"/>
          <w:szCs w:val="20"/>
        </w:rPr>
      </w:pPr>
      <w:r>
        <w:rPr>
          <w:rFonts w:cs="Times New Roman"/>
          <w:sz w:val="20"/>
          <w:szCs w:val="20"/>
        </w:rPr>
        <w:t>Рисунок 19</w:t>
      </w:r>
      <w:r w:rsidR="00002026" w:rsidRPr="008245DF">
        <w:rPr>
          <w:rFonts w:cs="Times New Roman"/>
          <w:sz w:val="20"/>
          <w:szCs w:val="20"/>
        </w:rPr>
        <w:t xml:space="preserve"> – Этапы внедрения информационной системы ERP системы </w:t>
      </w:r>
    </w:p>
    <w:p w14:paraId="290C32F0" w14:textId="77777777" w:rsidR="00002026" w:rsidRDefault="00002026" w:rsidP="00002026">
      <w:pPr>
        <w:spacing w:after="0" w:line="240" w:lineRule="auto"/>
        <w:ind w:firstLine="0"/>
        <w:rPr>
          <w:rFonts w:cs="Times New Roman"/>
          <w:sz w:val="20"/>
          <w:szCs w:val="20"/>
        </w:rPr>
      </w:pPr>
      <w:r>
        <w:rPr>
          <w:rFonts w:cs="Times New Roman"/>
          <w:sz w:val="20"/>
          <w:szCs w:val="20"/>
        </w:rPr>
        <w:lastRenderedPageBreak/>
        <w:t xml:space="preserve"> </w:t>
      </w:r>
      <w:r>
        <w:rPr>
          <w:rFonts w:cs="Times New Roman"/>
          <w:sz w:val="20"/>
          <w:szCs w:val="20"/>
        </w:rPr>
        <w:tab/>
      </w:r>
      <w:r w:rsidRPr="008245DF">
        <w:rPr>
          <w:rFonts w:cs="Times New Roman"/>
          <w:sz w:val="20"/>
          <w:szCs w:val="20"/>
        </w:rPr>
        <w:t xml:space="preserve">Для того, чтобы выбрать оптимальную систему для управления логистическими операциями на производстве, необходимо провести тщательный анализ компании и сформулировать фундаментальные критерии к информационной системе, которая сможет максимально эффективно организовать производственный процесс. </w:t>
      </w:r>
    </w:p>
    <w:p w14:paraId="540AE3F3" w14:textId="77777777" w:rsidR="00002026" w:rsidRPr="008245DF" w:rsidRDefault="00002026" w:rsidP="00002026">
      <w:pPr>
        <w:spacing w:after="0" w:line="240" w:lineRule="auto"/>
        <w:ind w:firstLine="0"/>
        <w:rPr>
          <w:rFonts w:cs="Times New Roman"/>
          <w:sz w:val="20"/>
          <w:szCs w:val="20"/>
        </w:rPr>
      </w:pPr>
      <w:r>
        <w:rPr>
          <w:rFonts w:cs="Times New Roman"/>
          <w:sz w:val="20"/>
          <w:szCs w:val="20"/>
        </w:rPr>
        <w:tab/>
      </w:r>
      <w:r w:rsidRPr="008245DF">
        <w:rPr>
          <w:rFonts w:cs="Times New Roman"/>
          <w:sz w:val="20"/>
          <w:szCs w:val="20"/>
        </w:rPr>
        <w:t xml:space="preserve">Сегодня рынок информационных технологий предлагает широкий спектр систем от мировых разработчиков, ведущие место среди них занимает и разновидности ERP-систем. Кроме того, есть и отечественные разработки в данном направлении. Поэтому, учитывая высокий уровень конкуренции, широкий ассортимент продуктов, а также сложившеюся ситуацию на рынке, выбор информационной системы определяется в большей степени потребностями компании.  </w:t>
      </w:r>
    </w:p>
    <w:p w14:paraId="40D7B50C" w14:textId="77777777" w:rsidR="00002026" w:rsidRPr="008245DF" w:rsidRDefault="00002026" w:rsidP="00002026">
      <w:pPr>
        <w:spacing w:after="0" w:line="240" w:lineRule="auto"/>
        <w:ind w:left="28"/>
        <w:rPr>
          <w:rFonts w:cs="Times New Roman"/>
          <w:sz w:val="20"/>
          <w:szCs w:val="20"/>
        </w:rPr>
      </w:pPr>
      <w:r w:rsidRPr="008245DF">
        <w:rPr>
          <w:rFonts w:cs="Times New Roman"/>
          <w:sz w:val="20"/>
          <w:szCs w:val="20"/>
        </w:rPr>
        <w:t xml:space="preserve">Подобные информационные продукты классифицируются по типу платформ, на которых осуществляется деятельность системы. </w:t>
      </w:r>
    </w:p>
    <w:p w14:paraId="2E496A0C" w14:textId="77777777" w:rsidR="00002026" w:rsidRPr="008245DF" w:rsidRDefault="00002026" w:rsidP="00002026">
      <w:pPr>
        <w:spacing w:after="0" w:line="240" w:lineRule="auto"/>
        <w:ind w:left="28"/>
        <w:rPr>
          <w:rFonts w:cs="Times New Roman"/>
          <w:sz w:val="20"/>
          <w:szCs w:val="20"/>
        </w:rPr>
      </w:pPr>
      <w:r w:rsidRPr="008245DF">
        <w:rPr>
          <w:rFonts w:cs="Times New Roman"/>
          <w:sz w:val="20"/>
          <w:szCs w:val="20"/>
        </w:rPr>
        <w:t xml:space="preserve">Таким образом, сегодня ERP-системы включают в себя целый спектр отраслевых решений, наиболее востребованные из которых продукты от </w:t>
      </w:r>
      <w:proofErr w:type="spellStart"/>
      <w:r w:rsidRPr="008245DF">
        <w:rPr>
          <w:rFonts w:cs="Times New Roman"/>
          <w:sz w:val="20"/>
          <w:szCs w:val="20"/>
        </w:rPr>
        <w:t>Microsoft</w:t>
      </w:r>
      <w:proofErr w:type="spellEnd"/>
      <w:r w:rsidRPr="008245DF">
        <w:rPr>
          <w:rFonts w:cs="Times New Roman"/>
          <w:sz w:val="20"/>
          <w:szCs w:val="20"/>
        </w:rPr>
        <w:t xml:space="preserve"> </w:t>
      </w:r>
      <w:proofErr w:type="spellStart"/>
      <w:r w:rsidRPr="008245DF">
        <w:rPr>
          <w:rFonts w:cs="Times New Roman"/>
          <w:sz w:val="20"/>
          <w:szCs w:val="20"/>
        </w:rPr>
        <w:t>Business</w:t>
      </w:r>
      <w:proofErr w:type="spellEnd"/>
      <w:r w:rsidRPr="008245DF">
        <w:rPr>
          <w:rFonts w:cs="Times New Roman"/>
          <w:sz w:val="20"/>
          <w:szCs w:val="20"/>
        </w:rPr>
        <w:t xml:space="preserve"> </w:t>
      </w:r>
      <w:proofErr w:type="spellStart"/>
      <w:r w:rsidRPr="008245DF">
        <w:rPr>
          <w:rFonts w:cs="Times New Roman"/>
          <w:sz w:val="20"/>
          <w:szCs w:val="20"/>
        </w:rPr>
        <w:t>Solution</w:t>
      </w:r>
      <w:proofErr w:type="spellEnd"/>
      <w:r w:rsidRPr="008245DF">
        <w:rPr>
          <w:rFonts w:cs="Times New Roman"/>
          <w:sz w:val="20"/>
          <w:szCs w:val="20"/>
        </w:rPr>
        <w:t xml:space="preserve"> — </w:t>
      </w:r>
      <w:proofErr w:type="spellStart"/>
      <w:r w:rsidRPr="008245DF">
        <w:rPr>
          <w:rFonts w:cs="Times New Roman"/>
          <w:sz w:val="20"/>
          <w:szCs w:val="20"/>
        </w:rPr>
        <w:t>Axapta</w:t>
      </w:r>
      <w:proofErr w:type="spellEnd"/>
      <w:r w:rsidRPr="008245DF">
        <w:rPr>
          <w:rFonts w:cs="Times New Roman"/>
          <w:sz w:val="20"/>
          <w:szCs w:val="20"/>
        </w:rPr>
        <w:t xml:space="preserve"> и </w:t>
      </w:r>
      <w:proofErr w:type="spellStart"/>
      <w:r w:rsidRPr="008245DF">
        <w:rPr>
          <w:rFonts w:cs="Times New Roman"/>
          <w:sz w:val="20"/>
          <w:szCs w:val="20"/>
        </w:rPr>
        <w:t>Navision</w:t>
      </w:r>
      <w:proofErr w:type="spellEnd"/>
      <w:r w:rsidRPr="008245DF">
        <w:rPr>
          <w:rFonts w:cs="Times New Roman"/>
          <w:sz w:val="20"/>
          <w:szCs w:val="20"/>
        </w:rPr>
        <w:t xml:space="preserve">. </w:t>
      </w:r>
    </w:p>
    <w:p w14:paraId="2A1054BA" w14:textId="77777777" w:rsidR="00B74E7B" w:rsidRDefault="00002026" w:rsidP="00002026">
      <w:pPr>
        <w:spacing w:after="0" w:line="240" w:lineRule="auto"/>
        <w:ind w:left="28"/>
        <w:rPr>
          <w:rFonts w:cs="Times New Roman"/>
          <w:sz w:val="20"/>
          <w:szCs w:val="20"/>
        </w:rPr>
      </w:pPr>
      <w:r w:rsidRPr="008245DF">
        <w:rPr>
          <w:rFonts w:cs="Times New Roman"/>
          <w:sz w:val="20"/>
          <w:szCs w:val="20"/>
        </w:rPr>
        <w:t>Кроме того, при выборе подходящей системы ERP следует учитывать масштабность производства компании. Многие ведущие разработчики предлагают свои информационные продукты для компаний малого и среднего бизнеса, сокращая функциональность основного продукта, а представители небольших компаний, например, SMB, наоборот расширяют функциональность уже имею</w:t>
      </w:r>
      <w:r w:rsidR="00B74E7B">
        <w:rPr>
          <w:rFonts w:cs="Times New Roman"/>
          <w:sz w:val="20"/>
          <w:szCs w:val="20"/>
        </w:rPr>
        <w:t xml:space="preserve">щихся информационных система. </w:t>
      </w:r>
    </w:p>
    <w:p w14:paraId="3B27F2C3" w14:textId="22F848DF" w:rsidR="00002026" w:rsidRPr="008245DF" w:rsidRDefault="00002026" w:rsidP="00002026">
      <w:pPr>
        <w:spacing w:after="0" w:line="240" w:lineRule="auto"/>
        <w:ind w:left="28"/>
        <w:rPr>
          <w:rFonts w:cs="Times New Roman"/>
          <w:sz w:val="20"/>
          <w:szCs w:val="20"/>
        </w:rPr>
      </w:pPr>
      <w:r w:rsidRPr="008245DF">
        <w:rPr>
          <w:rFonts w:cs="Times New Roman"/>
          <w:sz w:val="20"/>
          <w:szCs w:val="20"/>
        </w:rPr>
        <w:t xml:space="preserve">В любом случае любое системное решение требует от хозяйствующего субъекта определенных изменений в сфере управления производством и компании в целом. </w:t>
      </w:r>
    </w:p>
    <w:p w14:paraId="0698FF4E" w14:textId="2408A044" w:rsidR="00002026" w:rsidRPr="008245DF" w:rsidRDefault="00002026" w:rsidP="00002026">
      <w:pPr>
        <w:spacing w:after="0" w:line="240" w:lineRule="auto"/>
        <w:ind w:left="28"/>
        <w:rPr>
          <w:rFonts w:cs="Times New Roman"/>
          <w:sz w:val="20"/>
          <w:szCs w:val="20"/>
        </w:rPr>
      </w:pPr>
      <w:r w:rsidRPr="008245DF">
        <w:rPr>
          <w:rFonts w:cs="Times New Roman"/>
          <w:sz w:val="20"/>
          <w:szCs w:val="20"/>
        </w:rPr>
        <w:t xml:space="preserve">Давайте определим основные моменты внедрения ERP-системы в условиях эксплуатации ООО «АТВ». Чтобы внедрить использование ERP-системы на предприятии, следует следовать предлагаемому плану реализации проекта, приведенному ниже </w:t>
      </w:r>
      <w:r w:rsidR="00B74E7B">
        <w:rPr>
          <w:rFonts w:cs="Times New Roman"/>
          <w:sz w:val="20"/>
          <w:szCs w:val="20"/>
        </w:rPr>
        <w:t>на рисунке 20.</w:t>
      </w:r>
      <w:r w:rsidRPr="008245DF">
        <w:rPr>
          <w:rFonts w:eastAsia="Calibri" w:cs="Times New Roman"/>
          <w:sz w:val="20"/>
          <w:szCs w:val="20"/>
        </w:rPr>
        <w:t xml:space="preserve"> </w:t>
      </w:r>
    </w:p>
    <w:p w14:paraId="36870C5B" w14:textId="77777777" w:rsidR="00002026" w:rsidRPr="008245DF" w:rsidRDefault="00002026" w:rsidP="00002026">
      <w:pPr>
        <w:spacing w:after="0" w:line="240" w:lineRule="auto"/>
        <w:ind w:left="28"/>
        <w:rPr>
          <w:rFonts w:cs="Times New Roman"/>
          <w:sz w:val="20"/>
          <w:szCs w:val="20"/>
        </w:rPr>
      </w:pPr>
      <w:r w:rsidRPr="008245DF">
        <w:rPr>
          <w:rFonts w:cs="Times New Roman"/>
          <w:sz w:val="20"/>
          <w:szCs w:val="20"/>
        </w:rPr>
        <w:t xml:space="preserve">Чтобы выбрать ERP-систему, мы проанализируем основные продукты на рынке на основе данных </w:t>
      </w:r>
      <w:proofErr w:type="spellStart"/>
      <w:r w:rsidRPr="008245DF">
        <w:rPr>
          <w:rFonts w:cs="Times New Roman"/>
          <w:sz w:val="20"/>
          <w:szCs w:val="20"/>
        </w:rPr>
        <w:t>CNews</w:t>
      </w:r>
      <w:proofErr w:type="spellEnd"/>
      <w:r w:rsidRPr="008245DF">
        <w:rPr>
          <w:rFonts w:cs="Times New Roman"/>
          <w:sz w:val="20"/>
          <w:szCs w:val="20"/>
        </w:rPr>
        <w:t xml:space="preserve"> </w:t>
      </w:r>
      <w:proofErr w:type="spellStart"/>
      <w:r w:rsidRPr="008245DF">
        <w:rPr>
          <w:rFonts w:cs="Times New Roman"/>
          <w:sz w:val="20"/>
          <w:szCs w:val="20"/>
        </w:rPr>
        <w:t>Analytics</w:t>
      </w:r>
      <w:proofErr w:type="spellEnd"/>
      <w:r w:rsidRPr="008245DF">
        <w:rPr>
          <w:rFonts w:cs="Times New Roman"/>
          <w:sz w:val="20"/>
          <w:szCs w:val="20"/>
        </w:rPr>
        <w:t>.</w:t>
      </w:r>
      <w:r w:rsidRPr="008245DF">
        <w:rPr>
          <w:rFonts w:eastAsia="Calibri" w:cs="Times New Roman"/>
          <w:sz w:val="20"/>
          <w:szCs w:val="20"/>
        </w:rPr>
        <w:t xml:space="preserve"> </w:t>
      </w:r>
    </w:p>
    <w:p w14:paraId="75F1E1A9" w14:textId="77777777" w:rsidR="00002026" w:rsidRPr="008245DF" w:rsidRDefault="00002026" w:rsidP="00002026">
      <w:pPr>
        <w:spacing w:after="0" w:line="240" w:lineRule="auto"/>
        <w:ind w:left="28"/>
        <w:rPr>
          <w:rFonts w:cs="Times New Roman"/>
          <w:sz w:val="20"/>
          <w:szCs w:val="20"/>
        </w:rPr>
      </w:pPr>
      <w:r w:rsidRPr="008245DF">
        <w:rPr>
          <w:rFonts w:cs="Times New Roman"/>
          <w:sz w:val="20"/>
          <w:szCs w:val="20"/>
        </w:rPr>
        <w:t>Для этого, прежде всего, должны быть составлены анкеты для группы экспертов. Целесообразно сформировать группу экспертов из сотрудников ООО «АТВ», непосредственно связанных с системой планирования инвентаризации:</w:t>
      </w:r>
      <w:r w:rsidRPr="008245DF">
        <w:rPr>
          <w:rFonts w:eastAsia="Calibri" w:cs="Times New Roman"/>
          <w:sz w:val="20"/>
          <w:szCs w:val="20"/>
        </w:rPr>
        <w:t xml:space="preserve"> </w:t>
      </w:r>
    </w:p>
    <w:p w14:paraId="5B6B1218" w14:textId="77777777" w:rsidR="00002026" w:rsidRPr="008245DF" w:rsidRDefault="00002026" w:rsidP="005455BE">
      <w:pPr>
        <w:pStyle w:val="a4"/>
        <w:numPr>
          <w:ilvl w:val="0"/>
          <w:numId w:val="11"/>
        </w:numPr>
        <w:spacing w:after="0" w:line="240" w:lineRule="auto"/>
        <w:rPr>
          <w:rFonts w:cs="Times New Roman"/>
          <w:sz w:val="20"/>
          <w:szCs w:val="20"/>
        </w:rPr>
      </w:pPr>
      <w:r w:rsidRPr="008245DF">
        <w:rPr>
          <w:rFonts w:cs="Times New Roman"/>
          <w:sz w:val="20"/>
          <w:szCs w:val="20"/>
        </w:rPr>
        <w:t xml:space="preserve">главный бухгалтер; </w:t>
      </w:r>
    </w:p>
    <w:p w14:paraId="35A20CBE" w14:textId="77777777" w:rsidR="00002026" w:rsidRPr="008245DF" w:rsidRDefault="00002026" w:rsidP="005455BE">
      <w:pPr>
        <w:pStyle w:val="a4"/>
        <w:numPr>
          <w:ilvl w:val="0"/>
          <w:numId w:val="11"/>
        </w:numPr>
        <w:spacing w:after="0" w:line="240" w:lineRule="auto"/>
        <w:rPr>
          <w:rFonts w:cs="Times New Roman"/>
          <w:sz w:val="20"/>
          <w:szCs w:val="20"/>
        </w:rPr>
      </w:pPr>
      <w:r w:rsidRPr="008245DF">
        <w:rPr>
          <w:rFonts w:cs="Times New Roman"/>
          <w:sz w:val="20"/>
          <w:szCs w:val="20"/>
        </w:rPr>
        <w:t xml:space="preserve">начальник службы логистики; </w:t>
      </w:r>
    </w:p>
    <w:p w14:paraId="24CFAFB0" w14:textId="77777777" w:rsidR="00002026" w:rsidRPr="008245DF" w:rsidRDefault="00002026" w:rsidP="005455BE">
      <w:pPr>
        <w:pStyle w:val="a4"/>
        <w:numPr>
          <w:ilvl w:val="0"/>
          <w:numId w:val="11"/>
        </w:numPr>
        <w:spacing w:after="0" w:line="240" w:lineRule="auto"/>
        <w:rPr>
          <w:rFonts w:cs="Times New Roman"/>
          <w:sz w:val="20"/>
          <w:szCs w:val="20"/>
        </w:rPr>
      </w:pPr>
      <w:r w:rsidRPr="008245DF">
        <w:rPr>
          <w:rFonts w:cs="Times New Roman"/>
          <w:sz w:val="20"/>
          <w:szCs w:val="20"/>
        </w:rPr>
        <w:lastRenderedPageBreak/>
        <w:t xml:space="preserve">генеральный директор; </w:t>
      </w:r>
    </w:p>
    <w:p w14:paraId="4E93C489" w14:textId="77777777" w:rsidR="00002026" w:rsidRPr="008245DF" w:rsidRDefault="00002026" w:rsidP="005455BE">
      <w:pPr>
        <w:pStyle w:val="a4"/>
        <w:numPr>
          <w:ilvl w:val="0"/>
          <w:numId w:val="11"/>
        </w:numPr>
        <w:spacing w:after="0" w:line="240" w:lineRule="auto"/>
        <w:rPr>
          <w:rFonts w:cs="Times New Roman"/>
          <w:sz w:val="20"/>
          <w:szCs w:val="20"/>
        </w:rPr>
      </w:pPr>
      <w:r w:rsidRPr="008245DF">
        <w:rPr>
          <w:rFonts w:cs="Times New Roman"/>
          <w:sz w:val="20"/>
          <w:szCs w:val="20"/>
        </w:rPr>
        <w:t xml:space="preserve">кладовщик; </w:t>
      </w:r>
    </w:p>
    <w:p w14:paraId="15E78E32" w14:textId="77777777" w:rsidR="00002026" w:rsidRPr="008245DF" w:rsidRDefault="00002026" w:rsidP="005455BE">
      <w:pPr>
        <w:pStyle w:val="a4"/>
        <w:numPr>
          <w:ilvl w:val="0"/>
          <w:numId w:val="11"/>
        </w:numPr>
        <w:spacing w:after="0" w:line="240" w:lineRule="auto"/>
        <w:rPr>
          <w:rFonts w:cs="Times New Roman"/>
          <w:sz w:val="20"/>
          <w:szCs w:val="20"/>
        </w:rPr>
      </w:pPr>
      <w:r w:rsidRPr="008245DF">
        <w:rPr>
          <w:rFonts w:cs="Times New Roman"/>
          <w:sz w:val="20"/>
          <w:szCs w:val="20"/>
        </w:rPr>
        <w:t xml:space="preserve">региональный менеджер. </w:t>
      </w:r>
    </w:p>
    <w:p w14:paraId="6F46C025" w14:textId="77777777" w:rsidR="00002026" w:rsidRPr="008245DF" w:rsidRDefault="00002026" w:rsidP="00002026">
      <w:pPr>
        <w:spacing w:after="131" w:line="240" w:lineRule="auto"/>
        <w:ind w:firstLine="0"/>
        <w:jc w:val="left"/>
        <w:rPr>
          <w:rFonts w:cs="Times New Roman"/>
          <w:sz w:val="20"/>
          <w:szCs w:val="20"/>
        </w:rPr>
      </w:pPr>
      <w:r w:rsidRPr="008245DF">
        <w:rPr>
          <w:rFonts w:cs="Times New Roman"/>
          <w:sz w:val="20"/>
          <w:szCs w:val="20"/>
        </w:rPr>
        <w:t xml:space="preserve">  </w:t>
      </w:r>
    </w:p>
    <w:p w14:paraId="08463D30" w14:textId="77777777" w:rsidR="00002026" w:rsidRPr="008245DF" w:rsidRDefault="00002026" w:rsidP="00002026">
      <w:pPr>
        <w:spacing w:after="0" w:line="240" w:lineRule="auto"/>
        <w:ind w:left="96" w:firstLine="0"/>
        <w:jc w:val="left"/>
        <w:rPr>
          <w:rFonts w:cs="Times New Roman"/>
          <w:sz w:val="20"/>
          <w:szCs w:val="20"/>
        </w:rPr>
      </w:pPr>
      <w:r w:rsidRPr="008245DF">
        <w:rPr>
          <w:rFonts w:eastAsia="Calibri" w:cs="Times New Roman"/>
          <w:noProof/>
          <w:sz w:val="20"/>
          <w:szCs w:val="20"/>
          <w:lang w:eastAsia="ru-RU"/>
        </w:rPr>
        <mc:AlternateContent>
          <mc:Choice Requires="wpg">
            <w:drawing>
              <wp:inline distT="0" distB="0" distL="0" distR="0" wp14:anchorId="5FCFF3D2" wp14:editId="78714322">
                <wp:extent cx="4426091" cy="3648075"/>
                <wp:effectExtent l="0" t="0" r="0" b="0"/>
                <wp:docPr id="87204" name="Group 87204"/>
                <wp:cNvGraphicFramePr/>
                <a:graphic xmlns:a="http://schemas.openxmlformats.org/drawingml/2006/main">
                  <a:graphicData uri="http://schemas.microsoft.com/office/word/2010/wordprocessingGroup">
                    <wpg:wgp>
                      <wpg:cNvGrpSpPr/>
                      <wpg:grpSpPr>
                        <a:xfrm>
                          <a:off x="0" y="0"/>
                          <a:ext cx="4426091" cy="3648075"/>
                          <a:chOff x="0" y="0"/>
                          <a:chExt cx="6529936" cy="5133741"/>
                        </a:xfrm>
                      </wpg:grpSpPr>
                      <wps:wsp>
                        <wps:cNvPr id="5897" name="Rectangle 5897"/>
                        <wps:cNvSpPr/>
                        <wps:spPr>
                          <a:xfrm>
                            <a:off x="416306" y="269625"/>
                            <a:ext cx="59287" cy="262525"/>
                          </a:xfrm>
                          <a:prstGeom prst="rect">
                            <a:avLst/>
                          </a:prstGeom>
                          <a:ln>
                            <a:noFill/>
                          </a:ln>
                        </wps:spPr>
                        <wps:txbx>
                          <w:txbxContent>
                            <w:p w14:paraId="532705A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898" name="Rectangle 5898"/>
                        <wps:cNvSpPr/>
                        <wps:spPr>
                          <a:xfrm>
                            <a:off x="416306" y="577473"/>
                            <a:ext cx="59287" cy="262525"/>
                          </a:xfrm>
                          <a:prstGeom prst="rect">
                            <a:avLst/>
                          </a:prstGeom>
                          <a:ln>
                            <a:noFill/>
                          </a:ln>
                        </wps:spPr>
                        <wps:txbx>
                          <w:txbxContent>
                            <w:p w14:paraId="1B11D787"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899" name="Rectangle 5899"/>
                        <wps:cNvSpPr/>
                        <wps:spPr>
                          <a:xfrm>
                            <a:off x="416306" y="883797"/>
                            <a:ext cx="59287" cy="262525"/>
                          </a:xfrm>
                          <a:prstGeom prst="rect">
                            <a:avLst/>
                          </a:prstGeom>
                          <a:ln>
                            <a:noFill/>
                          </a:ln>
                        </wps:spPr>
                        <wps:txbx>
                          <w:txbxContent>
                            <w:p w14:paraId="16861E6D"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0" name="Rectangle 5900"/>
                        <wps:cNvSpPr/>
                        <wps:spPr>
                          <a:xfrm>
                            <a:off x="416306" y="1190503"/>
                            <a:ext cx="59287" cy="262525"/>
                          </a:xfrm>
                          <a:prstGeom prst="rect">
                            <a:avLst/>
                          </a:prstGeom>
                          <a:ln>
                            <a:noFill/>
                          </a:ln>
                        </wps:spPr>
                        <wps:txbx>
                          <w:txbxContent>
                            <w:p w14:paraId="324A00E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1" name="Rectangle 5901"/>
                        <wps:cNvSpPr/>
                        <wps:spPr>
                          <a:xfrm>
                            <a:off x="416306" y="1496827"/>
                            <a:ext cx="59287" cy="262525"/>
                          </a:xfrm>
                          <a:prstGeom prst="rect">
                            <a:avLst/>
                          </a:prstGeom>
                          <a:ln>
                            <a:noFill/>
                          </a:ln>
                        </wps:spPr>
                        <wps:txbx>
                          <w:txbxContent>
                            <w:p w14:paraId="5C119ECB"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2" name="Rectangle 5902"/>
                        <wps:cNvSpPr/>
                        <wps:spPr>
                          <a:xfrm>
                            <a:off x="416306" y="1804674"/>
                            <a:ext cx="59287" cy="262525"/>
                          </a:xfrm>
                          <a:prstGeom prst="rect">
                            <a:avLst/>
                          </a:prstGeom>
                          <a:ln>
                            <a:noFill/>
                          </a:ln>
                        </wps:spPr>
                        <wps:txbx>
                          <w:txbxContent>
                            <w:p w14:paraId="2B05BBC5"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3" name="Rectangle 5903"/>
                        <wps:cNvSpPr/>
                        <wps:spPr>
                          <a:xfrm>
                            <a:off x="416306" y="2110998"/>
                            <a:ext cx="59287" cy="262525"/>
                          </a:xfrm>
                          <a:prstGeom prst="rect">
                            <a:avLst/>
                          </a:prstGeom>
                          <a:ln>
                            <a:noFill/>
                          </a:ln>
                        </wps:spPr>
                        <wps:txbx>
                          <w:txbxContent>
                            <w:p w14:paraId="16014F3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4" name="Rectangle 5904"/>
                        <wps:cNvSpPr/>
                        <wps:spPr>
                          <a:xfrm>
                            <a:off x="416306" y="2417322"/>
                            <a:ext cx="59287" cy="262525"/>
                          </a:xfrm>
                          <a:prstGeom prst="rect">
                            <a:avLst/>
                          </a:prstGeom>
                          <a:ln>
                            <a:noFill/>
                          </a:ln>
                        </wps:spPr>
                        <wps:txbx>
                          <w:txbxContent>
                            <w:p w14:paraId="4B495C0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5" name="Rectangle 5905"/>
                        <wps:cNvSpPr/>
                        <wps:spPr>
                          <a:xfrm>
                            <a:off x="416306" y="2723646"/>
                            <a:ext cx="59287" cy="262525"/>
                          </a:xfrm>
                          <a:prstGeom prst="rect">
                            <a:avLst/>
                          </a:prstGeom>
                          <a:ln>
                            <a:noFill/>
                          </a:ln>
                        </wps:spPr>
                        <wps:txbx>
                          <w:txbxContent>
                            <w:p w14:paraId="585C715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6" name="Rectangle 5906"/>
                        <wps:cNvSpPr/>
                        <wps:spPr>
                          <a:xfrm>
                            <a:off x="416306" y="3029971"/>
                            <a:ext cx="59287" cy="262525"/>
                          </a:xfrm>
                          <a:prstGeom prst="rect">
                            <a:avLst/>
                          </a:prstGeom>
                          <a:ln>
                            <a:noFill/>
                          </a:ln>
                        </wps:spPr>
                        <wps:txbx>
                          <w:txbxContent>
                            <w:p w14:paraId="6D7475D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7" name="Rectangle 5907"/>
                        <wps:cNvSpPr/>
                        <wps:spPr>
                          <a:xfrm>
                            <a:off x="416306" y="3337818"/>
                            <a:ext cx="59287" cy="262525"/>
                          </a:xfrm>
                          <a:prstGeom prst="rect">
                            <a:avLst/>
                          </a:prstGeom>
                          <a:ln>
                            <a:noFill/>
                          </a:ln>
                        </wps:spPr>
                        <wps:txbx>
                          <w:txbxContent>
                            <w:p w14:paraId="27DA6AAA"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8" name="Rectangle 5908"/>
                        <wps:cNvSpPr/>
                        <wps:spPr>
                          <a:xfrm>
                            <a:off x="416306" y="3644396"/>
                            <a:ext cx="59287" cy="262525"/>
                          </a:xfrm>
                          <a:prstGeom prst="rect">
                            <a:avLst/>
                          </a:prstGeom>
                          <a:ln>
                            <a:noFill/>
                          </a:ln>
                        </wps:spPr>
                        <wps:txbx>
                          <w:txbxContent>
                            <w:p w14:paraId="013ACB69"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09" name="Rectangle 5909"/>
                        <wps:cNvSpPr/>
                        <wps:spPr>
                          <a:xfrm>
                            <a:off x="416306" y="3950721"/>
                            <a:ext cx="59287" cy="262525"/>
                          </a:xfrm>
                          <a:prstGeom prst="rect">
                            <a:avLst/>
                          </a:prstGeom>
                          <a:ln>
                            <a:noFill/>
                          </a:ln>
                        </wps:spPr>
                        <wps:txbx>
                          <w:txbxContent>
                            <w:p w14:paraId="479A31D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10" name="Rectangle 5910"/>
                        <wps:cNvSpPr/>
                        <wps:spPr>
                          <a:xfrm>
                            <a:off x="416306" y="4257045"/>
                            <a:ext cx="59287" cy="262524"/>
                          </a:xfrm>
                          <a:prstGeom prst="rect">
                            <a:avLst/>
                          </a:prstGeom>
                          <a:ln>
                            <a:noFill/>
                          </a:ln>
                        </wps:spPr>
                        <wps:txbx>
                          <w:txbxContent>
                            <w:p w14:paraId="0176F5E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11" name="Rectangle 5911"/>
                        <wps:cNvSpPr/>
                        <wps:spPr>
                          <a:xfrm>
                            <a:off x="416306" y="4462784"/>
                            <a:ext cx="59287" cy="262525"/>
                          </a:xfrm>
                          <a:prstGeom prst="rect">
                            <a:avLst/>
                          </a:prstGeom>
                          <a:ln>
                            <a:noFill/>
                          </a:ln>
                        </wps:spPr>
                        <wps:txbx>
                          <w:txbxContent>
                            <w:p w14:paraId="4BC35F7A"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12" name="Rectangle 5912"/>
                        <wps:cNvSpPr/>
                        <wps:spPr>
                          <a:xfrm>
                            <a:off x="416306" y="4667001"/>
                            <a:ext cx="59287" cy="262525"/>
                          </a:xfrm>
                          <a:prstGeom prst="rect">
                            <a:avLst/>
                          </a:prstGeom>
                          <a:ln>
                            <a:noFill/>
                          </a:ln>
                        </wps:spPr>
                        <wps:txbx>
                          <w:txbxContent>
                            <w:p w14:paraId="2132A1A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13" name="Rectangle 5913"/>
                        <wps:cNvSpPr/>
                        <wps:spPr>
                          <a:xfrm>
                            <a:off x="416306" y="4871217"/>
                            <a:ext cx="59287" cy="262524"/>
                          </a:xfrm>
                          <a:prstGeom prst="rect">
                            <a:avLst/>
                          </a:prstGeom>
                          <a:ln>
                            <a:noFill/>
                          </a:ln>
                        </wps:spPr>
                        <wps:txbx>
                          <w:txbxContent>
                            <w:p w14:paraId="2E6FD91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40" name="Shape 5940"/>
                        <wps:cNvSpPr/>
                        <wps:spPr>
                          <a:xfrm>
                            <a:off x="0" y="0"/>
                            <a:ext cx="1485900" cy="512064"/>
                          </a:xfrm>
                          <a:custGeom>
                            <a:avLst/>
                            <a:gdLst/>
                            <a:ahLst/>
                            <a:cxnLst/>
                            <a:rect l="0" t="0" r="0" b="0"/>
                            <a:pathLst>
                              <a:path w="1485900" h="512064">
                                <a:moveTo>
                                  <a:pt x="0" y="512064"/>
                                </a:moveTo>
                                <a:lnTo>
                                  <a:pt x="1485900" y="512064"/>
                                </a:lnTo>
                                <a:lnTo>
                                  <a:pt x="1485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42" name="Picture 5942"/>
                          <pic:cNvPicPr/>
                        </pic:nvPicPr>
                        <pic:blipFill>
                          <a:blip r:embed="rId111"/>
                          <a:stretch>
                            <a:fillRect/>
                          </a:stretch>
                        </pic:blipFill>
                        <pic:spPr>
                          <a:xfrm>
                            <a:off x="3048" y="48768"/>
                            <a:ext cx="1479804" cy="414528"/>
                          </a:xfrm>
                          <a:prstGeom prst="rect">
                            <a:avLst/>
                          </a:prstGeom>
                        </pic:spPr>
                      </pic:pic>
                      <wps:wsp>
                        <wps:cNvPr id="5943" name="Rectangle 5943"/>
                        <wps:cNvSpPr/>
                        <wps:spPr>
                          <a:xfrm>
                            <a:off x="431546" y="85086"/>
                            <a:ext cx="827997" cy="184382"/>
                          </a:xfrm>
                          <a:prstGeom prst="rect">
                            <a:avLst/>
                          </a:prstGeom>
                          <a:ln>
                            <a:noFill/>
                          </a:ln>
                        </wps:spPr>
                        <wps:txbx>
                          <w:txbxContent>
                            <w:p w14:paraId="13E8DA6C" w14:textId="77777777" w:rsidR="00B4752F" w:rsidRPr="00C3071A" w:rsidRDefault="00B4752F" w:rsidP="00002026">
                              <w:pPr>
                                <w:spacing w:after="160" w:line="259" w:lineRule="auto"/>
                                <w:ind w:firstLine="0"/>
                                <w:jc w:val="left"/>
                                <w:rPr>
                                  <w:sz w:val="20"/>
                                  <w:szCs w:val="20"/>
                                </w:rPr>
                              </w:pPr>
                              <w:r w:rsidRPr="00C3071A">
                                <w:rPr>
                                  <w:sz w:val="20"/>
                                  <w:szCs w:val="20"/>
                                </w:rPr>
                                <w:t>Директор</w:t>
                              </w:r>
                            </w:p>
                          </w:txbxContent>
                        </wps:txbx>
                        <wps:bodyPr horzOverflow="overflow" vert="horz" lIns="0" tIns="0" rIns="0" bIns="0" rtlCol="0">
                          <a:noAutofit/>
                        </wps:bodyPr>
                      </wps:wsp>
                      <wps:wsp>
                        <wps:cNvPr id="5944" name="Rectangle 5944"/>
                        <wps:cNvSpPr/>
                        <wps:spPr>
                          <a:xfrm>
                            <a:off x="1053338" y="54965"/>
                            <a:ext cx="50673" cy="224380"/>
                          </a:xfrm>
                          <a:prstGeom prst="rect">
                            <a:avLst/>
                          </a:prstGeom>
                          <a:ln>
                            <a:noFill/>
                          </a:ln>
                        </wps:spPr>
                        <wps:txbx>
                          <w:txbxContent>
                            <w:p w14:paraId="67100D2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46" name="Shape 5946"/>
                        <wps:cNvSpPr/>
                        <wps:spPr>
                          <a:xfrm>
                            <a:off x="2171700" y="18288"/>
                            <a:ext cx="3569208" cy="512064"/>
                          </a:xfrm>
                          <a:custGeom>
                            <a:avLst/>
                            <a:gdLst/>
                            <a:ahLst/>
                            <a:cxnLst/>
                            <a:rect l="0" t="0" r="0" b="0"/>
                            <a:pathLst>
                              <a:path w="3569208" h="512064">
                                <a:moveTo>
                                  <a:pt x="0" y="512064"/>
                                </a:moveTo>
                                <a:lnTo>
                                  <a:pt x="3569208" y="512064"/>
                                </a:lnTo>
                                <a:lnTo>
                                  <a:pt x="35692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48" name="Picture 5948"/>
                          <pic:cNvPicPr/>
                        </pic:nvPicPr>
                        <pic:blipFill>
                          <a:blip r:embed="rId112"/>
                          <a:stretch>
                            <a:fillRect/>
                          </a:stretch>
                        </pic:blipFill>
                        <pic:spPr>
                          <a:xfrm>
                            <a:off x="2174748" y="67056"/>
                            <a:ext cx="3563112" cy="414528"/>
                          </a:xfrm>
                          <a:prstGeom prst="rect">
                            <a:avLst/>
                          </a:prstGeom>
                        </pic:spPr>
                      </pic:pic>
                      <wps:wsp>
                        <wps:cNvPr id="5949" name="Rectangle 5949"/>
                        <wps:cNvSpPr/>
                        <wps:spPr>
                          <a:xfrm>
                            <a:off x="2862961" y="103374"/>
                            <a:ext cx="2911063" cy="184382"/>
                          </a:xfrm>
                          <a:prstGeom prst="rect">
                            <a:avLst/>
                          </a:prstGeom>
                          <a:ln>
                            <a:noFill/>
                          </a:ln>
                        </wps:spPr>
                        <wps:txbx>
                          <w:txbxContent>
                            <w:p w14:paraId="6DD508D9" w14:textId="77777777" w:rsidR="00B4752F" w:rsidRPr="00C3071A" w:rsidRDefault="00B4752F" w:rsidP="00002026">
                              <w:pPr>
                                <w:spacing w:after="160" w:line="259" w:lineRule="auto"/>
                                <w:ind w:firstLine="0"/>
                                <w:jc w:val="left"/>
                                <w:rPr>
                                  <w:sz w:val="20"/>
                                  <w:szCs w:val="20"/>
                                </w:rPr>
                              </w:pPr>
                              <w:r w:rsidRPr="00C3071A">
                                <w:rPr>
                                  <w:sz w:val="20"/>
                                  <w:szCs w:val="20"/>
                                </w:rPr>
                                <w:t>Принятие решения о внедрении р</w:t>
                              </w:r>
                            </w:p>
                          </w:txbxContent>
                        </wps:txbx>
                        <wps:bodyPr horzOverflow="overflow" vert="horz" lIns="0" tIns="0" rIns="0" bIns="0" rtlCol="0">
                          <a:noAutofit/>
                        </wps:bodyPr>
                      </wps:wsp>
                      <wps:wsp>
                        <wps:cNvPr id="5950" name="Rectangle 5950"/>
                        <wps:cNvSpPr/>
                        <wps:spPr>
                          <a:xfrm>
                            <a:off x="5051806" y="73253"/>
                            <a:ext cx="50673" cy="224380"/>
                          </a:xfrm>
                          <a:prstGeom prst="rect">
                            <a:avLst/>
                          </a:prstGeom>
                          <a:ln>
                            <a:noFill/>
                          </a:ln>
                        </wps:spPr>
                        <wps:txbx>
                          <w:txbxContent>
                            <w:p w14:paraId="20C166D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52" name="Shape 5952"/>
                        <wps:cNvSpPr/>
                        <wps:spPr>
                          <a:xfrm>
                            <a:off x="0" y="970787"/>
                            <a:ext cx="1485900" cy="600456"/>
                          </a:xfrm>
                          <a:custGeom>
                            <a:avLst/>
                            <a:gdLst/>
                            <a:ahLst/>
                            <a:cxnLst/>
                            <a:rect l="0" t="0" r="0" b="0"/>
                            <a:pathLst>
                              <a:path w="1485900" h="600456">
                                <a:moveTo>
                                  <a:pt x="0" y="600456"/>
                                </a:moveTo>
                                <a:lnTo>
                                  <a:pt x="1485900" y="600456"/>
                                </a:lnTo>
                                <a:lnTo>
                                  <a:pt x="1485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54" name="Picture 5954"/>
                          <pic:cNvPicPr/>
                        </pic:nvPicPr>
                        <pic:blipFill>
                          <a:blip r:embed="rId113"/>
                          <a:stretch>
                            <a:fillRect/>
                          </a:stretch>
                        </pic:blipFill>
                        <pic:spPr>
                          <a:xfrm>
                            <a:off x="3048" y="1021080"/>
                            <a:ext cx="1479804" cy="501396"/>
                          </a:xfrm>
                          <a:prstGeom prst="rect">
                            <a:avLst/>
                          </a:prstGeom>
                        </pic:spPr>
                      </pic:pic>
                      <wps:wsp>
                        <wps:cNvPr id="5955" name="Rectangle 5955"/>
                        <wps:cNvSpPr/>
                        <wps:spPr>
                          <a:xfrm>
                            <a:off x="137465" y="1055662"/>
                            <a:ext cx="1610156" cy="184752"/>
                          </a:xfrm>
                          <a:prstGeom prst="rect">
                            <a:avLst/>
                          </a:prstGeom>
                          <a:ln>
                            <a:noFill/>
                          </a:ln>
                        </wps:spPr>
                        <wps:txbx>
                          <w:txbxContent>
                            <w:p w14:paraId="36922EAD" w14:textId="77777777" w:rsidR="00B4752F" w:rsidRPr="00C3071A" w:rsidRDefault="00B4752F" w:rsidP="00002026">
                              <w:pPr>
                                <w:spacing w:after="160" w:line="259" w:lineRule="auto"/>
                                <w:ind w:firstLine="0"/>
                                <w:jc w:val="left"/>
                                <w:rPr>
                                  <w:sz w:val="20"/>
                                  <w:szCs w:val="20"/>
                                </w:rPr>
                              </w:pPr>
                              <w:r w:rsidRPr="00C3071A">
                                <w:rPr>
                                  <w:sz w:val="20"/>
                                  <w:szCs w:val="20"/>
                                </w:rPr>
                                <w:t>Служба логистики</w:t>
                              </w:r>
                            </w:p>
                          </w:txbxContent>
                        </wps:txbx>
                        <wps:bodyPr horzOverflow="overflow" vert="horz" lIns="0" tIns="0" rIns="0" bIns="0" rtlCol="0">
                          <a:noAutofit/>
                        </wps:bodyPr>
                      </wps:wsp>
                      <wps:wsp>
                        <wps:cNvPr id="5956" name="Rectangle 5956"/>
                        <wps:cNvSpPr/>
                        <wps:spPr>
                          <a:xfrm>
                            <a:off x="1347851" y="1025482"/>
                            <a:ext cx="50774" cy="224828"/>
                          </a:xfrm>
                          <a:prstGeom prst="rect">
                            <a:avLst/>
                          </a:prstGeom>
                          <a:ln>
                            <a:noFill/>
                          </a:ln>
                        </wps:spPr>
                        <wps:txbx>
                          <w:txbxContent>
                            <w:p w14:paraId="2115790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58" name="Shape 5958"/>
                        <wps:cNvSpPr/>
                        <wps:spPr>
                          <a:xfrm>
                            <a:off x="2171700" y="970788"/>
                            <a:ext cx="3569208" cy="512064"/>
                          </a:xfrm>
                          <a:custGeom>
                            <a:avLst/>
                            <a:gdLst/>
                            <a:ahLst/>
                            <a:cxnLst/>
                            <a:rect l="0" t="0" r="0" b="0"/>
                            <a:pathLst>
                              <a:path w="3569208" h="512064">
                                <a:moveTo>
                                  <a:pt x="0" y="512064"/>
                                </a:moveTo>
                                <a:lnTo>
                                  <a:pt x="3569208" y="512064"/>
                                </a:lnTo>
                                <a:lnTo>
                                  <a:pt x="35692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60" name="Picture 5960"/>
                          <pic:cNvPicPr/>
                        </pic:nvPicPr>
                        <pic:blipFill>
                          <a:blip r:embed="rId112"/>
                          <a:stretch>
                            <a:fillRect/>
                          </a:stretch>
                        </pic:blipFill>
                        <pic:spPr>
                          <a:xfrm>
                            <a:off x="2174748" y="1021080"/>
                            <a:ext cx="3563112" cy="413004"/>
                          </a:xfrm>
                          <a:prstGeom prst="rect">
                            <a:avLst/>
                          </a:prstGeom>
                        </pic:spPr>
                      </pic:pic>
                      <wps:wsp>
                        <wps:cNvPr id="5961" name="Rectangle 5961"/>
                        <wps:cNvSpPr/>
                        <wps:spPr>
                          <a:xfrm>
                            <a:off x="3286633" y="1055662"/>
                            <a:ext cx="1780758" cy="184752"/>
                          </a:xfrm>
                          <a:prstGeom prst="rect">
                            <a:avLst/>
                          </a:prstGeom>
                          <a:ln>
                            <a:noFill/>
                          </a:ln>
                        </wps:spPr>
                        <wps:txbx>
                          <w:txbxContent>
                            <w:p w14:paraId="4FD063F2" w14:textId="77777777" w:rsidR="00B4752F" w:rsidRPr="00C3071A" w:rsidRDefault="00B4752F" w:rsidP="00002026">
                              <w:pPr>
                                <w:spacing w:after="160" w:line="259" w:lineRule="auto"/>
                                <w:ind w:firstLine="0"/>
                                <w:jc w:val="left"/>
                                <w:rPr>
                                  <w:sz w:val="20"/>
                                  <w:szCs w:val="20"/>
                                </w:rPr>
                              </w:pPr>
                              <w:r w:rsidRPr="00C3071A">
                                <w:rPr>
                                  <w:sz w:val="20"/>
                                  <w:szCs w:val="20"/>
                                </w:rPr>
                                <w:t>Выбор системы ERP</w:t>
                              </w:r>
                            </w:p>
                          </w:txbxContent>
                        </wps:txbx>
                        <wps:bodyPr horzOverflow="overflow" vert="horz" lIns="0" tIns="0" rIns="0" bIns="0" rtlCol="0">
                          <a:noAutofit/>
                        </wps:bodyPr>
                      </wps:wsp>
                      <wps:wsp>
                        <wps:cNvPr id="5962" name="Rectangle 5962"/>
                        <wps:cNvSpPr/>
                        <wps:spPr>
                          <a:xfrm>
                            <a:off x="4626610" y="1025482"/>
                            <a:ext cx="50775" cy="224828"/>
                          </a:xfrm>
                          <a:prstGeom prst="rect">
                            <a:avLst/>
                          </a:prstGeom>
                          <a:ln>
                            <a:noFill/>
                          </a:ln>
                        </wps:spPr>
                        <wps:txbx>
                          <w:txbxContent>
                            <w:p w14:paraId="08971E6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64" name="Shape 5964"/>
                        <wps:cNvSpPr/>
                        <wps:spPr>
                          <a:xfrm>
                            <a:off x="0" y="2013204"/>
                            <a:ext cx="1485900" cy="952500"/>
                          </a:xfrm>
                          <a:custGeom>
                            <a:avLst/>
                            <a:gdLst/>
                            <a:ahLst/>
                            <a:cxnLst/>
                            <a:rect l="0" t="0" r="0" b="0"/>
                            <a:pathLst>
                              <a:path w="1485900" h="952500">
                                <a:moveTo>
                                  <a:pt x="0" y="952500"/>
                                </a:moveTo>
                                <a:lnTo>
                                  <a:pt x="1485900" y="952500"/>
                                </a:lnTo>
                                <a:lnTo>
                                  <a:pt x="1485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66" name="Picture 5966"/>
                          <pic:cNvPicPr/>
                        </pic:nvPicPr>
                        <pic:blipFill>
                          <a:blip r:embed="rId114"/>
                          <a:stretch>
                            <a:fillRect/>
                          </a:stretch>
                        </pic:blipFill>
                        <pic:spPr>
                          <a:xfrm>
                            <a:off x="3048" y="2061972"/>
                            <a:ext cx="1479804" cy="854964"/>
                          </a:xfrm>
                          <a:prstGeom prst="rect">
                            <a:avLst/>
                          </a:prstGeom>
                        </pic:spPr>
                      </pic:pic>
                      <wps:wsp>
                        <wps:cNvPr id="5967" name="Rectangle 5967"/>
                        <wps:cNvSpPr/>
                        <wps:spPr>
                          <a:xfrm>
                            <a:off x="137465" y="2100195"/>
                            <a:ext cx="719151" cy="184382"/>
                          </a:xfrm>
                          <a:prstGeom prst="rect">
                            <a:avLst/>
                          </a:prstGeom>
                          <a:ln>
                            <a:noFill/>
                          </a:ln>
                        </wps:spPr>
                        <wps:txbx>
                          <w:txbxContent>
                            <w:p w14:paraId="2876D11B" w14:textId="77777777" w:rsidR="00B4752F" w:rsidRPr="00C3071A" w:rsidRDefault="00B4752F" w:rsidP="00002026">
                              <w:pPr>
                                <w:spacing w:after="160" w:line="259" w:lineRule="auto"/>
                                <w:ind w:firstLine="0"/>
                                <w:jc w:val="left"/>
                                <w:rPr>
                                  <w:sz w:val="20"/>
                                  <w:szCs w:val="20"/>
                                </w:rPr>
                              </w:pPr>
                              <w:r w:rsidRPr="00C3071A">
                                <w:rPr>
                                  <w:sz w:val="20"/>
                                  <w:szCs w:val="20"/>
                                </w:rPr>
                                <w:t xml:space="preserve">Служба </w:t>
                              </w:r>
                            </w:p>
                          </w:txbxContent>
                        </wps:txbx>
                        <wps:bodyPr horzOverflow="overflow" vert="horz" lIns="0" tIns="0" rIns="0" bIns="0" rtlCol="0">
                          <a:noAutofit/>
                        </wps:bodyPr>
                      </wps:wsp>
                      <wps:wsp>
                        <wps:cNvPr id="5968" name="Rectangle 5968"/>
                        <wps:cNvSpPr/>
                        <wps:spPr>
                          <a:xfrm>
                            <a:off x="678434" y="2100195"/>
                            <a:ext cx="890223" cy="184382"/>
                          </a:xfrm>
                          <a:prstGeom prst="rect">
                            <a:avLst/>
                          </a:prstGeom>
                          <a:ln>
                            <a:noFill/>
                          </a:ln>
                        </wps:spPr>
                        <wps:txbx>
                          <w:txbxContent>
                            <w:p w14:paraId="7140B14D" w14:textId="77777777" w:rsidR="00B4752F" w:rsidRPr="00C3071A" w:rsidRDefault="00B4752F" w:rsidP="00002026">
                              <w:pPr>
                                <w:spacing w:after="160" w:line="259" w:lineRule="auto"/>
                                <w:ind w:firstLine="0"/>
                                <w:jc w:val="left"/>
                                <w:rPr>
                                  <w:sz w:val="20"/>
                                  <w:szCs w:val="20"/>
                                </w:rPr>
                              </w:pPr>
                              <w:r w:rsidRPr="00C3071A">
                                <w:rPr>
                                  <w:sz w:val="20"/>
                                  <w:szCs w:val="20"/>
                                </w:rPr>
                                <w:t>логистики</w:t>
                              </w:r>
                            </w:p>
                          </w:txbxContent>
                        </wps:txbx>
                        <wps:bodyPr horzOverflow="overflow" vert="horz" lIns="0" tIns="0" rIns="0" bIns="0" rtlCol="0">
                          <a:noAutofit/>
                        </wps:bodyPr>
                      </wps:wsp>
                      <wps:wsp>
                        <wps:cNvPr id="5969" name="Rectangle 5969"/>
                        <wps:cNvSpPr/>
                        <wps:spPr>
                          <a:xfrm>
                            <a:off x="1347851" y="2070074"/>
                            <a:ext cx="50673" cy="224380"/>
                          </a:xfrm>
                          <a:prstGeom prst="rect">
                            <a:avLst/>
                          </a:prstGeom>
                          <a:ln>
                            <a:noFill/>
                          </a:ln>
                        </wps:spPr>
                        <wps:txbx>
                          <w:txbxContent>
                            <w:p w14:paraId="59DED586"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71" name="Shape 5971"/>
                        <wps:cNvSpPr/>
                        <wps:spPr>
                          <a:xfrm>
                            <a:off x="2247900" y="2013204"/>
                            <a:ext cx="3569208" cy="952500"/>
                          </a:xfrm>
                          <a:custGeom>
                            <a:avLst/>
                            <a:gdLst/>
                            <a:ahLst/>
                            <a:cxnLst/>
                            <a:rect l="0" t="0" r="0" b="0"/>
                            <a:pathLst>
                              <a:path w="3569208" h="952500">
                                <a:moveTo>
                                  <a:pt x="0" y="952500"/>
                                </a:moveTo>
                                <a:lnTo>
                                  <a:pt x="3569208" y="952500"/>
                                </a:lnTo>
                                <a:lnTo>
                                  <a:pt x="35692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73" name="Picture 5973"/>
                          <pic:cNvPicPr/>
                        </pic:nvPicPr>
                        <pic:blipFill>
                          <a:blip r:embed="rId115"/>
                          <a:stretch>
                            <a:fillRect/>
                          </a:stretch>
                        </pic:blipFill>
                        <pic:spPr>
                          <a:xfrm>
                            <a:off x="2250948" y="2061972"/>
                            <a:ext cx="3563112" cy="854964"/>
                          </a:xfrm>
                          <a:prstGeom prst="rect">
                            <a:avLst/>
                          </a:prstGeom>
                        </pic:spPr>
                      </pic:pic>
                      <wps:wsp>
                        <wps:cNvPr id="5974" name="Rectangle 5974"/>
                        <wps:cNvSpPr/>
                        <wps:spPr>
                          <a:xfrm>
                            <a:off x="2343023" y="2063979"/>
                            <a:ext cx="67498" cy="224380"/>
                          </a:xfrm>
                          <a:prstGeom prst="rect">
                            <a:avLst/>
                          </a:prstGeom>
                          <a:ln>
                            <a:noFill/>
                          </a:ln>
                        </wps:spPr>
                        <wps:txbx>
                          <w:txbxContent>
                            <w:p w14:paraId="54B26DF0" w14:textId="77777777" w:rsidR="00B4752F" w:rsidRPr="00C3071A" w:rsidRDefault="00B4752F" w:rsidP="00002026">
                              <w:pPr>
                                <w:spacing w:after="160" w:line="259" w:lineRule="auto"/>
                                <w:ind w:firstLine="0"/>
                                <w:jc w:val="left"/>
                                <w:rPr>
                                  <w:sz w:val="20"/>
                                  <w:szCs w:val="20"/>
                                </w:rPr>
                              </w:pPr>
                              <w:r w:rsidRPr="00C3071A">
                                <w:rPr>
                                  <w:sz w:val="20"/>
                                  <w:szCs w:val="20"/>
                                </w:rPr>
                                <w:t>-</w:t>
                              </w:r>
                            </w:p>
                          </w:txbxContent>
                        </wps:txbx>
                        <wps:bodyPr horzOverflow="overflow" vert="horz" lIns="0" tIns="0" rIns="0" bIns="0" rtlCol="0">
                          <a:noAutofit/>
                        </wps:bodyPr>
                      </wps:wsp>
                      <wps:wsp>
                        <wps:cNvPr id="5975" name="Rectangle 5975"/>
                        <wps:cNvSpPr/>
                        <wps:spPr>
                          <a:xfrm>
                            <a:off x="2393315" y="2063979"/>
                            <a:ext cx="50673" cy="224380"/>
                          </a:xfrm>
                          <a:prstGeom prst="rect">
                            <a:avLst/>
                          </a:prstGeom>
                          <a:ln>
                            <a:noFill/>
                          </a:ln>
                        </wps:spPr>
                        <wps:txbx>
                          <w:txbxContent>
                            <w:p w14:paraId="5C307E7B"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76" name="Rectangle 5976"/>
                        <wps:cNvSpPr/>
                        <wps:spPr>
                          <a:xfrm>
                            <a:off x="2431415" y="2094099"/>
                            <a:ext cx="3069771" cy="184382"/>
                          </a:xfrm>
                          <a:prstGeom prst="rect">
                            <a:avLst/>
                          </a:prstGeom>
                          <a:ln>
                            <a:noFill/>
                          </a:ln>
                        </wps:spPr>
                        <wps:txbx>
                          <w:txbxContent>
                            <w:p w14:paraId="4B711CE9" w14:textId="77777777" w:rsidR="00B4752F" w:rsidRPr="00C3071A" w:rsidRDefault="00B4752F" w:rsidP="00002026">
                              <w:pPr>
                                <w:spacing w:after="160" w:line="259" w:lineRule="auto"/>
                                <w:ind w:firstLine="0"/>
                                <w:jc w:val="left"/>
                                <w:rPr>
                                  <w:sz w:val="20"/>
                                  <w:szCs w:val="20"/>
                                </w:rPr>
                              </w:pPr>
                              <w:r w:rsidRPr="00C3071A">
                                <w:rPr>
                                  <w:sz w:val="20"/>
                                  <w:szCs w:val="20"/>
                                </w:rPr>
                                <w:t xml:space="preserve">Анализ существующих продуктов; </w:t>
                              </w:r>
                            </w:p>
                          </w:txbxContent>
                        </wps:txbx>
                        <wps:bodyPr horzOverflow="overflow" vert="horz" lIns="0" tIns="0" rIns="0" bIns="0" rtlCol="0">
                          <a:noAutofit/>
                        </wps:bodyPr>
                      </wps:wsp>
                      <wps:wsp>
                        <wps:cNvPr id="5977" name="Rectangle 5977"/>
                        <wps:cNvSpPr/>
                        <wps:spPr>
                          <a:xfrm>
                            <a:off x="4743958" y="2063979"/>
                            <a:ext cx="50673" cy="224380"/>
                          </a:xfrm>
                          <a:prstGeom prst="rect">
                            <a:avLst/>
                          </a:prstGeom>
                          <a:ln>
                            <a:noFill/>
                          </a:ln>
                        </wps:spPr>
                        <wps:txbx>
                          <w:txbxContent>
                            <w:p w14:paraId="4D6EE385"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78" name="Rectangle 5978"/>
                        <wps:cNvSpPr/>
                        <wps:spPr>
                          <a:xfrm>
                            <a:off x="2343023" y="2239239"/>
                            <a:ext cx="67498" cy="224380"/>
                          </a:xfrm>
                          <a:prstGeom prst="rect">
                            <a:avLst/>
                          </a:prstGeom>
                          <a:ln>
                            <a:noFill/>
                          </a:ln>
                        </wps:spPr>
                        <wps:txbx>
                          <w:txbxContent>
                            <w:p w14:paraId="321B4D18" w14:textId="77777777" w:rsidR="00B4752F" w:rsidRPr="00C3071A" w:rsidRDefault="00B4752F" w:rsidP="00002026">
                              <w:pPr>
                                <w:spacing w:after="160" w:line="259" w:lineRule="auto"/>
                                <w:ind w:firstLine="0"/>
                                <w:jc w:val="left"/>
                                <w:rPr>
                                  <w:sz w:val="20"/>
                                  <w:szCs w:val="20"/>
                                </w:rPr>
                              </w:pPr>
                              <w:r w:rsidRPr="00C3071A">
                                <w:rPr>
                                  <w:sz w:val="20"/>
                                  <w:szCs w:val="20"/>
                                </w:rPr>
                                <w:t>-</w:t>
                              </w:r>
                            </w:p>
                          </w:txbxContent>
                        </wps:txbx>
                        <wps:bodyPr horzOverflow="overflow" vert="horz" lIns="0" tIns="0" rIns="0" bIns="0" rtlCol="0">
                          <a:noAutofit/>
                        </wps:bodyPr>
                      </wps:wsp>
                      <wps:wsp>
                        <wps:cNvPr id="5979" name="Rectangle 5979"/>
                        <wps:cNvSpPr/>
                        <wps:spPr>
                          <a:xfrm>
                            <a:off x="2393315" y="2269359"/>
                            <a:ext cx="4074312" cy="184382"/>
                          </a:xfrm>
                          <a:prstGeom prst="rect">
                            <a:avLst/>
                          </a:prstGeom>
                          <a:ln>
                            <a:noFill/>
                          </a:ln>
                        </wps:spPr>
                        <wps:txbx>
                          <w:txbxContent>
                            <w:p w14:paraId="5C695B26" w14:textId="77777777" w:rsidR="00B4752F" w:rsidRPr="00C3071A" w:rsidRDefault="00B4752F" w:rsidP="00002026">
                              <w:pPr>
                                <w:spacing w:after="160" w:line="259" w:lineRule="auto"/>
                                <w:ind w:firstLine="0"/>
                                <w:jc w:val="left"/>
                                <w:rPr>
                                  <w:sz w:val="20"/>
                                  <w:szCs w:val="20"/>
                                </w:rPr>
                              </w:pPr>
                              <w:r w:rsidRPr="00C3071A">
                                <w:rPr>
                                  <w:sz w:val="20"/>
                                  <w:szCs w:val="20"/>
                                </w:rPr>
                                <w:t xml:space="preserve">Выбор наиболее подходящего продукта путем </w:t>
                              </w:r>
                            </w:p>
                          </w:txbxContent>
                        </wps:txbx>
                        <wps:bodyPr horzOverflow="overflow" vert="horz" lIns="0" tIns="0" rIns="0" bIns="0" rtlCol="0">
                          <a:noAutofit/>
                        </wps:bodyPr>
                      </wps:wsp>
                      <wps:wsp>
                        <wps:cNvPr id="5980" name="Rectangle 5980"/>
                        <wps:cNvSpPr/>
                        <wps:spPr>
                          <a:xfrm>
                            <a:off x="5458714" y="2239239"/>
                            <a:ext cx="50673" cy="224380"/>
                          </a:xfrm>
                          <a:prstGeom prst="rect">
                            <a:avLst/>
                          </a:prstGeom>
                          <a:ln>
                            <a:noFill/>
                          </a:ln>
                        </wps:spPr>
                        <wps:txbx>
                          <w:txbxContent>
                            <w:p w14:paraId="50DA9AF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81" name="Rectangle 5981"/>
                        <wps:cNvSpPr/>
                        <wps:spPr>
                          <a:xfrm>
                            <a:off x="2343023" y="2450715"/>
                            <a:ext cx="3414144" cy="184382"/>
                          </a:xfrm>
                          <a:prstGeom prst="rect">
                            <a:avLst/>
                          </a:prstGeom>
                          <a:ln>
                            <a:noFill/>
                          </a:ln>
                        </wps:spPr>
                        <wps:txbx>
                          <w:txbxContent>
                            <w:p w14:paraId="6D76FD18" w14:textId="77777777" w:rsidR="00B4752F" w:rsidRPr="00C3071A" w:rsidRDefault="00B4752F" w:rsidP="00002026">
                              <w:pPr>
                                <w:spacing w:after="160" w:line="259" w:lineRule="auto"/>
                                <w:ind w:firstLine="0"/>
                                <w:jc w:val="left"/>
                                <w:rPr>
                                  <w:sz w:val="20"/>
                                  <w:szCs w:val="20"/>
                                </w:rPr>
                              </w:pPr>
                              <w:r w:rsidRPr="00C3071A">
                                <w:rPr>
                                  <w:sz w:val="20"/>
                                  <w:szCs w:val="20"/>
                                </w:rPr>
                                <w:t>применения метода экспертных оценок</w:t>
                              </w:r>
                            </w:p>
                          </w:txbxContent>
                        </wps:txbx>
                        <wps:bodyPr horzOverflow="overflow" vert="horz" lIns="0" tIns="0" rIns="0" bIns="0" rtlCol="0">
                          <a:noAutofit/>
                        </wps:bodyPr>
                      </wps:wsp>
                      <wps:wsp>
                        <wps:cNvPr id="5982" name="Rectangle 5982"/>
                        <wps:cNvSpPr/>
                        <wps:spPr>
                          <a:xfrm>
                            <a:off x="4911598" y="2420595"/>
                            <a:ext cx="50673" cy="224380"/>
                          </a:xfrm>
                          <a:prstGeom prst="rect">
                            <a:avLst/>
                          </a:prstGeom>
                          <a:ln>
                            <a:noFill/>
                          </a:ln>
                        </wps:spPr>
                        <wps:txbx>
                          <w:txbxContent>
                            <w:p w14:paraId="08D870F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84" name="Shape 5984"/>
                        <wps:cNvSpPr/>
                        <wps:spPr>
                          <a:xfrm>
                            <a:off x="0" y="3461004"/>
                            <a:ext cx="1485900" cy="510540"/>
                          </a:xfrm>
                          <a:custGeom>
                            <a:avLst/>
                            <a:gdLst/>
                            <a:ahLst/>
                            <a:cxnLst/>
                            <a:rect l="0" t="0" r="0" b="0"/>
                            <a:pathLst>
                              <a:path w="1485900" h="510540">
                                <a:moveTo>
                                  <a:pt x="0" y="510540"/>
                                </a:moveTo>
                                <a:lnTo>
                                  <a:pt x="1485900" y="510540"/>
                                </a:lnTo>
                                <a:lnTo>
                                  <a:pt x="14859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86" name="Picture 5986"/>
                          <pic:cNvPicPr/>
                        </pic:nvPicPr>
                        <pic:blipFill>
                          <a:blip r:embed="rId111"/>
                          <a:stretch>
                            <a:fillRect/>
                          </a:stretch>
                        </pic:blipFill>
                        <pic:spPr>
                          <a:xfrm>
                            <a:off x="3048" y="3508248"/>
                            <a:ext cx="1479804" cy="414528"/>
                          </a:xfrm>
                          <a:prstGeom prst="rect">
                            <a:avLst/>
                          </a:prstGeom>
                        </pic:spPr>
                      </pic:pic>
                      <wps:wsp>
                        <wps:cNvPr id="5987" name="Rectangle 5987"/>
                        <wps:cNvSpPr/>
                        <wps:spPr>
                          <a:xfrm>
                            <a:off x="137465" y="3545201"/>
                            <a:ext cx="1609375" cy="184382"/>
                          </a:xfrm>
                          <a:prstGeom prst="rect">
                            <a:avLst/>
                          </a:prstGeom>
                          <a:ln>
                            <a:noFill/>
                          </a:ln>
                        </wps:spPr>
                        <wps:txbx>
                          <w:txbxContent>
                            <w:p w14:paraId="727369B5" w14:textId="77777777" w:rsidR="00B4752F" w:rsidRPr="00C3071A" w:rsidRDefault="00B4752F" w:rsidP="00002026">
                              <w:pPr>
                                <w:spacing w:after="160" w:line="259" w:lineRule="auto"/>
                                <w:ind w:firstLine="0"/>
                                <w:jc w:val="left"/>
                                <w:rPr>
                                  <w:sz w:val="20"/>
                                  <w:szCs w:val="20"/>
                                </w:rPr>
                              </w:pPr>
                              <w:r w:rsidRPr="00C3071A">
                                <w:rPr>
                                  <w:sz w:val="20"/>
                                  <w:szCs w:val="20"/>
                                </w:rPr>
                                <w:t>Служба логистики</w:t>
                              </w:r>
                            </w:p>
                          </w:txbxContent>
                        </wps:txbx>
                        <wps:bodyPr horzOverflow="overflow" vert="horz" lIns="0" tIns="0" rIns="0" bIns="0" rtlCol="0">
                          <a:noAutofit/>
                        </wps:bodyPr>
                      </wps:wsp>
                      <wps:wsp>
                        <wps:cNvPr id="5988" name="Rectangle 5988"/>
                        <wps:cNvSpPr/>
                        <wps:spPr>
                          <a:xfrm>
                            <a:off x="1347851" y="3515081"/>
                            <a:ext cx="50673" cy="224380"/>
                          </a:xfrm>
                          <a:prstGeom prst="rect">
                            <a:avLst/>
                          </a:prstGeom>
                          <a:ln>
                            <a:noFill/>
                          </a:ln>
                        </wps:spPr>
                        <wps:txbx>
                          <w:txbxContent>
                            <w:p w14:paraId="50AB2FC0"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90" name="Shape 5990"/>
                        <wps:cNvSpPr/>
                        <wps:spPr>
                          <a:xfrm>
                            <a:off x="2286000" y="3461004"/>
                            <a:ext cx="3569208" cy="510540"/>
                          </a:xfrm>
                          <a:custGeom>
                            <a:avLst/>
                            <a:gdLst/>
                            <a:ahLst/>
                            <a:cxnLst/>
                            <a:rect l="0" t="0" r="0" b="0"/>
                            <a:pathLst>
                              <a:path w="3569208" h="510540">
                                <a:moveTo>
                                  <a:pt x="0" y="510540"/>
                                </a:moveTo>
                                <a:lnTo>
                                  <a:pt x="3569208" y="510540"/>
                                </a:lnTo>
                                <a:lnTo>
                                  <a:pt x="35692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92" name="Picture 5992"/>
                          <pic:cNvPicPr/>
                        </pic:nvPicPr>
                        <pic:blipFill>
                          <a:blip r:embed="rId112"/>
                          <a:stretch>
                            <a:fillRect/>
                          </a:stretch>
                        </pic:blipFill>
                        <pic:spPr>
                          <a:xfrm>
                            <a:off x="2289048" y="3508248"/>
                            <a:ext cx="3563112" cy="414528"/>
                          </a:xfrm>
                          <a:prstGeom prst="rect">
                            <a:avLst/>
                          </a:prstGeom>
                        </pic:spPr>
                      </pic:pic>
                      <wps:wsp>
                        <wps:cNvPr id="5993" name="Rectangle 5993"/>
                        <wps:cNvSpPr/>
                        <wps:spPr>
                          <a:xfrm>
                            <a:off x="2731643" y="3545201"/>
                            <a:ext cx="3560691" cy="184382"/>
                          </a:xfrm>
                          <a:prstGeom prst="rect">
                            <a:avLst/>
                          </a:prstGeom>
                          <a:ln>
                            <a:noFill/>
                          </a:ln>
                        </wps:spPr>
                        <wps:txbx>
                          <w:txbxContent>
                            <w:p w14:paraId="5253C146" w14:textId="77777777" w:rsidR="00B4752F" w:rsidRPr="00C3071A" w:rsidRDefault="00B4752F" w:rsidP="00002026">
                              <w:pPr>
                                <w:spacing w:after="160" w:line="259" w:lineRule="auto"/>
                                <w:ind w:firstLine="0"/>
                                <w:jc w:val="left"/>
                                <w:rPr>
                                  <w:sz w:val="20"/>
                                  <w:szCs w:val="20"/>
                                </w:rPr>
                              </w:pPr>
                              <w:r w:rsidRPr="00C3071A">
                                <w:rPr>
                                  <w:sz w:val="20"/>
                                  <w:szCs w:val="20"/>
                                </w:rPr>
                                <w:t>Расчёт затрат на внедрение системы ERP</w:t>
                              </w:r>
                            </w:p>
                          </w:txbxContent>
                        </wps:txbx>
                        <wps:bodyPr horzOverflow="overflow" vert="horz" lIns="0" tIns="0" rIns="0" bIns="0" rtlCol="0">
                          <a:noAutofit/>
                        </wps:bodyPr>
                      </wps:wsp>
                      <wps:wsp>
                        <wps:cNvPr id="5994" name="Rectangle 5994"/>
                        <wps:cNvSpPr/>
                        <wps:spPr>
                          <a:xfrm>
                            <a:off x="5411470" y="3515081"/>
                            <a:ext cx="50673" cy="224380"/>
                          </a:xfrm>
                          <a:prstGeom prst="rect">
                            <a:avLst/>
                          </a:prstGeom>
                          <a:ln>
                            <a:noFill/>
                          </a:ln>
                        </wps:spPr>
                        <wps:txbx>
                          <w:txbxContent>
                            <w:p w14:paraId="722A832D"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5996" name="Shape 5996"/>
                        <wps:cNvSpPr/>
                        <wps:spPr>
                          <a:xfrm>
                            <a:off x="2286000" y="4536948"/>
                            <a:ext cx="3569208" cy="512064"/>
                          </a:xfrm>
                          <a:custGeom>
                            <a:avLst/>
                            <a:gdLst/>
                            <a:ahLst/>
                            <a:cxnLst/>
                            <a:rect l="0" t="0" r="0" b="0"/>
                            <a:pathLst>
                              <a:path w="3569208" h="512064">
                                <a:moveTo>
                                  <a:pt x="0" y="512064"/>
                                </a:moveTo>
                                <a:lnTo>
                                  <a:pt x="3569208" y="512064"/>
                                </a:lnTo>
                                <a:lnTo>
                                  <a:pt x="356920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98" name="Picture 5998"/>
                          <pic:cNvPicPr/>
                        </pic:nvPicPr>
                        <pic:blipFill>
                          <a:blip r:embed="rId112"/>
                          <a:stretch>
                            <a:fillRect/>
                          </a:stretch>
                        </pic:blipFill>
                        <pic:spPr>
                          <a:xfrm>
                            <a:off x="2289048" y="4585716"/>
                            <a:ext cx="3563112" cy="414528"/>
                          </a:xfrm>
                          <a:prstGeom prst="rect">
                            <a:avLst/>
                          </a:prstGeom>
                        </pic:spPr>
                      </pic:pic>
                      <wps:wsp>
                        <wps:cNvPr id="5999" name="Rectangle 5999"/>
                        <wps:cNvSpPr/>
                        <wps:spPr>
                          <a:xfrm>
                            <a:off x="2588387" y="4622669"/>
                            <a:ext cx="3941549" cy="184382"/>
                          </a:xfrm>
                          <a:prstGeom prst="rect">
                            <a:avLst/>
                          </a:prstGeom>
                          <a:ln>
                            <a:noFill/>
                          </a:ln>
                        </wps:spPr>
                        <wps:txbx>
                          <w:txbxContent>
                            <w:p w14:paraId="63F75300" w14:textId="77777777" w:rsidR="00B4752F" w:rsidRPr="00C3071A" w:rsidRDefault="00B4752F" w:rsidP="00002026">
                              <w:pPr>
                                <w:spacing w:after="160" w:line="259" w:lineRule="auto"/>
                                <w:ind w:firstLine="0"/>
                                <w:jc w:val="left"/>
                                <w:rPr>
                                  <w:sz w:val="20"/>
                                  <w:szCs w:val="20"/>
                                </w:rPr>
                              </w:pPr>
                              <w:r w:rsidRPr="00C3071A">
                                <w:rPr>
                                  <w:sz w:val="20"/>
                                  <w:szCs w:val="20"/>
                                </w:rPr>
                                <w:t>Внедрение системы в структуру предприятия</w:t>
                              </w:r>
                            </w:p>
                          </w:txbxContent>
                        </wps:txbx>
                        <wps:bodyPr horzOverflow="overflow" vert="horz" lIns="0" tIns="0" rIns="0" bIns="0" rtlCol="0">
                          <a:noAutofit/>
                        </wps:bodyPr>
                      </wps:wsp>
                      <wps:wsp>
                        <wps:cNvPr id="6000" name="Rectangle 6000"/>
                        <wps:cNvSpPr/>
                        <wps:spPr>
                          <a:xfrm>
                            <a:off x="5553202" y="4592549"/>
                            <a:ext cx="50673" cy="224381"/>
                          </a:xfrm>
                          <a:prstGeom prst="rect">
                            <a:avLst/>
                          </a:prstGeom>
                          <a:ln>
                            <a:noFill/>
                          </a:ln>
                        </wps:spPr>
                        <wps:txbx>
                          <w:txbxContent>
                            <w:p w14:paraId="2238185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001" name="Shape 6001"/>
                        <wps:cNvSpPr/>
                        <wps:spPr>
                          <a:xfrm>
                            <a:off x="1485900" y="227076"/>
                            <a:ext cx="685800" cy="76200"/>
                          </a:xfrm>
                          <a:custGeom>
                            <a:avLst/>
                            <a:gdLst/>
                            <a:ahLst/>
                            <a:cxnLst/>
                            <a:rect l="0" t="0" r="0" b="0"/>
                            <a:pathLst>
                              <a:path w="685800" h="76200">
                                <a:moveTo>
                                  <a:pt x="609600" y="0"/>
                                </a:moveTo>
                                <a:lnTo>
                                  <a:pt x="685800" y="38100"/>
                                </a:lnTo>
                                <a:lnTo>
                                  <a:pt x="609600" y="76200"/>
                                </a:lnTo>
                                <a:lnTo>
                                  <a:pt x="609600" y="44450"/>
                                </a:lnTo>
                                <a:lnTo>
                                  <a:pt x="0" y="44450"/>
                                </a:lnTo>
                                <a:lnTo>
                                  <a:pt x="0" y="31750"/>
                                </a:lnTo>
                                <a:lnTo>
                                  <a:pt x="609600" y="31750"/>
                                </a:lnTo>
                                <a:lnTo>
                                  <a:pt x="609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1485900" y="1232916"/>
                            <a:ext cx="685800" cy="76200"/>
                          </a:xfrm>
                          <a:custGeom>
                            <a:avLst/>
                            <a:gdLst/>
                            <a:ahLst/>
                            <a:cxnLst/>
                            <a:rect l="0" t="0" r="0" b="0"/>
                            <a:pathLst>
                              <a:path w="685800" h="76200">
                                <a:moveTo>
                                  <a:pt x="609600" y="0"/>
                                </a:moveTo>
                                <a:lnTo>
                                  <a:pt x="685800" y="38100"/>
                                </a:lnTo>
                                <a:lnTo>
                                  <a:pt x="609600" y="76200"/>
                                </a:lnTo>
                                <a:lnTo>
                                  <a:pt x="609600" y="44450"/>
                                </a:lnTo>
                                <a:lnTo>
                                  <a:pt x="0" y="44450"/>
                                </a:lnTo>
                                <a:lnTo>
                                  <a:pt x="0" y="31750"/>
                                </a:lnTo>
                                <a:lnTo>
                                  <a:pt x="609600" y="31750"/>
                                </a:lnTo>
                                <a:lnTo>
                                  <a:pt x="609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1485900" y="2415540"/>
                            <a:ext cx="762000" cy="76200"/>
                          </a:xfrm>
                          <a:custGeom>
                            <a:avLst/>
                            <a:gdLst/>
                            <a:ahLst/>
                            <a:cxnLst/>
                            <a:rect l="0" t="0" r="0" b="0"/>
                            <a:pathLst>
                              <a:path w="762000" h="76200">
                                <a:moveTo>
                                  <a:pt x="685800" y="0"/>
                                </a:moveTo>
                                <a:lnTo>
                                  <a:pt x="762000" y="38100"/>
                                </a:lnTo>
                                <a:lnTo>
                                  <a:pt x="685800" y="76200"/>
                                </a:lnTo>
                                <a:lnTo>
                                  <a:pt x="685800" y="44450"/>
                                </a:lnTo>
                                <a:lnTo>
                                  <a:pt x="0" y="44450"/>
                                </a:lnTo>
                                <a:lnTo>
                                  <a:pt x="0" y="31750"/>
                                </a:lnTo>
                                <a:lnTo>
                                  <a:pt x="685800" y="31750"/>
                                </a:lnTo>
                                <a:lnTo>
                                  <a:pt x="6858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1485900" y="3634740"/>
                            <a:ext cx="800100" cy="76200"/>
                          </a:xfrm>
                          <a:custGeom>
                            <a:avLst/>
                            <a:gdLst/>
                            <a:ahLst/>
                            <a:cxnLst/>
                            <a:rect l="0" t="0" r="0" b="0"/>
                            <a:pathLst>
                              <a:path w="800100" h="76200">
                                <a:moveTo>
                                  <a:pt x="723900" y="0"/>
                                </a:moveTo>
                                <a:lnTo>
                                  <a:pt x="800100" y="38100"/>
                                </a:lnTo>
                                <a:lnTo>
                                  <a:pt x="723900" y="76200"/>
                                </a:lnTo>
                                <a:lnTo>
                                  <a:pt x="723900" y="44450"/>
                                </a:lnTo>
                                <a:lnTo>
                                  <a:pt x="0" y="44450"/>
                                </a:lnTo>
                                <a:lnTo>
                                  <a:pt x="0" y="31750"/>
                                </a:lnTo>
                                <a:lnTo>
                                  <a:pt x="723900" y="31750"/>
                                </a:lnTo>
                                <a:lnTo>
                                  <a:pt x="7239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5" name="Shape 6005"/>
                        <wps:cNvSpPr/>
                        <wps:spPr>
                          <a:xfrm>
                            <a:off x="3874008" y="1482852"/>
                            <a:ext cx="0" cy="529590"/>
                          </a:xfrm>
                          <a:custGeom>
                            <a:avLst/>
                            <a:gdLst/>
                            <a:ahLst/>
                            <a:cxnLst/>
                            <a:rect l="0" t="0" r="0" b="0"/>
                            <a:pathLst>
                              <a:path h="529590">
                                <a:moveTo>
                                  <a:pt x="0" y="0"/>
                                </a:moveTo>
                                <a:lnTo>
                                  <a:pt x="0" y="529590"/>
                                </a:lnTo>
                              </a:path>
                            </a:pathLst>
                          </a:custGeom>
                          <a:ln w="6096" cap="flat">
                            <a:custDash>
                              <a:ds d="144000" sp="48000"/>
                            </a:custDash>
                            <a:miter lim="101600"/>
                          </a:ln>
                        </wps:spPr>
                        <wps:style>
                          <a:lnRef idx="1">
                            <a:srgbClr val="000000"/>
                          </a:lnRef>
                          <a:fillRef idx="0">
                            <a:srgbClr val="000000">
                              <a:alpha val="0"/>
                            </a:srgbClr>
                          </a:fillRef>
                          <a:effectRef idx="0">
                            <a:scrgbClr r="0" g="0" b="0"/>
                          </a:effectRef>
                          <a:fontRef idx="none"/>
                        </wps:style>
                        <wps:bodyPr/>
                      </wps:wsp>
                      <wps:wsp>
                        <wps:cNvPr id="6006" name="Shape 6006"/>
                        <wps:cNvSpPr/>
                        <wps:spPr>
                          <a:xfrm>
                            <a:off x="3835908" y="2965704"/>
                            <a:ext cx="76200" cy="494284"/>
                          </a:xfrm>
                          <a:custGeom>
                            <a:avLst/>
                            <a:gdLst/>
                            <a:ahLst/>
                            <a:cxnLst/>
                            <a:rect l="0" t="0" r="0" b="0"/>
                            <a:pathLst>
                              <a:path w="76200" h="494284">
                                <a:moveTo>
                                  <a:pt x="31750" y="0"/>
                                </a:moveTo>
                                <a:lnTo>
                                  <a:pt x="44450" y="0"/>
                                </a:lnTo>
                                <a:lnTo>
                                  <a:pt x="44450" y="418084"/>
                                </a:lnTo>
                                <a:lnTo>
                                  <a:pt x="76200" y="418084"/>
                                </a:lnTo>
                                <a:lnTo>
                                  <a:pt x="38100" y="494284"/>
                                </a:lnTo>
                                <a:lnTo>
                                  <a:pt x="0" y="418084"/>
                                </a:lnTo>
                                <a:lnTo>
                                  <a:pt x="31750" y="418084"/>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3835908" y="3971544"/>
                            <a:ext cx="76200" cy="564897"/>
                          </a:xfrm>
                          <a:custGeom>
                            <a:avLst/>
                            <a:gdLst/>
                            <a:ahLst/>
                            <a:cxnLst/>
                            <a:rect l="0" t="0" r="0" b="0"/>
                            <a:pathLst>
                              <a:path w="76200" h="564897">
                                <a:moveTo>
                                  <a:pt x="31750" y="0"/>
                                </a:moveTo>
                                <a:lnTo>
                                  <a:pt x="44450" y="0"/>
                                </a:lnTo>
                                <a:lnTo>
                                  <a:pt x="44450" y="488697"/>
                                </a:lnTo>
                                <a:lnTo>
                                  <a:pt x="76200" y="488697"/>
                                </a:lnTo>
                                <a:lnTo>
                                  <a:pt x="38100" y="564897"/>
                                </a:lnTo>
                                <a:lnTo>
                                  <a:pt x="0" y="488697"/>
                                </a:lnTo>
                                <a:lnTo>
                                  <a:pt x="31750" y="488697"/>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3835908" y="530352"/>
                            <a:ext cx="76200" cy="441325"/>
                          </a:xfrm>
                          <a:custGeom>
                            <a:avLst/>
                            <a:gdLst/>
                            <a:ahLst/>
                            <a:cxnLst/>
                            <a:rect l="0" t="0" r="0" b="0"/>
                            <a:pathLst>
                              <a:path w="76200" h="441325">
                                <a:moveTo>
                                  <a:pt x="31750" y="0"/>
                                </a:moveTo>
                                <a:lnTo>
                                  <a:pt x="44450" y="0"/>
                                </a:lnTo>
                                <a:lnTo>
                                  <a:pt x="44450" y="365125"/>
                                </a:lnTo>
                                <a:lnTo>
                                  <a:pt x="76200" y="365125"/>
                                </a:lnTo>
                                <a:lnTo>
                                  <a:pt x="38100" y="441325"/>
                                </a:lnTo>
                                <a:lnTo>
                                  <a:pt x="0" y="365125"/>
                                </a:lnTo>
                                <a:lnTo>
                                  <a:pt x="31750" y="36512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CFF3D2" id="Group 87204" o:spid="_x0000_s1526" style="width:348.5pt;height:287.25pt;mso-position-horizontal-relative:char;mso-position-vertical-relative:line" coordsize="65299,5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">
                <v:rect id="Rectangle 5897" o:spid="_x0000_s1527" style="position:absolute;left:4163;top:269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532705A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898" o:spid="_x0000_s1528" style="position:absolute;left:4163;top:577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14:paraId="1B11D787"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899" o:spid="_x0000_s1529" style="position:absolute;left:4163;top:8837;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MqxgAAAN0AAAAPAAAAZHJzL2Rvd25yZXYueG1sRI9Pa8JA&#10;FMTvhX6H5RV6q5sWK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heCzKsYAAADdAAAA&#10;DwAAAAAAAAAAAAAAAAAHAgAAZHJzL2Rvd25yZXYueG1sUEsFBgAAAAADAAMAtwAAAPoCAAAAAA==&#10;" filled="f" stroked="f">
                  <v:textbox inset="0,0,0,0">
                    <w:txbxContent>
                      <w:p w14:paraId="16861E6D"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0" o:spid="_x0000_s1530" style="position:absolute;left:4163;top:1190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14:paraId="324A00E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1" o:spid="_x0000_s1531" style="position:absolute;left:4163;top:1496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14:paraId="5C119ECB"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2" o:spid="_x0000_s1532" style="position:absolute;left:4163;top:1804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2B05BBC5"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3" o:spid="_x0000_s1533" style="position:absolute;left:4163;top:2110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14:paraId="16014F3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4" o:spid="_x0000_s1534" style="position:absolute;left:4163;top:2417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4B495C0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5" o:spid="_x0000_s1535" style="position:absolute;left:4163;top:2723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14:paraId="585C715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6" o:spid="_x0000_s1536" style="position:absolute;left:4163;top:3029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6D7475D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7" o:spid="_x0000_s1537" style="position:absolute;left:4163;top:3337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14:paraId="27DA6AAA"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8" o:spid="_x0000_s1538" style="position:absolute;left:4163;top:3644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013ACB69"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09" o:spid="_x0000_s1539" style="position:absolute;left:4163;top:395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14:paraId="479A31D8"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10" o:spid="_x0000_s1540" style="position:absolute;left:4163;top:4257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0176F5E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11" o:spid="_x0000_s1541" style="position:absolute;left:4163;top:44627;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14:paraId="4BC35F7A"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12" o:spid="_x0000_s1542" style="position:absolute;left:4163;top:4667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14:paraId="2132A1A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13" o:spid="_x0000_s1543" style="position:absolute;left:4163;top:4871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14:paraId="2E6FD91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40" o:spid="_x0000_s1544" style="position:absolute;width:14859;height:5120;visibility:visible;mso-wrap-style:square;v-text-anchor:top" coordsize="1485900,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" path="m,512064r1485900,l1485900,,,,,512064xe" filled="f" strokeweight=".48pt">
                  <v:path arrowok="t" textboxrect="0,0,1485900,512064"/>
                </v:shape>
                <v:shape id="Picture 5942" o:spid="_x0000_s1545" type="#_x0000_t75" style="position:absolute;left:30;top:487;width:14798;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">
                  <v:imagedata r:id="rId116" o:title=""/>
                </v:shape>
                <v:rect id="Rectangle 5943" o:spid="_x0000_s1546" style="position:absolute;left:4315;top:850;width:82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" filled="f" stroked="f">
                  <v:textbox inset="0,0,0,0">
                    <w:txbxContent>
                      <w:p w14:paraId="13E8DA6C" w14:textId="77777777" w:rsidR="00B4752F" w:rsidRPr="00C3071A" w:rsidRDefault="00B4752F" w:rsidP="00002026">
                        <w:pPr>
                          <w:spacing w:after="160" w:line="259" w:lineRule="auto"/>
                          <w:ind w:firstLine="0"/>
                          <w:jc w:val="left"/>
                          <w:rPr>
                            <w:sz w:val="20"/>
                            <w:szCs w:val="20"/>
                          </w:rPr>
                        </w:pPr>
                        <w:r w:rsidRPr="00C3071A">
                          <w:rPr>
                            <w:sz w:val="20"/>
                            <w:szCs w:val="20"/>
                          </w:rPr>
                          <w:t>Директор</w:t>
                        </w:r>
                      </w:p>
                    </w:txbxContent>
                  </v:textbox>
                </v:rect>
                <v:rect id="Rectangle 5944" o:spid="_x0000_s1547" style="position:absolute;left:10533;top: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" filled="f" stroked="f">
                  <v:textbox inset="0,0,0,0">
                    <w:txbxContent>
                      <w:p w14:paraId="67100D2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46" o:spid="_x0000_s1548" style="position:absolute;left:21717;top:182;width:35692;height:5121;visibility:visible;mso-wrap-style:square;v-text-anchor:top" coordsize="3569208,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" path="m,512064r3569208,l3569208,,,,,512064xe" filled="f" strokeweight=".48pt">
                  <v:path arrowok="t" textboxrect="0,0,3569208,512064"/>
                </v:shape>
                <v:shape id="Picture 5948" o:spid="_x0000_s1549" type="#_x0000_t75" style="position:absolute;left:21747;top:670;width:356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">
                  <v:imagedata r:id="rId117" o:title=""/>
                </v:shape>
                <v:rect id="Rectangle 5949" o:spid="_x0000_s1550" style="position:absolute;left:28629;top:1033;width:291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xgAAAN0AAAAPAAAAZHJzL2Rvd25yZXYueG1sRI9Pa8JA&#10;FMTvQr/D8gredNOi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jWGQ8MYAAADdAAAA&#10;DwAAAAAAAAAAAAAAAAAHAgAAZHJzL2Rvd25yZXYueG1sUEsFBgAAAAADAAMAtwAAAPoCAAAAAA==&#10;" filled="f" stroked="f">
                  <v:textbox inset="0,0,0,0">
                    <w:txbxContent>
                      <w:p w14:paraId="6DD508D9" w14:textId="77777777" w:rsidR="00B4752F" w:rsidRPr="00C3071A" w:rsidRDefault="00B4752F" w:rsidP="00002026">
                        <w:pPr>
                          <w:spacing w:after="160" w:line="259" w:lineRule="auto"/>
                          <w:ind w:firstLine="0"/>
                          <w:jc w:val="left"/>
                          <w:rPr>
                            <w:sz w:val="20"/>
                            <w:szCs w:val="20"/>
                          </w:rPr>
                        </w:pPr>
                        <w:r w:rsidRPr="00C3071A">
                          <w:rPr>
                            <w:sz w:val="20"/>
                            <w:szCs w:val="20"/>
                          </w:rPr>
                          <w:t>Принятие решения о внедрении р</w:t>
                        </w:r>
                      </w:p>
                    </w:txbxContent>
                  </v:textbox>
                </v:rect>
                <v:rect id="Rectangle 5950" o:spid="_x0000_s1551" style="position:absolute;left:50518;top: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xAAAAN0AAAAPAAAAZHJzL2Rvd25yZXYueG1sRE9Na8JA&#10;EL0X/A/LCN6aTQuK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JmCr7DEAAAA3QAAAA8A&#10;AAAAAAAAAAAAAAAABwIAAGRycy9kb3ducmV2LnhtbFBLBQYAAAAAAwADALcAAAD4AgAAAAA=&#10;" filled="f" stroked="f">
                  <v:textbox inset="0,0,0,0">
                    <w:txbxContent>
                      <w:p w14:paraId="20C166D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52" o:spid="_x0000_s1552" style="position:absolute;top:9707;width:14859;height:6005;visibility:visible;mso-wrap-style:square;v-text-anchor:top" coordsize="1485900,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" path="m,600456r1485900,l1485900,,,,,600456xe" filled="f" strokeweight=".48pt">
                  <v:path arrowok="t" textboxrect="0,0,1485900,600456"/>
                </v:shape>
                <v:shape id="Picture 5954" o:spid="_x0000_s1553" type="#_x0000_t75" style="position:absolute;left:30;top:10210;width:14798;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">
                  <v:imagedata r:id="rId118" o:title=""/>
                </v:shape>
                <v:rect id="Rectangle 5955" o:spid="_x0000_s1554" style="position:absolute;left:1374;top:10556;width:1610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14:paraId="36922EAD" w14:textId="77777777" w:rsidR="00B4752F" w:rsidRPr="00C3071A" w:rsidRDefault="00B4752F" w:rsidP="00002026">
                        <w:pPr>
                          <w:spacing w:after="160" w:line="259" w:lineRule="auto"/>
                          <w:ind w:firstLine="0"/>
                          <w:jc w:val="left"/>
                          <w:rPr>
                            <w:sz w:val="20"/>
                            <w:szCs w:val="20"/>
                          </w:rPr>
                        </w:pPr>
                        <w:r w:rsidRPr="00C3071A">
                          <w:rPr>
                            <w:sz w:val="20"/>
                            <w:szCs w:val="20"/>
                          </w:rPr>
                          <w:t>Служба логистики</w:t>
                        </w:r>
                      </w:p>
                    </w:txbxContent>
                  </v:textbox>
                </v:rect>
                <v:rect id="Rectangle 5956" o:spid="_x0000_s1555" style="position:absolute;left:13478;top:10254;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14:paraId="21157904"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58" o:spid="_x0000_s1556" style="position:absolute;left:21717;top:9707;width:35692;height:5121;visibility:visible;mso-wrap-style:square;v-text-anchor:top" coordsize="3569208,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" path="m,512064r3569208,l3569208,,,,,512064xe" filled="f" strokeweight=".48pt">
                  <v:path arrowok="t" textboxrect="0,0,3569208,512064"/>
                </v:shape>
                <v:shape id="Picture 5960" o:spid="_x0000_s1557" type="#_x0000_t75" style="position:absolute;left:21747;top:10210;width:35631;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">
                  <v:imagedata r:id="rId117" o:title=""/>
                </v:shape>
                <v:rect id="Rectangle 5961" o:spid="_x0000_s1558" style="position:absolute;left:32866;top:10556;width:1780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14:paraId="4FD063F2" w14:textId="77777777" w:rsidR="00B4752F" w:rsidRPr="00C3071A" w:rsidRDefault="00B4752F" w:rsidP="00002026">
                        <w:pPr>
                          <w:spacing w:after="160" w:line="259" w:lineRule="auto"/>
                          <w:ind w:firstLine="0"/>
                          <w:jc w:val="left"/>
                          <w:rPr>
                            <w:sz w:val="20"/>
                            <w:szCs w:val="20"/>
                          </w:rPr>
                        </w:pPr>
                        <w:r w:rsidRPr="00C3071A">
                          <w:rPr>
                            <w:sz w:val="20"/>
                            <w:szCs w:val="20"/>
                          </w:rPr>
                          <w:t>Выбор системы ERP</w:t>
                        </w:r>
                      </w:p>
                    </w:txbxContent>
                  </v:textbox>
                </v:rect>
                <v:rect id="Rectangle 5962" o:spid="_x0000_s1559" style="position:absolute;left:46266;top:10254;width:50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14:paraId="08971E6C"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64" o:spid="_x0000_s1560" style="position:absolute;top:20132;width:14859;height:9525;visibility:visible;mso-wrap-style:square;v-text-anchor:top" coordsize="14859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" path="m,952500r1485900,l1485900,,,,,952500xe" filled="f" strokeweight=".48pt">
                  <v:path arrowok="t" textboxrect="0,0,1485900,952500"/>
                </v:shape>
                <v:shape id="Picture 5966" o:spid="_x0000_s1561" type="#_x0000_t75" style="position:absolute;left:30;top:20619;width:14798;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">
                  <v:imagedata r:id="rId119" o:title=""/>
                </v:shape>
                <v:rect id="Rectangle 5967" o:spid="_x0000_s1562" style="position:absolute;left:1374;top:21001;width:71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2876D11B" w14:textId="77777777" w:rsidR="00B4752F" w:rsidRPr="00C3071A" w:rsidRDefault="00B4752F" w:rsidP="00002026">
                        <w:pPr>
                          <w:spacing w:after="160" w:line="259" w:lineRule="auto"/>
                          <w:ind w:firstLine="0"/>
                          <w:jc w:val="left"/>
                          <w:rPr>
                            <w:sz w:val="20"/>
                            <w:szCs w:val="20"/>
                          </w:rPr>
                        </w:pPr>
                        <w:r w:rsidRPr="00C3071A">
                          <w:rPr>
                            <w:sz w:val="20"/>
                            <w:szCs w:val="20"/>
                          </w:rPr>
                          <w:t xml:space="preserve">Служба </w:t>
                        </w:r>
                      </w:p>
                    </w:txbxContent>
                  </v:textbox>
                </v:rect>
                <v:rect id="Rectangle 5968" o:spid="_x0000_s1563" style="position:absolute;left:6784;top:21001;width:89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14:paraId="7140B14D" w14:textId="77777777" w:rsidR="00B4752F" w:rsidRPr="00C3071A" w:rsidRDefault="00B4752F" w:rsidP="00002026">
                        <w:pPr>
                          <w:spacing w:after="160" w:line="259" w:lineRule="auto"/>
                          <w:ind w:firstLine="0"/>
                          <w:jc w:val="left"/>
                          <w:rPr>
                            <w:sz w:val="20"/>
                            <w:szCs w:val="20"/>
                          </w:rPr>
                        </w:pPr>
                        <w:r w:rsidRPr="00C3071A">
                          <w:rPr>
                            <w:sz w:val="20"/>
                            <w:szCs w:val="20"/>
                          </w:rPr>
                          <w:t>логистики</w:t>
                        </w:r>
                      </w:p>
                    </w:txbxContent>
                  </v:textbox>
                </v:rect>
                <v:rect id="Rectangle 5969" o:spid="_x0000_s1564" style="position:absolute;left:13478;top:207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59DED586"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71" o:spid="_x0000_s1565" style="position:absolute;left:22479;top:20132;width:35692;height:9525;visibility:visible;mso-wrap-style:square;v-text-anchor:top" coordsize="3569208,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" path="m,952500r3569208,l3569208,,,,,952500xe" filled="f" strokeweight=".48pt">
                  <v:path arrowok="t" textboxrect="0,0,3569208,952500"/>
                </v:shape>
                <v:shape id="Picture 5973" o:spid="_x0000_s1566" type="#_x0000_t75" style="position:absolute;left:22509;top:20619;width:35631;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">
                  <v:imagedata r:id="rId120" o:title=""/>
                </v:shape>
                <v:rect id="Rectangle 5974" o:spid="_x0000_s1567" style="position:absolute;left:23430;top:2063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54B26DF0" w14:textId="77777777" w:rsidR="00B4752F" w:rsidRPr="00C3071A" w:rsidRDefault="00B4752F" w:rsidP="00002026">
                        <w:pPr>
                          <w:spacing w:after="160" w:line="259" w:lineRule="auto"/>
                          <w:ind w:firstLine="0"/>
                          <w:jc w:val="left"/>
                          <w:rPr>
                            <w:sz w:val="20"/>
                            <w:szCs w:val="20"/>
                          </w:rPr>
                        </w:pPr>
                        <w:r w:rsidRPr="00C3071A">
                          <w:rPr>
                            <w:sz w:val="20"/>
                            <w:szCs w:val="20"/>
                          </w:rPr>
                          <w:t>-</w:t>
                        </w:r>
                      </w:p>
                    </w:txbxContent>
                  </v:textbox>
                </v:rect>
                <v:rect id="Rectangle 5975" o:spid="_x0000_s1568" style="position:absolute;left:23933;top:206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14:paraId="5C307E7B"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76" o:spid="_x0000_s1569" style="position:absolute;left:24314;top:20940;width:306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711CE9" w14:textId="77777777" w:rsidR="00B4752F" w:rsidRPr="00C3071A" w:rsidRDefault="00B4752F" w:rsidP="00002026">
                        <w:pPr>
                          <w:spacing w:after="160" w:line="259" w:lineRule="auto"/>
                          <w:ind w:firstLine="0"/>
                          <w:jc w:val="left"/>
                          <w:rPr>
                            <w:sz w:val="20"/>
                            <w:szCs w:val="20"/>
                          </w:rPr>
                        </w:pPr>
                        <w:r w:rsidRPr="00C3071A">
                          <w:rPr>
                            <w:sz w:val="20"/>
                            <w:szCs w:val="20"/>
                          </w:rPr>
                          <w:t xml:space="preserve">Анализ существующих продуктов; </w:t>
                        </w:r>
                      </w:p>
                    </w:txbxContent>
                  </v:textbox>
                </v:rect>
                <v:rect id="Rectangle 5977" o:spid="_x0000_s1570" style="position:absolute;left:47439;top:206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14:paraId="4D6EE385"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78" o:spid="_x0000_s1571" style="position:absolute;left:23430;top:2239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321B4D18" w14:textId="77777777" w:rsidR="00B4752F" w:rsidRPr="00C3071A" w:rsidRDefault="00B4752F" w:rsidP="00002026">
                        <w:pPr>
                          <w:spacing w:after="160" w:line="259" w:lineRule="auto"/>
                          <w:ind w:firstLine="0"/>
                          <w:jc w:val="left"/>
                          <w:rPr>
                            <w:sz w:val="20"/>
                            <w:szCs w:val="20"/>
                          </w:rPr>
                        </w:pPr>
                        <w:r w:rsidRPr="00C3071A">
                          <w:rPr>
                            <w:sz w:val="20"/>
                            <w:szCs w:val="20"/>
                          </w:rPr>
                          <w:t>-</w:t>
                        </w:r>
                      </w:p>
                    </w:txbxContent>
                  </v:textbox>
                </v:rect>
                <v:rect id="Rectangle 5979" o:spid="_x0000_s1572" style="position:absolute;left:23933;top:22693;width:407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inset="0,0,0,0">
                    <w:txbxContent>
                      <w:p w14:paraId="5C695B26" w14:textId="77777777" w:rsidR="00B4752F" w:rsidRPr="00C3071A" w:rsidRDefault="00B4752F" w:rsidP="00002026">
                        <w:pPr>
                          <w:spacing w:after="160" w:line="259" w:lineRule="auto"/>
                          <w:ind w:firstLine="0"/>
                          <w:jc w:val="left"/>
                          <w:rPr>
                            <w:sz w:val="20"/>
                            <w:szCs w:val="20"/>
                          </w:rPr>
                        </w:pPr>
                        <w:r w:rsidRPr="00C3071A">
                          <w:rPr>
                            <w:sz w:val="20"/>
                            <w:szCs w:val="20"/>
                          </w:rPr>
                          <w:t xml:space="preserve">Выбор наиболее подходящего продукта путем </w:t>
                        </w:r>
                      </w:p>
                    </w:txbxContent>
                  </v:textbox>
                </v:rect>
                <v:rect id="Rectangle 5980" o:spid="_x0000_s1573" style="position:absolute;left:54587;top:223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50DA9AF1"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rect id="Rectangle 5981" o:spid="_x0000_s1574" style="position:absolute;left:23430;top:24507;width:3414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inset="0,0,0,0">
                    <w:txbxContent>
                      <w:p w14:paraId="6D76FD18" w14:textId="77777777" w:rsidR="00B4752F" w:rsidRPr="00C3071A" w:rsidRDefault="00B4752F" w:rsidP="00002026">
                        <w:pPr>
                          <w:spacing w:after="160" w:line="259" w:lineRule="auto"/>
                          <w:ind w:firstLine="0"/>
                          <w:jc w:val="left"/>
                          <w:rPr>
                            <w:sz w:val="20"/>
                            <w:szCs w:val="20"/>
                          </w:rPr>
                        </w:pPr>
                        <w:r w:rsidRPr="00C3071A">
                          <w:rPr>
                            <w:sz w:val="20"/>
                            <w:szCs w:val="20"/>
                          </w:rPr>
                          <w:t>применения метода экспертных оценок</w:t>
                        </w:r>
                      </w:p>
                    </w:txbxContent>
                  </v:textbox>
                </v:rect>
                <v:rect id="Rectangle 5982" o:spid="_x0000_s1575" style="position:absolute;left:49115;top:242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08D870F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84" o:spid="_x0000_s1576" style="position:absolute;top:34610;width:14859;height:5105;visibility:visible;mso-wrap-style:square;v-text-anchor:top" coordsize="14859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" path="m,510540r1485900,l1485900,,,,,510540xe" filled="f" strokeweight=".48pt">
                  <v:path arrowok="t" textboxrect="0,0,1485900,510540"/>
                </v:shape>
                <v:shape id="Picture 5986" o:spid="_x0000_s1577" type="#_x0000_t75" style="position:absolute;left:30;top:35082;width:14798;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">
                  <v:imagedata r:id="rId116" o:title=""/>
                </v:shape>
                <v:rect id="Rectangle 5987" o:spid="_x0000_s1578" style="position:absolute;left:1374;top:35452;width:160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14:paraId="727369B5" w14:textId="77777777" w:rsidR="00B4752F" w:rsidRPr="00C3071A" w:rsidRDefault="00B4752F" w:rsidP="00002026">
                        <w:pPr>
                          <w:spacing w:after="160" w:line="259" w:lineRule="auto"/>
                          <w:ind w:firstLine="0"/>
                          <w:jc w:val="left"/>
                          <w:rPr>
                            <w:sz w:val="20"/>
                            <w:szCs w:val="20"/>
                          </w:rPr>
                        </w:pPr>
                        <w:r w:rsidRPr="00C3071A">
                          <w:rPr>
                            <w:sz w:val="20"/>
                            <w:szCs w:val="20"/>
                          </w:rPr>
                          <w:t>Служба логистики</w:t>
                        </w:r>
                      </w:p>
                    </w:txbxContent>
                  </v:textbox>
                </v:rect>
                <v:rect id="Rectangle 5988" o:spid="_x0000_s1579" style="position:absolute;left:13478;top:351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50AB2FC0"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90" o:spid="_x0000_s1580" style="position:absolute;left:22860;top:34610;width:35692;height:5105;visibility:visible;mso-wrap-style:square;v-text-anchor:top" coordsize="3569208,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" path="m,510540r3569208,l3569208,,,,,510540xe" filled="f" strokeweight=".48pt">
                  <v:path arrowok="t" textboxrect="0,0,3569208,510540"/>
                </v:shape>
                <v:shape id="Picture 5992" o:spid="_x0000_s1581" type="#_x0000_t75" style="position:absolute;left:22890;top:35082;width:356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">
                  <v:imagedata r:id="rId117" o:title=""/>
                </v:shape>
                <v:rect id="Rectangle 5993" o:spid="_x0000_s1582" style="position:absolute;left:27316;top:35452;width:356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5253C146" w14:textId="77777777" w:rsidR="00B4752F" w:rsidRPr="00C3071A" w:rsidRDefault="00B4752F" w:rsidP="00002026">
                        <w:pPr>
                          <w:spacing w:after="160" w:line="259" w:lineRule="auto"/>
                          <w:ind w:firstLine="0"/>
                          <w:jc w:val="left"/>
                          <w:rPr>
                            <w:sz w:val="20"/>
                            <w:szCs w:val="20"/>
                          </w:rPr>
                        </w:pPr>
                        <w:r w:rsidRPr="00C3071A">
                          <w:rPr>
                            <w:sz w:val="20"/>
                            <w:szCs w:val="20"/>
                          </w:rPr>
                          <w:t>Расчёт затрат на внедрение системы ERP</w:t>
                        </w:r>
                      </w:p>
                    </w:txbxContent>
                  </v:textbox>
                </v:rect>
                <v:rect id="Rectangle 5994" o:spid="_x0000_s1583" style="position:absolute;left:54114;top:351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MpxgAAAN0AAAAPAAAAZHJzL2Rvd25yZXYueG1sRI9Pa8JA&#10;FMTvQr/D8gredNOi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HQATKcYAAADdAAAA&#10;DwAAAAAAAAAAAAAAAAAHAgAAZHJzL2Rvd25yZXYueG1sUEsFBgAAAAADAAMAtwAAAPoCAAAAAA==&#10;" filled="f" stroked="f">
                  <v:textbox inset="0,0,0,0">
                    <w:txbxContent>
                      <w:p w14:paraId="722A832D"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5996" o:spid="_x0000_s1584" style="position:absolute;left:22860;top:45369;width:35692;height:5121;visibility:visible;mso-wrap-style:square;v-text-anchor:top" coordsize="3569208,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" path="m,512064r3569208,l3569208,,,,,512064xe" filled="f" strokeweight=".48pt">
                  <v:path arrowok="t" textboxrect="0,0,3569208,512064"/>
                </v:shape>
                <v:shape id="Picture 5998" o:spid="_x0000_s1585" type="#_x0000_t75" style="position:absolute;left:22890;top:45857;width:356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">
                  <v:imagedata r:id="rId117" o:title=""/>
                </v:shape>
                <v:rect id="Rectangle 5999" o:spid="_x0000_s1586" style="position:absolute;left:25883;top:46226;width:394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w:txbxContent>
                      <w:p w14:paraId="63F75300" w14:textId="77777777" w:rsidR="00B4752F" w:rsidRPr="00C3071A" w:rsidRDefault="00B4752F" w:rsidP="00002026">
                        <w:pPr>
                          <w:spacing w:after="160" w:line="259" w:lineRule="auto"/>
                          <w:ind w:firstLine="0"/>
                          <w:jc w:val="left"/>
                          <w:rPr>
                            <w:sz w:val="20"/>
                            <w:szCs w:val="20"/>
                          </w:rPr>
                        </w:pPr>
                        <w:r w:rsidRPr="00C3071A">
                          <w:rPr>
                            <w:sz w:val="20"/>
                            <w:szCs w:val="20"/>
                          </w:rPr>
                          <w:t>Внедрение системы в структуру предприятия</w:t>
                        </w:r>
                      </w:p>
                    </w:txbxContent>
                  </v:textbox>
                </v:rect>
                <v:rect id="Rectangle 6000" o:spid="_x0000_s1587" style="position:absolute;left:55532;top:459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2238185E" w14:textId="77777777" w:rsidR="00B4752F" w:rsidRPr="00C3071A" w:rsidRDefault="00B4752F" w:rsidP="00002026">
                        <w:pPr>
                          <w:spacing w:after="160" w:line="259" w:lineRule="auto"/>
                          <w:ind w:firstLine="0"/>
                          <w:jc w:val="left"/>
                          <w:rPr>
                            <w:sz w:val="20"/>
                            <w:szCs w:val="20"/>
                          </w:rPr>
                        </w:pPr>
                        <w:r w:rsidRPr="00C3071A">
                          <w:rPr>
                            <w:sz w:val="20"/>
                            <w:szCs w:val="20"/>
                          </w:rPr>
                          <w:t xml:space="preserve"> </w:t>
                        </w:r>
                      </w:p>
                    </w:txbxContent>
                  </v:textbox>
                </v:rect>
                <v:shape id="Shape 6001" o:spid="_x0000_s1588" style="position:absolute;left:14859;top:2270;width:6858;height:762;visibility:visible;mso-wrap-style:square;v-text-anchor:top" coordsize="685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" path="m609600,r76200,38100l609600,76200r,-31750l,44450,,31750r609600,l609600,xe" fillcolor="black" stroked="f" strokeweight="0">
                  <v:path arrowok="t" textboxrect="0,0,685800,76200"/>
                </v:shape>
                <v:shape id="Shape 6002" o:spid="_x0000_s1589" style="position:absolute;left:14859;top:12329;width:6858;height:762;visibility:visible;mso-wrap-style:square;v-text-anchor:top" coordsize="6858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" path="m609600,r76200,38100l609600,76200r,-31750l,44450,,31750r609600,l609600,xe" fillcolor="black" stroked="f" strokeweight="0">
                  <v:path arrowok="t" textboxrect="0,0,685800,76200"/>
                </v:shape>
                <v:shape id="Shape 6003" o:spid="_x0000_s1590" style="position:absolute;left:14859;top:24155;width:7620;height:762;visibility:visible;mso-wrap-style:square;v-text-anchor:top" coordsize="762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" path="m685800,r76200,38100l685800,76200r,-31750l,44450,,31750r685800,l685800,xe" fillcolor="black" stroked="f" strokeweight="0">
                  <v:path arrowok="t" textboxrect="0,0,762000,76200"/>
                </v:shape>
                <v:shape id="Shape 6004" o:spid="_x0000_s1591" style="position:absolute;left:14859;top:36347;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" path="m723900,r76200,38100l723900,76200r,-31750l,44450,,31750r723900,l723900,xe" fillcolor="black" stroked="f" strokeweight="0">
                  <v:path arrowok="t" textboxrect="0,0,800100,76200"/>
                </v:shape>
                <v:shape id="Shape 6005" o:spid="_x0000_s1592" style="position:absolute;left:38740;top:14828;width:0;height:5296;visibility:visible;mso-wrap-style:square;v-text-anchor:top" coordsize="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" path="m,l,529590e" filled="f" strokeweight=".48pt">
                  <v:stroke miterlimit="66585f" joinstyle="miter"/>
                  <v:path arrowok="t" textboxrect="0,0,0,529590"/>
                </v:shape>
                <v:shape id="Shape 6006" o:spid="_x0000_s1593" style="position:absolute;left:38359;top:29657;width:762;height:4942;visibility:visible;mso-wrap-style:square;v-text-anchor:top" coordsize="76200,49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" path="m31750,l44450,r,418084l76200,418084,38100,494284,,418084r31750,l31750,xe" fillcolor="black" stroked="f" strokeweight="0">
                  <v:path arrowok="t" textboxrect="0,0,76200,494284"/>
                </v:shape>
                <v:shape id="Shape 6007" o:spid="_x0000_s1594" style="position:absolute;left:38359;top:39715;width:762;height:5649;visibility:visible;mso-wrap-style:square;v-text-anchor:top" coordsize="76200,5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" path="m31750,l44450,r,488697l76200,488697,38100,564897,,488697r31750,l31750,xe" fillcolor="black" stroked="f" strokeweight="0">
                  <v:path arrowok="t" textboxrect="0,0,76200,564897"/>
                </v:shape>
                <v:shape id="Shape 6008" o:spid="_x0000_s1595" style="position:absolute;left:38359;top:5303;width:762;height:4413;visibility:visible;mso-wrap-style:square;v-text-anchor:top" coordsize="7620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" path="m31750,l44450,r,365125l76200,365125,38100,441325,,365125r31750,l31750,xe" fillcolor="black" stroked="f" strokeweight="0">
                  <v:path arrowok="t" textboxrect="0,0,76200,441325"/>
                </v:shape>
                <w10:anchorlock/>
              </v:group>
            </w:pict>
          </mc:Fallback>
        </mc:AlternateContent>
      </w:r>
      <w:r w:rsidRPr="008245DF">
        <w:rPr>
          <w:rFonts w:cs="Times New Roman"/>
          <w:sz w:val="20"/>
          <w:szCs w:val="20"/>
        </w:rPr>
        <w:t xml:space="preserve"> </w:t>
      </w:r>
    </w:p>
    <w:p w14:paraId="09A603BA" w14:textId="77777777" w:rsidR="00002026" w:rsidRPr="008245DF" w:rsidRDefault="00002026" w:rsidP="00002026">
      <w:pPr>
        <w:spacing w:after="22" w:line="240" w:lineRule="auto"/>
        <w:ind w:left="672" w:firstLine="0"/>
        <w:jc w:val="center"/>
        <w:rPr>
          <w:rFonts w:cs="Times New Roman"/>
          <w:sz w:val="20"/>
          <w:szCs w:val="20"/>
        </w:rPr>
      </w:pPr>
      <w:r w:rsidRPr="008245DF">
        <w:rPr>
          <w:rFonts w:cs="Times New Roman"/>
          <w:sz w:val="20"/>
          <w:szCs w:val="20"/>
        </w:rPr>
        <w:t xml:space="preserve"> </w:t>
      </w:r>
    </w:p>
    <w:p w14:paraId="40E9AD45" w14:textId="12C59964" w:rsidR="00002026" w:rsidRPr="008245DF" w:rsidRDefault="00B74E7B" w:rsidP="00002026">
      <w:pPr>
        <w:spacing w:after="23" w:line="240" w:lineRule="auto"/>
        <w:ind w:left="10" w:hanging="10"/>
        <w:jc w:val="right"/>
        <w:rPr>
          <w:rFonts w:cs="Times New Roman"/>
          <w:sz w:val="20"/>
          <w:szCs w:val="20"/>
        </w:rPr>
      </w:pPr>
      <w:r>
        <w:rPr>
          <w:rFonts w:cs="Times New Roman"/>
          <w:sz w:val="20"/>
          <w:szCs w:val="20"/>
        </w:rPr>
        <w:t xml:space="preserve">Рисунок </w:t>
      </w:r>
      <w:r w:rsidR="00002026" w:rsidRPr="008245DF">
        <w:rPr>
          <w:rFonts w:cs="Times New Roman"/>
          <w:sz w:val="20"/>
          <w:szCs w:val="20"/>
        </w:rPr>
        <w:t>2</w:t>
      </w:r>
      <w:r>
        <w:rPr>
          <w:rFonts w:cs="Times New Roman"/>
          <w:sz w:val="20"/>
          <w:szCs w:val="20"/>
        </w:rPr>
        <w:t>0</w:t>
      </w:r>
      <w:r w:rsidR="00002026" w:rsidRPr="008245DF">
        <w:rPr>
          <w:rFonts w:cs="Times New Roman"/>
          <w:sz w:val="20"/>
          <w:szCs w:val="20"/>
        </w:rPr>
        <w:t xml:space="preserve"> – Этапы внедрения автоматизированной системы ERP для </w:t>
      </w:r>
    </w:p>
    <w:p w14:paraId="5FA8FA78" w14:textId="77777777" w:rsidR="00002026" w:rsidRPr="008245DF" w:rsidRDefault="00002026" w:rsidP="00002026">
      <w:pPr>
        <w:spacing w:after="187" w:line="240" w:lineRule="auto"/>
        <w:ind w:firstLine="0"/>
        <w:jc w:val="center"/>
        <w:rPr>
          <w:rFonts w:cs="Times New Roman"/>
          <w:sz w:val="20"/>
          <w:szCs w:val="20"/>
        </w:rPr>
      </w:pPr>
      <w:r w:rsidRPr="008245DF">
        <w:rPr>
          <w:rFonts w:cs="Times New Roman"/>
          <w:sz w:val="20"/>
          <w:szCs w:val="20"/>
        </w:rPr>
        <w:t>ООО «АТВ»</w:t>
      </w:r>
    </w:p>
    <w:p w14:paraId="0F214249" w14:textId="6359060A" w:rsidR="00D20555" w:rsidRPr="008245DF" w:rsidRDefault="007F5C0F" w:rsidP="008245DF">
      <w:pPr>
        <w:spacing w:after="0" w:line="240" w:lineRule="auto"/>
        <w:rPr>
          <w:rFonts w:cs="Times New Roman"/>
          <w:sz w:val="20"/>
          <w:szCs w:val="20"/>
        </w:rPr>
      </w:pPr>
      <w:r>
        <w:rPr>
          <w:rFonts w:cs="Times New Roman"/>
          <w:sz w:val="20"/>
          <w:szCs w:val="20"/>
        </w:rPr>
        <w:t>П</w:t>
      </w:r>
      <w:r w:rsidR="009B216C" w:rsidRPr="008245DF">
        <w:rPr>
          <w:rFonts w:cs="Times New Roman"/>
          <w:sz w:val="20"/>
          <w:szCs w:val="20"/>
        </w:rPr>
        <w:t xml:space="preserve">оказатели, </w:t>
      </w:r>
      <w:r w:rsidR="00684B8D" w:rsidRPr="008245DF">
        <w:rPr>
          <w:rFonts w:cs="Times New Roman"/>
          <w:sz w:val="20"/>
          <w:szCs w:val="20"/>
        </w:rPr>
        <w:t xml:space="preserve">позволяющие </w:t>
      </w:r>
      <w:r w:rsidR="009B216C" w:rsidRPr="008245DF">
        <w:rPr>
          <w:rFonts w:cs="Times New Roman"/>
          <w:sz w:val="20"/>
          <w:szCs w:val="20"/>
        </w:rPr>
        <w:t>осуществлять контроль за их вы</w:t>
      </w:r>
      <w:r w:rsidR="00684B8D" w:rsidRPr="008245DF">
        <w:rPr>
          <w:rFonts w:cs="Times New Roman"/>
          <w:sz w:val="20"/>
          <w:szCs w:val="20"/>
        </w:rPr>
        <w:t xml:space="preserve">полнением, </w:t>
      </w:r>
      <w:r w:rsidR="00E35C25" w:rsidRPr="008245DF">
        <w:rPr>
          <w:rFonts w:cs="Times New Roman"/>
          <w:sz w:val="20"/>
          <w:szCs w:val="20"/>
        </w:rPr>
        <w:t xml:space="preserve">предложена система мероприятий, </w:t>
      </w:r>
      <w:r w:rsidR="00684B8D" w:rsidRPr="008245DF">
        <w:rPr>
          <w:rFonts w:cs="Times New Roman"/>
          <w:sz w:val="20"/>
          <w:szCs w:val="20"/>
        </w:rPr>
        <w:t>обеспечива</w:t>
      </w:r>
      <w:r w:rsidR="00E35C25" w:rsidRPr="008245DF">
        <w:rPr>
          <w:rFonts w:cs="Times New Roman"/>
          <w:sz w:val="20"/>
          <w:szCs w:val="20"/>
        </w:rPr>
        <w:t xml:space="preserve">ющих реализацию запланированной </w:t>
      </w:r>
      <w:r w:rsidR="00684B8D" w:rsidRPr="008245DF">
        <w:rPr>
          <w:rFonts w:cs="Times New Roman"/>
          <w:sz w:val="20"/>
          <w:szCs w:val="20"/>
        </w:rPr>
        <w:t xml:space="preserve">стратегии </w:t>
      </w:r>
      <w:r w:rsidR="00E35C25" w:rsidRPr="008245DF">
        <w:rPr>
          <w:rFonts w:cs="Times New Roman"/>
          <w:sz w:val="20"/>
          <w:szCs w:val="20"/>
        </w:rPr>
        <w:t>ООО «АТВ». Внедрение сбал</w:t>
      </w:r>
      <w:r w:rsidR="00684B8D" w:rsidRPr="008245DF">
        <w:rPr>
          <w:rFonts w:cs="Times New Roman"/>
          <w:sz w:val="20"/>
          <w:szCs w:val="20"/>
        </w:rPr>
        <w:t xml:space="preserve">ансированной </w:t>
      </w:r>
      <w:r w:rsidR="00E35C25" w:rsidRPr="008245DF">
        <w:rPr>
          <w:rFonts w:cs="Times New Roman"/>
          <w:sz w:val="20"/>
          <w:szCs w:val="20"/>
        </w:rPr>
        <w:t>системы показателей в организа</w:t>
      </w:r>
      <w:r w:rsidR="00684B8D" w:rsidRPr="008245DF">
        <w:rPr>
          <w:rFonts w:cs="Times New Roman"/>
          <w:sz w:val="20"/>
          <w:szCs w:val="20"/>
        </w:rPr>
        <w:t>ции будет способствовать повышению ее</w:t>
      </w:r>
      <w:r w:rsidR="00E35C25" w:rsidRPr="008245DF">
        <w:rPr>
          <w:rFonts w:cs="Times New Roman"/>
          <w:sz w:val="20"/>
          <w:szCs w:val="20"/>
        </w:rPr>
        <w:t xml:space="preserve"> эффек</w:t>
      </w:r>
      <w:r w:rsidR="00684B8D" w:rsidRPr="008245DF">
        <w:rPr>
          <w:rFonts w:cs="Times New Roman"/>
          <w:sz w:val="20"/>
          <w:szCs w:val="20"/>
        </w:rPr>
        <w:t>ти</w:t>
      </w:r>
      <w:r w:rsidR="00E35C25" w:rsidRPr="008245DF">
        <w:rPr>
          <w:rFonts w:cs="Times New Roman"/>
          <w:sz w:val="20"/>
          <w:szCs w:val="20"/>
        </w:rPr>
        <w:t>вности и конкурентоспособности.</w:t>
      </w:r>
      <w:r w:rsidR="00684B8D" w:rsidRPr="008245DF">
        <w:rPr>
          <w:rFonts w:cs="Times New Roman"/>
          <w:sz w:val="20"/>
          <w:szCs w:val="20"/>
        </w:rPr>
        <w:t xml:space="preserve"> </w:t>
      </w:r>
    </w:p>
    <w:p w14:paraId="2EE2103E" w14:textId="77777777" w:rsidR="00E35C25" w:rsidRPr="008245DF" w:rsidRDefault="00F565D5" w:rsidP="008245DF">
      <w:pPr>
        <w:spacing w:after="0" w:line="240" w:lineRule="auto"/>
        <w:rPr>
          <w:rFonts w:cs="Times New Roman"/>
          <w:sz w:val="20"/>
          <w:szCs w:val="20"/>
        </w:rPr>
      </w:pPr>
      <w:r w:rsidRPr="008245DF">
        <w:rPr>
          <w:rFonts w:cs="Times New Roman"/>
          <w:sz w:val="20"/>
          <w:szCs w:val="20"/>
        </w:rPr>
        <w:lastRenderedPageBreak/>
        <w:t xml:space="preserve">В системе логистики предприятия значимым является управление грузом, что бы всегда был в полном объеме. Формирование груза на поставку очередной партии всегда сопряженно с рисками. Переизбыток груза на складе, не востребованность логистических услуг, нехватка груза, все это ведет к замораживанию оборотных средств, а соответственно, и к уменьшению прибыли предприятия </w:t>
      </w:r>
      <w:r w:rsidR="00E35C25" w:rsidRPr="008245DF">
        <w:rPr>
          <w:rFonts w:cs="Times New Roman"/>
          <w:sz w:val="20"/>
          <w:szCs w:val="20"/>
        </w:rPr>
        <w:t>ООО «АТВ».</w:t>
      </w:r>
    </w:p>
    <w:p w14:paraId="1D095FFB" w14:textId="6E162AF2" w:rsidR="00E35C25" w:rsidRPr="008245DF" w:rsidRDefault="00F565D5" w:rsidP="008245DF">
      <w:pPr>
        <w:spacing w:after="0" w:line="240" w:lineRule="auto"/>
        <w:rPr>
          <w:rFonts w:cs="Times New Roman"/>
          <w:sz w:val="20"/>
          <w:szCs w:val="20"/>
        </w:rPr>
      </w:pPr>
      <w:r w:rsidRPr="008245DF">
        <w:rPr>
          <w:rFonts w:cs="Times New Roman"/>
          <w:sz w:val="20"/>
          <w:szCs w:val="20"/>
        </w:rPr>
        <w:t>Хороши</w:t>
      </w:r>
      <w:r w:rsidR="00E35C25" w:rsidRPr="008245DF">
        <w:rPr>
          <w:rFonts w:cs="Times New Roman"/>
          <w:sz w:val="20"/>
          <w:szCs w:val="20"/>
        </w:rPr>
        <w:t>й способ свести это к минимуму –</w:t>
      </w:r>
      <w:r w:rsidRPr="008245DF">
        <w:rPr>
          <w:rFonts w:cs="Times New Roman"/>
          <w:sz w:val="20"/>
          <w:szCs w:val="20"/>
        </w:rPr>
        <w:t xml:space="preserve"> автоматизировать логистические операции. Такая необходимость объясняется тем, что текущая сложившиеся процедура по планированию запас</w:t>
      </w:r>
      <w:r w:rsidR="00E35C25" w:rsidRPr="008245DF">
        <w:rPr>
          <w:rFonts w:cs="Times New Roman"/>
          <w:sz w:val="20"/>
          <w:szCs w:val="20"/>
        </w:rPr>
        <w:t>а заказов</w:t>
      </w:r>
      <w:r w:rsidRPr="008245DF">
        <w:rPr>
          <w:rFonts w:cs="Times New Roman"/>
          <w:sz w:val="20"/>
          <w:szCs w:val="20"/>
        </w:rPr>
        <w:t xml:space="preserve"> не обосновала себя по экономическим параметрам. Поэтому использование более современной ERP</w:t>
      </w:r>
      <w:r w:rsidR="008F5EC3" w:rsidRPr="008245DF">
        <w:rPr>
          <w:rFonts w:cs="Times New Roman"/>
          <w:sz w:val="20"/>
          <w:szCs w:val="20"/>
        </w:rPr>
        <w:t>-</w:t>
      </w:r>
      <w:r w:rsidRPr="008245DF">
        <w:rPr>
          <w:rFonts w:cs="Times New Roman"/>
          <w:sz w:val="20"/>
          <w:szCs w:val="20"/>
        </w:rPr>
        <w:t xml:space="preserve">системы будет обоснованным в данном случае.   </w:t>
      </w:r>
    </w:p>
    <w:p w14:paraId="36EC1064" w14:textId="2807E047" w:rsidR="00085868" w:rsidRPr="008245DF" w:rsidRDefault="00F565D5" w:rsidP="007F5C0F">
      <w:pPr>
        <w:spacing w:after="0" w:line="240" w:lineRule="auto"/>
        <w:rPr>
          <w:rFonts w:cs="Times New Roman"/>
          <w:sz w:val="20"/>
          <w:szCs w:val="20"/>
        </w:rPr>
      </w:pPr>
      <w:r w:rsidRPr="008245DF">
        <w:rPr>
          <w:rFonts w:cs="Times New Roman"/>
          <w:sz w:val="20"/>
          <w:szCs w:val="20"/>
        </w:rPr>
        <w:t>ERP</w:t>
      </w:r>
      <w:r w:rsidR="008F5EC3" w:rsidRPr="008245DF">
        <w:rPr>
          <w:rFonts w:cs="Times New Roman"/>
          <w:sz w:val="20"/>
          <w:szCs w:val="20"/>
        </w:rPr>
        <w:t>-</w:t>
      </w:r>
      <w:r w:rsidRPr="008245DF">
        <w:rPr>
          <w:rFonts w:cs="Times New Roman"/>
          <w:sz w:val="20"/>
          <w:szCs w:val="20"/>
        </w:rPr>
        <w:t>системы представляют собой универсальные компьютерные системы, которые предназначены для обработки бизнес</w:t>
      </w:r>
      <w:r w:rsidR="008F5EC3" w:rsidRPr="008245DF">
        <w:rPr>
          <w:rFonts w:cs="Times New Roman"/>
          <w:sz w:val="20"/>
          <w:szCs w:val="20"/>
        </w:rPr>
        <w:t>-</w:t>
      </w:r>
      <w:r w:rsidRPr="008245DF">
        <w:rPr>
          <w:rFonts w:cs="Times New Roman"/>
          <w:sz w:val="20"/>
          <w:szCs w:val="20"/>
        </w:rPr>
        <w:t>процессов компании. При чем, данный механизм помогает компании планировать свои запасы как в режиме реального времени, так и в перспективе. Основные функции ERP</w:t>
      </w:r>
      <w:r w:rsidR="00E35C25" w:rsidRPr="008245DF">
        <w:rPr>
          <w:rFonts w:cs="Times New Roman"/>
          <w:sz w:val="20"/>
          <w:szCs w:val="20"/>
        </w:rPr>
        <w:t xml:space="preserve"> </w:t>
      </w:r>
      <w:r w:rsidRPr="008245DF">
        <w:rPr>
          <w:rFonts w:cs="Times New Roman"/>
          <w:sz w:val="20"/>
          <w:szCs w:val="20"/>
        </w:rPr>
        <w:t>системы заключается в эффективном управлении произво</w:t>
      </w:r>
      <w:r w:rsidR="00E35C25" w:rsidRPr="008245DF">
        <w:rPr>
          <w:rFonts w:cs="Times New Roman"/>
          <w:sz w:val="20"/>
          <w:szCs w:val="20"/>
        </w:rPr>
        <w:t xml:space="preserve">дства и обслуживании клиентов.  </w:t>
      </w:r>
      <w:r w:rsidRPr="008245DF">
        <w:rPr>
          <w:rFonts w:cs="Times New Roman"/>
          <w:sz w:val="20"/>
          <w:szCs w:val="20"/>
        </w:rPr>
        <w:t>Фундаментальные позиции ERP</w:t>
      </w:r>
      <w:r w:rsidR="008F5EC3" w:rsidRPr="008245DF">
        <w:rPr>
          <w:rFonts w:cs="Times New Roman"/>
          <w:sz w:val="20"/>
          <w:szCs w:val="20"/>
        </w:rPr>
        <w:t>-</w:t>
      </w:r>
      <w:r w:rsidR="00E35C25" w:rsidRPr="008245DF">
        <w:rPr>
          <w:rFonts w:cs="Times New Roman"/>
          <w:sz w:val="20"/>
          <w:szCs w:val="20"/>
        </w:rPr>
        <w:t>системы приведены на рисунке 30.</w:t>
      </w:r>
    </w:p>
    <w:p w14:paraId="10A2A6E8" w14:textId="502BA21D" w:rsidR="00F565D5" w:rsidRPr="008245DF" w:rsidRDefault="00F565D5" w:rsidP="00B74E7B">
      <w:pPr>
        <w:spacing w:after="0" w:line="240" w:lineRule="auto"/>
        <w:ind w:left="28" w:right="28"/>
        <w:rPr>
          <w:rFonts w:cs="Times New Roman"/>
          <w:sz w:val="20"/>
          <w:szCs w:val="20"/>
        </w:rPr>
      </w:pPr>
      <w:r w:rsidRPr="008245DF">
        <w:rPr>
          <w:rFonts w:cs="Times New Roman"/>
          <w:sz w:val="20"/>
          <w:szCs w:val="20"/>
        </w:rPr>
        <w:t>Для определения наиболее оптимального продукта экспертам была предложена анкета, где требуется оценить представленные информационные системы по 10</w:t>
      </w:r>
      <w:r w:rsidR="008F5EC3" w:rsidRPr="008245DF">
        <w:rPr>
          <w:rFonts w:cs="Times New Roman"/>
          <w:sz w:val="20"/>
          <w:szCs w:val="20"/>
        </w:rPr>
        <w:t>-</w:t>
      </w:r>
      <w:r w:rsidRPr="008245DF">
        <w:rPr>
          <w:rFonts w:cs="Times New Roman"/>
          <w:sz w:val="20"/>
          <w:szCs w:val="20"/>
        </w:rPr>
        <w:t>ти бальной школе от менее перспективного варианта к более перспективному.  Результаты анкети</w:t>
      </w:r>
      <w:r w:rsidR="00E35C25" w:rsidRPr="008245DF">
        <w:rPr>
          <w:rFonts w:cs="Times New Roman"/>
          <w:sz w:val="20"/>
          <w:szCs w:val="20"/>
        </w:rPr>
        <w:t>р</w:t>
      </w:r>
      <w:r w:rsidR="00C3071A">
        <w:rPr>
          <w:rFonts w:cs="Times New Roman"/>
          <w:sz w:val="20"/>
          <w:szCs w:val="20"/>
        </w:rPr>
        <w:t>ования представлены в табли</w:t>
      </w:r>
      <w:r w:rsidR="00B74E7B">
        <w:rPr>
          <w:rFonts w:cs="Times New Roman"/>
          <w:sz w:val="20"/>
          <w:szCs w:val="20"/>
        </w:rPr>
        <w:t>це 15</w:t>
      </w:r>
      <w:r w:rsidRPr="008245DF">
        <w:rPr>
          <w:rFonts w:cs="Times New Roman"/>
          <w:sz w:val="20"/>
          <w:szCs w:val="20"/>
        </w:rPr>
        <w:t xml:space="preserve">.  </w:t>
      </w:r>
    </w:p>
    <w:p w14:paraId="5D7F00BB" w14:textId="77777777" w:rsidR="008F5EC3" w:rsidRPr="008245DF" w:rsidRDefault="008F5EC3" w:rsidP="008245DF">
      <w:pPr>
        <w:spacing w:after="0" w:line="240" w:lineRule="auto"/>
        <w:ind w:left="28" w:right="141"/>
        <w:rPr>
          <w:rFonts w:cs="Times New Roman"/>
          <w:sz w:val="20"/>
          <w:szCs w:val="20"/>
        </w:rPr>
      </w:pPr>
    </w:p>
    <w:p w14:paraId="71B49CBB" w14:textId="2309BE53" w:rsidR="00E35C25" w:rsidRPr="008245DF" w:rsidRDefault="00B74E7B" w:rsidP="00B74E7B">
      <w:pPr>
        <w:spacing w:after="0" w:line="240" w:lineRule="auto"/>
        <w:ind w:left="28" w:right="28" w:firstLine="0"/>
        <w:jc w:val="right"/>
        <w:rPr>
          <w:rFonts w:cs="Times New Roman"/>
          <w:sz w:val="20"/>
          <w:szCs w:val="20"/>
        </w:rPr>
      </w:pPr>
      <w:r>
        <w:rPr>
          <w:rFonts w:cs="Times New Roman"/>
          <w:sz w:val="20"/>
          <w:szCs w:val="20"/>
        </w:rPr>
        <w:t>Таблица 15</w:t>
      </w:r>
    </w:p>
    <w:p w14:paraId="1C3710E1" w14:textId="1F81ABB5" w:rsidR="00F565D5" w:rsidRPr="008245DF" w:rsidRDefault="00F565D5" w:rsidP="008245DF">
      <w:pPr>
        <w:spacing w:after="0" w:line="240" w:lineRule="auto"/>
        <w:ind w:left="28" w:right="141" w:firstLine="0"/>
        <w:jc w:val="center"/>
        <w:rPr>
          <w:rFonts w:cs="Times New Roman"/>
          <w:sz w:val="20"/>
          <w:szCs w:val="20"/>
        </w:rPr>
      </w:pPr>
      <w:r w:rsidRPr="008245DF">
        <w:rPr>
          <w:rFonts w:cs="Times New Roman"/>
          <w:sz w:val="20"/>
          <w:szCs w:val="20"/>
        </w:rPr>
        <w:t xml:space="preserve">Результаты экспертной оценки продуктов ERP для </w:t>
      </w:r>
      <w:r w:rsidR="00E35C25" w:rsidRPr="008245DF">
        <w:rPr>
          <w:rFonts w:cs="Times New Roman"/>
          <w:sz w:val="20"/>
          <w:szCs w:val="20"/>
        </w:rPr>
        <w:t>ООО «АТВ»</w:t>
      </w:r>
    </w:p>
    <w:tbl>
      <w:tblPr>
        <w:tblStyle w:val="TableGrid"/>
        <w:tblW w:w="5000" w:type="pct"/>
        <w:tblInd w:w="0" w:type="dxa"/>
        <w:tblCellMar>
          <w:top w:w="9" w:type="dxa"/>
          <w:left w:w="108" w:type="dxa"/>
          <w:right w:w="115" w:type="dxa"/>
        </w:tblCellMar>
        <w:tblLook w:val="04A0" w:firstRow="1" w:lastRow="0" w:firstColumn="1" w:lastColumn="0" w:noHBand="0" w:noVBand="1"/>
      </w:tblPr>
      <w:tblGrid>
        <w:gridCol w:w="3198"/>
        <w:gridCol w:w="3199"/>
      </w:tblGrid>
      <w:tr w:rsidR="00F565D5" w:rsidRPr="008245DF" w14:paraId="42883076" w14:textId="77777777" w:rsidTr="00C3071A">
        <w:trPr>
          <w:trHeight w:val="281"/>
        </w:trPr>
        <w:tc>
          <w:tcPr>
            <w:tcW w:w="2500" w:type="pct"/>
            <w:tcBorders>
              <w:top w:val="single" w:sz="4" w:space="0" w:color="000000"/>
              <w:left w:val="single" w:sz="4" w:space="0" w:color="000000"/>
              <w:bottom w:val="single" w:sz="4" w:space="0" w:color="000000"/>
              <w:right w:val="single" w:sz="4" w:space="0" w:color="000000"/>
            </w:tcBorders>
          </w:tcPr>
          <w:p w14:paraId="078F50DF"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Продукт  </w:t>
            </w:r>
          </w:p>
        </w:tc>
        <w:tc>
          <w:tcPr>
            <w:tcW w:w="2500" w:type="pct"/>
            <w:tcBorders>
              <w:top w:val="single" w:sz="4" w:space="0" w:color="000000"/>
              <w:left w:val="single" w:sz="4" w:space="0" w:color="000000"/>
              <w:bottom w:val="single" w:sz="4" w:space="0" w:color="000000"/>
              <w:right w:val="single" w:sz="4" w:space="0" w:color="000000"/>
            </w:tcBorders>
          </w:tcPr>
          <w:p w14:paraId="201E3948"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Суммарный балл экспертной оценки </w:t>
            </w:r>
          </w:p>
        </w:tc>
      </w:tr>
      <w:tr w:rsidR="00F565D5" w:rsidRPr="008245DF" w14:paraId="7E45B2E1" w14:textId="77777777" w:rsidTr="00C3071A">
        <w:trPr>
          <w:trHeight w:val="270"/>
        </w:trPr>
        <w:tc>
          <w:tcPr>
            <w:tcW w:w="2500" w:type="pct"/>
            <w:tcBorders>
              <w:top w:val="single" w:sz="4" w:space="0" w:color="000000"/>
              <w:left w:val="single" w:sz="4" w:space="0" w:color="000000"/>
              <w:bottom w:val="single" w:sz="4" w:space="0" w:color="000000"/>
              <w:right w:val="single" w:sz="4" w:space="0" w:color="000000"/>
            </w:tcBorders>
          </w:tcPr>
          <w:p w14:paraId="7DB7E645"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SAP R/3 </w:t>
            </w:r>
          </w:p>
        </w:tc>
        <w:tc>
          <w:tcPr>
            <w:tcW w:w="2500" w:type="pct"/>
            <w:tcBorders>
              <w:top w:val="single" w:sz="4" w:space="0" w:color="000000"/>
              <w:left w:val="single" w:sz="4" w:space="0" w:color="000000"/>
              <w:bottom w:val="single" w:sz="4" w:space="0" w:color="000000"/>
              <w:right w:val="single" w:sz="4" w:space="0" w:color="000000"/>
            </w:tcBorders>
          </w:tcPr>
          <w:p w14:paraId="1309E93E"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23 </w:t>
            </w:r>
          </w:p>
        </w:tc>
      </w:tr>
      <w:tr w:rsidR="00F565D5" w:rsidRPr="008245DF" w14:paraId="49199554" w14:textId="77777777" w:rsidTr="00C3071A">
        <w:trPr>
          <w:trHeight w:val="260"/>
        </w:trPr>
        <w:tc>
          <w:tcPr>
            <w:tcW w:w="2500" w:type="pct"/>
            <w:tcBorders>
              <w:top w:val="single" w:sz="4" w:space="0" w:color="000000"/>
              <w:left w:val="single" w:sz="4" w:space="0" w:color="000000"/>
              <w:bottom w:val="single" w:sz="4" w:space="0" w:color="000000"/>
              <w:right w:val="single" w:sz="4" w:space="0" w:color="000000"/>
            </w:tcBorders>
          </w:tcPr>
          <w:p w14:paraId="52EC6D41"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Oracle</w:t>
            </w:r>
            <w:proofErr w:type="spellEnd"/>
            <w:r w:rsidRPr="008245DF">
              <w:rPr>
                <w:rFonts w:cs="Times New Roman"/>
                <w:sz w:val="20"/>
                <w:szCs w:val="20"/>
              </w:rPr>
              <w:t xml:space="preserve"> </w:t>
            </w:r>
            <w:proofErr w:type="spellStart"/>
            <w:r w:rsidRPr="008245DF">
              <w:rPr>
                <w:rFonts w:cs="Times New Roman"/>
                <w:sz w:val="20"/>
                <w:szCs w:val="20"/>
              </w:rPr>
              <w:t>Applications</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532838D8"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11 </w:t>
            </w:r>
          </w:p>
        </w:tc>
      </w:tr>
      <w:tr w:rsidR="00F565D5" w:rsidRPr="008245DF" w14:paraId="3E80C2BB" w14:textId="77777777" w:rsidTr="00C3071A">
        <w:trPr>
          <w:trHeight w:val="265"/>
        </w:trPr>
        <w:tc>
          <w:tcPr>
            <w:tcW w:w="2500" w:type="pct"/>
            <w:tcBorders>
              <w:top w:val="single" w:sz="4" w:space="0" w:color="000000"/>
              <w:left w:val="single" w:sz="4" w:space="0" w:color="000000"/>
              <w:bottom w:val="single" w:sz="4" w:space="0" w:color="000000"/>
              <w:right w:val="single" w:sz="4" w:space="0" w:color="000000"/>
            </w:tcBorders>
          </w:tcPr>
          <w:p w14:paraId="75828FB4"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IFS </w:t>
            </w:r>
            <w:proofErr w:type="spellStart"/>
            <w:r w:rsidRPr="008245DF">
              <w:rPr>
                <w:rFonts w:cs="Times New Roman"/>
                <w:sz w:val="20"/>
                <w:szCs w:val="20"/>
              </w:rPr>
              <w:t>Application</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2CCFE494"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27 </w:t>
            </w:r>
          </w:p>
        </w:tc>
      </w:tr>
      <w:tr w:rsidR="00F565D5" w:rsidRPr="008245DF" w14:paraId="380B9A63" w14:textId="77777777" w:rsidTr="00C3071A">
        <w:trPr>
          <w:trHeight w:val="127"/>
        </w:trPr>
        <w:tc>
          <w:tcPr>
            <w:tcW w:w="2500" w:type="pct"/>
            <w:tcBorders>
              <w:top w:val="single" w:sz="4" w:space="0" w:color="000000"/>
              <w:left w:val="single" w:sz="4" w:space="0" w:color="000000"/>
              <w:bottom w:val="single" w:sz="4" w:space="0" w:color="000000"/>
              <w:right w:val="single" w:sz="4" w:space="0" w:color="000000"/>
            </w:tcBorders>
          </w:tcPr>
          <w:p w14:paraId="6CBB45EA"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Baan</w:t>
            </w:r>
            <w:proofErr w:type="spellEnd"/>
            <w:r w:rsidRPr="008245DF">
              <w:rPr>
                <w:rFonts w:cs="Times New Roman"/>
                <w:sz w:val="20"/>
                <w:szCs w:val="20"/>
              </w:rPr>
              <w:t xml:space="preserve"> ERP </w:t>
            </w:r>
          </w:p>
        </w:tc>
        <w:tc>
          <w:tcPr>
            <w:tcW w:w="2500" w:type="pct"/>
            <w:tcBorders>
              <w:top w:val="single" w:sz="4" w:space="0" w:color="000000"/>
              <w:left w:val="single" w:sz="4" w:space="0" w:color="000000"/>
              <w:bottom w:val="single" w:sz="4" w:space="0" w:color="000000"/>
              <w:right w:val="single" w:sz="4" w:space="0" w:color="000000"/>
            </w:tcBorders>
          </w:tcPr>
          <w:p w14:paraId="677614DF"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19 </w:t>
            </w:r>
          </w:p>
        </w:tc>
      </w:tr>
      <w:tr w:rsidR="00F565D5" w:rsidRPr="008245DF" w14:paraId="78C0874D" w14:textId="77777777" w:rsidTr="00C3071A">
        <w:trPr>
          <w:trHeight w:val="122"/>
        </w:trPr>
        <w:tc>
          <w:tcPr>
            <w:tcW w:w="2500" w:type="pct"/>
            <w:tcBorders>
              <w:top w:val="single" w:sz="4" w:space="0" w:color="000000"/>
              <w:left w:val="single" w:sz="4" w:space="0" w:color="000000"/>
              <w:bottom w:val="single" w:sz="4" w:space="0" w:color="000000"/>
              <w:right w:val="single" w:sz="4" w:space="0" w:color="000000"/>
            </w:tcBorders>
          </w:tcPr>
          <w:p w14:paraId="302E869B"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iRenaissance</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03EEBC75"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21 </w:t>
            </w:r>
          </w:p>
        </w:tc>
      </w:tr>
      <w:tr w:rsidR="00F565D5" w:rsidRPr="008245DF" w14:paraId="5661098C" w14:textId="77777777" w:rsidTr="00C3071A">
        <w:trPr>
          <w:trHeight w:val="140"/>
        </w:trPr>
        <w:tc>
          <w:tcPr>
            <w:tcW w:w="2500" w:type="pct"/>
            <w:tcBorders>
              <w:top w:val="single" w:sz="4" w:space="0" w:color="000000"/>
              <w:left w:val="single" w:sz="4" w:space="0" w:color="000000"/>
              <w:bottom w:val="single" w:sz="4" w:space="0" w:color="000000"/>
              <w:right w:val="single" w:sz="4" w:space="0" w:color="000000"/>
            </w:tcBorders>
          </w:tcPr>
          <w:p w14:paraId="0D139B06"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MBS </w:t>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Navision</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442EE702"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47 </w:t>
            </w:r>
          </w:p>
        </w:tc>
      </w:tr>
      <w:tr w:rsidR="00F565D5" w:rsidRPr="008245DF" w14:paraId="416955BD" w14:textId="77777777" w:rsidTr="00C3071A">
        <w:trPr>
          <w:trHeight w:val="185"/>
        </w:trPr>
        <w:tc>
          <w:tcPr>
            <w:tcW w:w="2500" w:type="pct"/>
            <w:tcBorders>
              <w:top w:val="single" w:sz="4" w:space="0" w:color="000000"/>
              <w:left w:val="single" w:sz="4" w:space="0" w:color="000000"/>
              <w:bottom w:val="single" w:sz="4" w:space="0" w:color="000000"/>
              <w:right w:val="single" w:sz="4" w:space="0" w:color="000000"/>
            </w:tcBorders>
          </w:tcPr>
          <w:p w14:paraId="63B8272F"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iScala</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2AC4226C"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17 </w:t>
            </w:r>
          </w:p>
        </w:tc>
      </w:tr>
      <w:tr w:rsidR="00F565D5" w:rsidRPr="008245DF" w14:paraId="343C3EE2" w14:textId="77777777" w:rsidTr="00C3071A">
        <w:trPr>
          <w:trHeight w:val="218"/>
        </w:trPr>
        <w:tc>
          <w:tcPr>
            <w:tcW w:w="2500" w:type="pct"/>
            <w:tcBorders>
              <w:top w:val="single" w:sz="4" w:space="0" w:color="000000"/>
              <w:left w:val="single" w:sz="4" w:space="0" w:color="000000"/>
              <w:bottom w:val="single" w:sz="4" w:space="0" w:color="000000"/>
              <w:right w:val="single" w:sz="4" w:space="0" w:color="000000"/>
            </w:tcBorders>
          </w:tcPr>
          <w:p w14:paraId="010AF899"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J.D.Edwards</w:t>
            </w:r>
            <w:proofErr w:type="spellEnd"/>
            <w:r w:rsidRPr="008245DF">
              <w:rPr>
                <w:rFonts w:cs="Times New Roman"/>
                <w:sz w:val="20"/>
                <w:szCs w:val="20"/>
              </w:rPr>
              <w:t xml:space="preserve"> </w:t>
            </w:r>
            <w:proofErr w:type="spellStart"/>
            <w:r w:rsidRPr="008245DF">
              <w:rPr>
                <w:rFonts w:cs="Times New Roman"/>
                <w:sz w:val="20"/>
                <w:szCs w:val="20"/>
              </w:rPr>
              <w:t>OneWorld</w:t>
            </w:r>
            <w:proofErr w:type="spellEnd"/>
            <w:r w:rsidRPr="008245DF">
              <w:rPr>
                <w:rFonts w:cs="Times New Roman"/>
                <w:sz w:val="20"/>
                <w:szCs w:val="20"/>
              </w:rPr>
              <w:t xml:space="preserve"> </w:t>
            </w:r>
          </w:p>
        </w:tc>
        <w:tc>
          <w:tcPr>
            <w:tcW w:w="2500" w:type="pct"/>
            <w:tcBorders>
              <w:top w:val="single" w:sz="4" w:space="0" w:color="000000"/>
              <w:left w:val="single" w:sz="4" w:space="0" w:color="000000"/>
              <w:bottom w:val="single" w:sz="4" w:space="0" w:color="000000"/>
              <w:right w:val="single" w:sz="4" w:space="0" w:color="000000"/>
            </w:tcBorders>
          </w:tcPr>
          <w:p w14:paraId="1CEFBD42"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34 </w:t>
            </w:r>
          </w:p>
        </w:tc>
      </w:tr>
      <w:tr w:rsidR="00F565D5" w:rsidRPr="008245DF" w14:paraId="574707D3" w14:textId="77777777" w:rsidTr="00C3071A">
        <w:trPr>
          <w:trHeight w:val="121"/>
        </w:trPr>
        <w:tc>
          <w:tcPr>
            <w:tcW w:w="2500" w:type="pct"/>
            <w:tcBorders>
              <w:top w:val="single" w:sz="4" w:space="0" w:color="000000"/>
              <w:left w:val="single" w:sz="4" w:space="0" w:color="000000"/>
              <w:bottom w:val="single" w:sz="4" w:space="0" w:color="000000"/>
              <w:right w:val="single" w:sz="4" w:space="0" w:color="000000"/>
            </w:tcBorders>
          </w:tcPr>
          <w:p w14:paraId="06452209" w14:textId="77777777" w:rsidR="00F565D5" w:rsidRPr="008245DF" w:rsidRDefault="00F565D5" w:rsidP="008245DF">
            <w:pPr>
              <w:spacing w:after="0" w:line="240" w:lineRule="auto"/>
              <w:ind w:firstLine="0"/>
              <w:jc w:val="left"/>
              <w:rPr>
                <w:rFonts w:cs="Times New Roman"/>
                <w:sz w:val="20"/>
                <w:szCs w:val="20"/>
              </w:rPr>
            </w:pPr>
            <w:proofErr w:type="spellStart"/>
            <w:r w:rsidRPr="008245DF">
              <w:rPr>
                <w:rFonts w:cs="Times New Roman"/>
                <w:sz w:val="20"/>
                <w:szCs w:val="20"/>
              </w:rPr>
              <w:t>SyteLine</w:t>
            </w:r>
            <w:proofErr w:type="spellEnd"/>
            <w:r w:rsidRPr="008245DF">
              <w:rPr>
                <w:rFonts w:cs="Times New Roman"/>
                <w:sz w:val="20"/>
                <w:szCs w:val="20"/>
              </w:rPr>
              <w:t xml:space="preserve"> ERP </w:t>
            </w:r>
          </w:p>
        </w:tc>
        <w:tc>
          <w:tcPr>
            <w:tcW w:w="2500" w:type="pct"/>
            <w:tcBorders>
              <w:top w:val="single" w:sz="4" w:space="0" w:color="000000"/>
              <w:left w:val="single" w:sz="4" w:space="0" w:color="000000"/>
              <w:bottom w:val="single" w:sz="4" w:space="0" w:color="000000"/>
              <w:right w:val="single" w:sz="4" w:space="0" w:color="000000"/>
            </w:tcBorders>
          </w:tcPr>
          <w:p w14:paraId="25375866"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9 </w:t>
            </w:r>
          </w:p>
        </w:tc>
      </w:tr>
    </w:tbl>
    <w:p w14:paraId="76F37E88" w14:textId="4BC8A889" w:rsidR="00F565D5" w:rsidRPr="008245DF" w:rsidRDefault="00B74E7B" w:rsidP="00B74E7B">
      <w:pPr>
        <w:spacing w:after="131" w:line="240" w:lineRule="auto"/>
        <w:ind w:firstLine="0"/>
        <w:jc w:val="left"/>
        <w:rPr>
          <w:rFonts w:cs="Times New Roman"/>
          <w:sz w:val="20"/>
          <w:szCs w:val="20"/>
        </w:rPr>
      </w:pPr>
      <w:r>
        <w:rPr>
          <w:rFonts w:cs="Times New Roman"/>
          <w:sz w:val="20"/>
          <w:szCs w:val="20"/>
        </w:rPr>
        <w:lastRenderedPageBreak/>
        <w:t xml:space="preserve"> </w:t>
      </w:r>
      <w:r>
        <w:rPr>
          <w:rFonts w:cs="Times New Roman"/>
          <w:sz w:val="20"/>
          <w:szCs w:val="20"/>
        </w:rPr>
        <w:tab/>
      </w:r>
      <w:r w:rsidR="00F565D5" w:rsidRPr="008245DF">
        <w:rPr>
          <w:rFonts w:cs="Times New Roman"/>
          <w:sz w:val="20"/>
          <w:szCs w:val="20"/>
        </w:rPr>
        <w:t xml:space="preserve">Оценка уровня согласованности мнения экспертов произведена с помощью коэффициента </w:t>
      </w:r>
      <w:proofErr w:type="spellStart"/>
      <w:r w:rsidR="00F565D5" w:rsidRPr="008245DF">
        <w:rPr>
          <w:rFonts w:cs="Times New Roman"/>
          <w:sz w:val="20"/>
          <w:szCs w:val="20"/>
        </w:rPr>
        <w:t>конкордации</w:t>
      </w:r>
      <w:proofErr w:type="spellEnd"/>
      <w:r w:rsidR="00F565D5" w:rsidRPr="008245DF">
        <w:rPr>
          <w:rFonts w:cs="Times New Roman"/>
          <w:sz w:val="20"/>
          <w:szCs w:val="20"/>
        </w:rPr>
        <w:t xml:space="preserve"> </w:t>
      </w:r>
      <w:proofErr w:type="spellStart"/>
      <w:r w:rsidR="00F565D5" w:rsidRPr="008245DF">
        <w:rPr>
          <w:rFonts w:cs="Times New Roman"/>
          <w:sz w:val="20"/>
          <w:szCs w:val="20"/>
        </w:rPr>
        <w:t>Кен</w:t>
      </w:r>
      <w:r w:rsidR="00C3071A">
        <w:rPr>
          <w:rFonts w:cs="Times New Roman"/>
          <w:sz w:val="20"/>
          <w:szCs w:val="20"/>
        </w:rPr>
        <w:t>дэла</w:t>
      </w:r>
      <w:proofErr w:type="spellEnd"/>
      <w:r w:rsidR="00C3071A">
        <w:rPr>
          <w:rFonts w:cs="Times New Roman"/>
          <w:sz w:val="20"/>
          <w:szCs w:val="20"/>
        </w:rPr>
        <w:t>, описанного формулой (1):</w:t>
      </w:r>
    </w:p>
    <w:p w14:paraId="764A164C" w14:textId="5A4DBABC" w:rsidR="00F565D5" w:rsidRPr="008245DF" w:rsidRDefault="00C3071A" w:rsidP="00002026">
      <w:pPr>
        <w:spacing w:after="128" w:line="240" w:lineRule="auto"/>
        <w:ind w:left="1591" w:right="28" w:firstLine="0"/>
        <w:rPr>
          <w:rFonts w:cs="Times New Roman"/>
          <w:sz w:val="20"/>
          <w:szCs w:val="20"/>
        </w:rPr>
      </w:pPr>
      <w:r>
        <w:rPr>
          <w:rFonts w:cs="Times New Roman"/>
          <w:sz w:val="20"/>
          <w:szCs w:val="20"/>
        </w:rPr>
        <w:t xml:space="preserve">      </w:t>
      </w:r>
      <w:r w:rsidR="00F565D5" w:rsidRPr="008245DF">
        <w:rPr>
          <w:rFonts w:cs="Times New Roman"/>
          <w:sz w:val="20"/>
          <w:szCs w:val="20"/>
        </w:rPr>
        <w:t xml:space="preserve">        </w:t>
      </w:r>
      <w:r w:rsidR="00F565D5" w:rsidRPr="008245DF">
        <w:rPr>
          <w:rFonts w:cs="Times New Roman"/>
          <w:noProof/>
          <w:sz w:val="20"/>
          <w:szCs w:val="20"/>
          <w:lang w:eastAsia="ru-RU"/>
        </w:rPr>
        <w:drawing>
          <wp:inline distT="0" distB="0" distL="0" distR="0" wp14:anchorId="2D452C47" wp14:editId="51C06E8B">
            <wp:extent cx="1152144" cy="313944"/>
            <wp:effectExtent l="0" t="0" r="0" b="0"/>
            <wp:docPr id="105105" name="Picture 105105"/>
            <wp:cNvGraphicFramePr/>
            <a:graphic xmlns:a="http://schemas.openxmlformats.org/drawingml/2006/main">
              <a:graphicData uri="http://schemas.openxmlformats.org/drawingml/2006/picture">
                <pic:pic xmlns:pic="http://schemas.openxmlformats.org/drawingml/2006/picture">
                  <pic:nvPicPr>
                    <pic:cNvPr id="105105" name="Picture 105105"/>
                    <pic:cNvPicPr/>
                  </pic:nvPicPr>
                  <pic:blipFill>
                    <a:blip r:embed="rId121"/>
                    <a:stretch>
                      <a:fillRect/>
                    </a:stretch>
                  </pic:blipFill>
                  <pic:spPr>
                    <a:xfrm>
                      <a:off x="0" y="0"/>
                      <a:ext cx="1152144" cy="313944"/>
                    </a:xfrm>
                    <a:prstGeom prst="rect">
                      <a:avLst/>
                    </a:prstGeom>
                  </pic:spPr>
                </pic:pic>
              </a:graphicData>
            </a:graphic>
          </wp:inline>
        </w:drawing>
      </w:r>
      <w:proofErr w:type="gramStart"/>
      <w:r w:rsidR="00F565D5" w:rsidRPr="008245DF">
        <w:rPr>
          <w:rFonts w:cs="Times New Roman"/>
          <w:sz w:val="20"/>
          <w:szCs w:val="20"/>
        </w:rPr>
        <w:t xml:space="preserve">,   </w:t>
      </w:r>
      <w:proofErr w:type="gramEnd"/>
      <w:r w:rsidR="00F565D5" w:rsidRPr="008245DF">
        <w:rPr>
          <w:rFonts w:cs="Times New Roman"/>
          <w:sz w:val="20"/>
          <w:szCs w:val="20"/>
        </w:rPr>
        <w:t xml:space="preserve">                                   (1) </w:t>
      </w:r>
    </w:p>
    <w:p w14:paraId="104C62AF" w14:textId="3D2E73B8" w:rsidR="00F565D5" w:rsidRPr="008245DF" w:rsidRDefault="00C3071A" w:rsidP="00002026">
      <w:pPr>
        <w:spacing w:after="185" w:line="240" w:lineRule="auto"/>
        <w:ind w:right="28" w:firstLine="0"/>
        <w:rPr>
          <w:rFonts w:cs="Times New Roman"/>
          <w:sz w:val="20"/>
          <w:szCs w:val="20"/>
        </w:rPr>
      </w:pPr>
      <w:r>
        <w:rPr>
          <w:rFonts w:cs="Times New Roman"/>
          <w:sz w:val="20"/>
          <w:szCs w:val="20"/>
        </w:rPr>
        <w:t xml:space="preserve"> </w:t>
      </w:r>
      <w:r>
        <w:rPr>
          <w:rFonts w:cs="Times New Roman"/>
          <w:sz w:val="20"/>
          <w:szCs w:val="20"/>
        </w:rPr>
        <w:tab/>
      </w:r>
      <w:r w:rsidR="00F565D5" w:rsidRPr="008245DF">
        <w:rPr>
          <w:rFonts w:cs="Times New Roman"/>
          <w:sz w:val="20"/>
          <w:szCs w:val="20"/>
        </w:rPr>
        <w:t xml:space="preserve">где </w:t>
      </w:r>
      <w:r w:rsidR="00F565D5" w:rsidRPr="008245DF">
        <w:rPr>
          <w:rFonts w:cs="Times New Roman"/>
          <w:i/>
          <w:sz w:val="20"/>
          <w:szCs w:val="20"/>
        </w:rPr>
        <w:t>S</w:t>
      </w:r>
      <w:r w:rsidR="00F565D5" w:rsidRPr="008245DF">
        <w:rPr>
          <w:rFonts w:cs="Times New Roman"/>
          <w:sz w:val="20"/>
          <w:szCs w:val="20"/>
        </w:rPr>
        <w:t xml:space="preserve"> – сумма квадратов разностей ра</w:t>
      </w:r>
      <w:r>
        <w:rPr>
          <w:rFonts w:cs="Times New Roman"/>
          <w:sz w:val="20"/>
          <w:szCs w:val="20"/>
        </w:rPr>
        <w:t xml:space="preserve">нгов (отклонений от среднего); </w:t>
      </w:r>
      <w:r w:rsidR="00F565D5" w:rsidRPr="008245DF">
        <w:rPr>
          <w:rFonts w:cs="Times New Roman"/>
          <w:i/>
          <w:sz w:val="20"/>
          <w:szCs w:val="20"/>
        </w:rPr>
        <w:t>п</w:t>
      </w:r>
      <w:r w:rsidR="00F565D5" w:rsidRPr="008245DF">
        <w:rPr>
          <w:rFonts w:cs="Times New Roman"/>
          <w:sz w:val="20"/>
          <w:szCs w:val="20"/>
        </w:rPr>
        <w:t xml:space="preserve"> </w:t>
      </w:r>
      <w:r w:rsidR="008F5EC3" w:rsidRPr="008245DF">
        <w:rPr>
          <w:rFonts w:cs="Times New Roman"/>
          <w:sz w:val="20"/>
          <w:szCs w:val="20"/>
        </w:rPr>
        <w:t>-</w:t>
      </w:r>
      <w:r w:rsidR="00F565D5" w:rsidRPr="008245DF">
        <w:rPr>
          <w:rFonts w:cs="Times New Roman"/>
          <w:sz w:val="20"/>
          <w:szCs w:val="20"/>
        </w:rPr>
        <w:t xml:space="preserve"> число экспертов; </w:t>
      </w:r>
      <w:r w:rsidR="00F565D5" w:rsidRPr="008245DF">
        <w:rPr>
          <w:rFonts w:cs="Times New Roman"/>
          <w:i/>
          <w:sz w:val="20"/>
          <w:szCs w:val="20"/>
        </w:rPr>
        <w:t>m</w:t>
      </w:r>
      <w:r w:rsidR="00F565D5" w:rsidRPr="008245DF">
        <w:rPr>
          <w:rFonts w:cs="Times New Roman"/>
          <w:sz w:val="20"/>
          <w:szCs w:val="20"/>
        </w:rPr>
        <w:t xml:space="preserve"> </w:t>
      </w:r>
      <w:r w:rsidR="008F5EC3" w:rsidRPr="008245DF">
        <w:rPr>
          <w:rFonts w:cs="Times New Roman"/>
          <w:sz w:val="20"/>
          <w:szCs w:val="20"/>
        </w:rPr>
        <w:t>-</w:t>
      </w:r>
      <w:r>
        <w:rPr>
          <w:rFonts w:cs="Times New Roman"/>
          <w:sz w:val="20"/>
          <w:szCs w:val="20"/>
        </w:rPr>
        <w:t xml:space="preserve"> количество элементов.</w:t>
      </w:r>
    </w:p>
    <w:p w14:paraId="0C27213F" w14:textId="7BCC6429" w:rsidR="00F565D5" w:rsidRPr="008245DF" w:rsidRDefault="00F565D5" w:rsidP="00B74E7B">
      <w:pPr>
        <w:spacing w:after="125" w:line="240" w:lineRule="auto"/>
        <w:ind w:right="28" w:firstLine="0"/>
        <w:jc w:val="center"/>
        <w:rPr>
          <w:rFonts w:cs="Times New Roman"/>
          <w:sz w:val="20"/>
          <w:szCs w:val="20"/>
        </w:rPr>
      </w:pPr>
      <w:r w:rsidRPr="008245DF">
        <w:rPr>
          <w:rFonts w:cs="Times New Roman"/>
          <w:noProof/>
          <w:sz w:val="20"/>
          <w:szCs w:val="20"/>
          <w:lang w:eastAsia="ru-RU"/>
        </w:rPr>
        <w:drawing>
          <wp:inline distT="0" distB="0" distL="0" distR="0" wp14:anchorId="5E5DA0A9" wp14:editId="15989932">
            <wp:extent cx="1965585" cy="238125"/>
            <wp:effectExtent l="0" t="0" r="0" b="9525"/>
            <wp:docPr id="105106" name="Picture 105106"/>
            <wp:cNvGraphicFramePr/>
            <a:graphic xmlns:a="http://schemas.openxmlformats.org/drawingml/2006/main">
              <a:graphicData uri="http://schemas.openxmlformats.org/drawingml/2006/picture">
                <pic:pic xmlns:pic="http://schemas.openxmlformats.org/drawingml/2006/picture">
                  <pic:nvPicPr>
                    <pic:cNvPr id="105106" name="Picture 105106"/>
                    <pic:cNvPicPr/>
                  </pic:nvPicPr>
                  <pic:blipFill>
                    <a:blip r:embed="rId122"/>
                    <a:stretch>
                      <a:fillRect/>
                    </a:stretch>
                  </pic:blipFill>
                  <pic:spPr>
                    <a:xfrm>
                      <a:off x="0" y="0"/>
                      <a:ext cx="1965585" cy="238125"/>
                    </a:xfrm>
                    <a:prstGeom prst="rect">
                      <a:avLst/>
                    </a:prstGeom>
                  </pic:spPr>
                </pic:pic>
              </a:graphicData>
            </a:graphic>
          </wp:inline>
        </w:drawing>
      </w:r>
      <w:r w:rsidR="00B74E7B">
        <w:rPr>
          <w:rFonts w:cs="Times New Roman"/>
          <w:sz w:val="20"/>
          <w:szCs w:val="20"/>
        </w:rPr>
        <w:t xml:space="preserve"> </w:t>
      </w:r>
    </w:p>
    <w:p w14:paraId="0C4676F4" w14:textId="2FF3965F" w:rsidR="00F565D5" w:rsidRPr="008245DF" w:rsidRDefault="00F565D5" w:rsidP="00002026">
      <w:pPr>
        <w:spacing w:after="0" w:line="240" w:lineRule="auto"/>
        <w:ind w:right="28"/>
        <w:rPr>
          <w:rFonts w:cs="Times New Roman"/>
          <w:sz w:val="20"/>
          <w:szCs w:val="20"/>
        </w:rPr>
      </w:pPr>
      <w:r w:rsidRPr="008245DF">
        <w:rPr>
          <w:rFonts w:cs="Times New Roman"/>
          <w:sz w:val="20"/>
          <w:szCs w:val="20"/>
        </w:rPr>
        <w:t xml:space="preserve">Результат коэффициента </w:t>
      </w:r>
      <w:proofErr w:type="spellStart"/>
      <w:r w:rsidRPr="008245DF">
        <w:rPr>
          <w:rFonts w:cs="Times New Roman"/>
          <w:sz w:val="20"/>
          <w:szCs w:val="20"/>
        </w:rPr>
        <w:t>конкордации</w:t>
      </w:r>
      <w:proofErr w:type="spellEnd"/>
      <w:r w:rsidRPr="008245DF">
        <w:rPr>
          <w:rFonts w:cs="Times New Roman"/>
          <w:sz w:val="20"/>
          <w:szCs w:val="20"/>
        </w:rPr>
        <w:t xml:space="preserve"> </w:t>
      </w:r>
      <w:proofErr w:type="spellStart"/>
      <w:r w:rsidRPr="008245DF">
        <w:rPr>
          <w:rFonts w:cs="Times New Roman"/>
          <w:sz w:val="20"/>
          <w:szCs w:val="20"/>
        </w:rPr>
        <w:t>Кендэла</w:t>
      </w:r>
      <w:proofErr w:type="spellEnd"/>
      <w:r w:rsidRPr="008245DF">
        <w:rPr>
          <w:rFonts w:cs="Times New Roman"/>
          <w:sz w:val="20"/>
          <w:szCs w:val="20"/>
        </w:rPr>
        <w:t xml:space="preserve"> по результатам опроса равен 0,81, что говорит о том, что мнения экспертов согласованны и формирование новой экс</w:t>
      </w:r>
      <w:r w:rsidR="00B74E7B">
        <w:rPr>
          <w:rFonts w:cs="Times New Roman"/>
          <w:sz w:val="20"/>
          <w:szCs w:val="20"/>
        </w:rPr>
        <w:t xml:space="preserve">пертной группы не требуется. </w:t>
      </w:r>
      <w:r w:rsidRPr="008245DF">
        <w:rPr>
          <w:rFonts w:cs="Times New Roman"/>
          <w:sz w:val="20"/>
          <w:szCs w:val="20"/>
        </w:rPr>
        <w:t>В результате анкетирования можно сказать, что внедрение ERP</w:t>
      </w:r>
      <w:r w:rsidR="008F5EC3" w:rsidRPr="008245DF">
        <w:rPr>
          <w:rFonts w:cs="Times New Roman"/>
          <w:sz w:val="20"/>
          <w:szCs w:val="20"/>
        </w:rPr>
        <w:t>-</w:t>
      </w:r>
      <w:r w:rsidRPr="008245DF">
        <w:rPr>
          <w:rFonts w:cs="Times New Roman"/>
          <w:sz w:val="20"/>
          <w:szCs w:val="20"/>
        </w:rPr>
        <w:t xml:space="preserve">систему MBS </w:t>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Navision</w:t>
      </w:r>
      <w:proofErr w:type="spellEnd"/>
      <w:r w:rsidRPr="008245DF">
        <w:rPr>
          <w:rFonts w:cs="Times New Roman"/>
          <w:sz w:val="20"/>
          <w:szCs w:val="20"/>
        </w:rPr>
        <w:t xml:space="preserve"> на </w:t>
      </w:r>
      <w:r w:rsidR="00F33D89" w:rsidRPr="008245DF">
        <w:rPr>
          <w:rFonts w:cs="Times New Roman"/>
          <w:sz w:val="20"/>
          <w:szCs w:val="20"/>
        </w:rPr>
        <w:t xml:space="preserve">ООО «АТВ» </w:t>
      </w:r>
      <w:r w:rsidR="00B74E7B">
        <w:rPr>
          <w:rFonts w:cs="Times New Roman"/>
          <w:sz w:val="20"/>
          <w:szCs w:val="20"/>
        </w:rPr>
        <w:t xml:space="preserve">является </w:t>
      </w:r>
      <w:proofErr w:type="spellStart"/>
      <w:proofErr w:type="gramStart"/>
      <w:r w:rsidR="00B74E7B">
        <w:rPr>
          <w:rFonts w:cs="Times New Roman"/>
          <w:sz w:val="20"/>
          <w:szCs w:val="20"/>
        </w:rPr>
        <w:t>целесообразным.</w:t>
      </w:r>
      <w:r w:rsidRPr="008245DF">
        <w:rPr>
          <w:rFonts w:cs="Times New Roman"/>
          <w:sz w:val="20"/>
          <w:szCs w:val="20"/>
        </w:rPr>
        <w:t>Программа</w:t>
      </w:r>
      <w:proofErr w:type="spellEnd"/>
      <w:proofErr w:type="gramEnd"/>
      <w:r w:rsidRPr="008245DF">
        <w:rPr>
          <w:rFonts w:cs="Times New Roman"/>
          <w:sz w:val="20"/>
          <w:szCs w:val="20"/>
        </w:rPr>
        <w:t xml:space="preserve"> MBS </w:t>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Navision</w:t>
      </w:r>
      <w:proofErr w:type="spellEnd"/>
      <w:r w:rsidRPr="008245DF">
        <w:rPr>
          <w:rFonts w:cs="Times New Roman"/>
          <w:sz w:val="20"/>
          <w:szCs w:val="20"/>
        </w:rPr>
        <w:t xml:space="preserve"> даст возможность компании осуществлять трехмерное планирование запасов в зависимости от периодов, вид</w:t>
      </w:r>
      <w:r w:rsidR="00B74E7B">
        <w:rPr>
          <w:rFonts w:cs="Times New Roman"/>
          <w:sz w:val="20"/>
          <w:szCs w:val="20"/>
        </w:rPr>
        <w:t xml:space="preserve">ов и центров их формирования. </w:t>
      </w:r>
      <w:r w:rsidRPr="008245DF">
        <w:rPr>
          <w:rFonts w:cs="Times New Roman"/>
          <w:sz w:val="20"/>
          <w:szCs w:val="20"/>
        </w:rPr>
        <w:t>Ключевые процессы, по которым осуществляется планирование запасов по трем измер</w:t>
      </w:r>
      <w:r w:rsidR="00B74E7B">
        <w:rPr>
          <w:rFonts w:cs="Times New Roman"/>
          <w:sz w:val="20"/>
          <w:szCs w:val="20"/>
        </w:rPr>
        <w:t>ениям представлены на рисунке 21</w:t>
      </w:r>
      <w:r w:rsidRPr="008245DF">
        <w:rPr>
          <w:rFonts w:cs="Times New Roman"/>
          <w:sz w:val="20"/>
          <w:szCs w:val="20"/>
        </w:rPr>
        <w:t xml:space="preserve">. </w:t>
      </w:r>
    </w:p>
    <w:p w14:paraId="064E3334" w14:textId="77777777" w:rsidR="00F565D5" w:rsidRPr="008245DF" w:rsidRDefault="00F565D5" w:rsidP="00002026">
      <w:pPr>
        <w:spacing w:after="0" w:line="240" w:lineRule="auto"/>
        <w:ind w:right="28" w:firstLine="0"/>
        <w:jc w:val="left"/>
        <w:rPr>
          <w:rFonts w:cs="Times New Roman"/>
          <w:sz w:val="20"/>
          <w:szCs w:val="20"/>
        </w:rPr>
      </w:pPr>
      <w:r w:rsidRPr="008245DF">
        <w:rPr>
          <w:rFonts w:cs="Times New Roman"/>
          <w:sz w:val="20"/>
          <w:szCs w:val="20"/>
        </w:rPr>
        <w:t xml:space="preserve"> </w:t>
      </w:r>
    </w:p>
    <w:p w14:paraId="010F0D17" w14:textId="77777777" w:rsidR="00F565D5" w:rsidRPr="008245DF" w:rsidRDefault="00F565D5" w:rsidP="008245DF">
      <w:pPr>
        <w:spacing w:after="27" w:line="240" w:lineRule="auto"/>
        <w:ind w:firstLine="0"/>
        <w:jc w:val="left"/>
        <w:rPr>
          <w:rFonts w:cs="Times New Roman"/>
          <w:sz w:val="20"/>
          <w:szCs w:val="20"/>
        </w:rPr>
      </w:pPr>
      <w:r w:rsidRPr="008245DF">
        <w:rPr>
          <w:rFonts w:eastAsia="Calibri" w:cs="Times New Roman"/>
          <w:noProof/>
          <w:sz w:val="20"/>
          <w:szCs w:val="20"/>
          <w:lang w:eastAsia="ru-RU"/>
        </w:rPr>
        <mc:AlternateContent>
          <mc:Choice Requires="wpg">
            <w:drawing>
              <wp:inline distT="0" distB="0" distL="0" distR="0" wp14:anchorId="3E5DCDC1" wp14:editId="70F4B286">
                <wp:extent cx="4010906" cy="2371725"/>
                <wp:effectExtent l="0" t="0" r="8890" b="28575"/>
                <wp:docPr id="87606" name="Group 87606"/>
                <wp:cNvGraphicFramePr/>
                <a:graphic xmlns:a="http://schemas.openxmlformats.org/drawingml/2006/main">
                  <a:graphicData uri="http://schemas.microsoft.com/office/word/2010/wordprocessingGroup">
                    <wpg:wgp>
                      <wpg:cNvGrpSpPr/>
                      <wpg:grpSpPr>
                        <a:xfrm>
                          <a:off x="0" y="0"/>
                          <a:ext cx="4010906" cy="2371725"/>
                          <a:chOff x="0" y="0"/>
                          <a:chExt cx="5375342" cy="4582791"/>
                        </a:xfrm>
                      </wpg:grpSpPr>
                      <wps:wsp>
                        <wps:cNvPr id="6247" name="Rectangle 6247"/>
                        <wps:cNvSpPr/>
                        <wps:spPr>
                          <a:xfrm>
                            <a:off x="0" y="0"/>
                            <a:ext cx="59287" cy="262525"/>
                          </a:xfrm>
                          <a:prstGeom prst="rect">
                            <a:avLst/>
                          </a:prstGeom>
                          <a:ln>
                            <a:noFill/>
                          </a:ln>
                        </wps:spPr>
                        <wps:txbx>
                          <w:txbxContent>
                            <w:p w14:paraId="58CACF0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48" name="Rectangle 6248"/>
                        <wps:cNvSpPr/>
                        <wps:spPr>
                          <a:xfrm>
                            <a:off x="0" y="306324"/>
                            <a:ext cx="59287" cy="262525"/>
                          </a:xfrm>
                          <a:prstGeom prst="rect">
                            <a:avLst/>
                          </a:prstGeom>
                          <a:ln>
                            <a:noFill/>
                          </a:ln>
                        </wps:spPr>
                        <wps:txbx>
                          <w:txbxContent>
                            <w:p w14:paraId="3D873E76"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49" name="Rectangle 6249"/>
                        <wps:cNvSpPr/>
                        <wps:spPr>
                          <a:xfrm>
                            <a:off x="0" y="612648"/>
                            <a:ext cx="59287" cy="262525"/>
                          </a:xfrm>
                          <a:prstGeom prst="rect">
                            <a:avLst/>
                          </a:prstGeom>
                          <a:ln>
                            <a:noFill/>
                          </a:ln>
                        </wps:spPr>
                        <wps:txbx>
                          <w:txbxContent>
                            <w:p w14:paraId="6953712E"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0" name="Rectangle 6250"/>
                        <wps:cNvSpPr/>
                        <wps:spPr>
                          <a:xfrm>
                            <a:off x="0" y="920877"/>
                            <a:ext cx="59287" cy="262525"/>
                          </a:xfrm>
                          <a:prstGeom prst="rect">
                            <a:avLst/>
                          </a:prstGeom>
                          <a:ln>
                            <a:noFill/>
                          </a:ln>
                        </wps:spPr>
                        <wps:txbx>
                          <w:txbxContent>
                            <w:p w14:paraId="7E63D002"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1" name="Rectangle 6251"/>
                        <wps:cNvSpPr/>
                        <wps:spPr>
                          <a:xfrm>
                            <a:off x="0" y="1227201"/>
                            <a:ext cx="59287" cy="262525"/>
                          </a:xfrm>
                          <a:prstGeom prst="rect">
                            <a:avLst/>
                          </a:prstGeom>
                          <a:ln>
                            <a:noFill/>
                          </a:ln>
                        </wps:spPr>
                        <wps:txbx>
                          <w:txbxContent>
                            <w:p w14:paraId="0455728F"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2" name="Rectangle 6252"/>
                        <wps:cNvSpPr/>
                        <wps:spPr>
                          <a:xfrm>
                            <a:off x="0" y="1533526"/>
                            <a:ext cx="59287" cy="262524"/>
                          </a:xfrm>
                          <a:prstGeom prst="rect">
                            <a:avLst/>
                          </a:prstGeom>
                          <a:ln>
                            <a:noFill/>
                          </a:ln>
                        </wps:spPr>
                        <wps:txbx>
                          <w:txbxContent>
                            <w:p w14:paraId="104DD5E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3" name="Rectangle 6253"/>
                        <wps:cNvSpPr/>
                        <wps:spPr>
                          <a:xfrm>
                            <a:off x="0" y="1839849"/>
                            <a:ext cx="59287" cy="262525"/>
                          </a:xfrm>
                          <a:prstGeom prst="rect">
                            <a:avLst/>
                          </a:prstGeom>
                          <a:ln>
                            <a:noFill/>
                          </a:ln>
                        </wps:spPr>
                        <wps:txbx>
                          <w:txbxContent>
                            <w:p w14:paraId="4C5A3432"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4" name="Rectangle 6254"/>
                        <wps:cNvSpPr/>
                        <wps:spPr>
                          <a:xfrm>
                            <a:off x="0" y="2147697"/>
                            <a:ext cx="59287" cy="262525"/>
                          </a:xfrm>
                          <a:prstGeom prst="rect">
                            <a:avLst/>
                          </a:prstGeom>
                          <a:ln>
                            <a:noFill/>
                          </a:ln>
                        </wps:spPr>
                        <wps:txbx>
                          <w:txbxContent>
                            <w:p w14:paraId="4C39753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5" name="Rectangle 6255"/>
                        <wps:cNvSpPr/>
                        <wps:spPr>
                          <a:xfrm>
                            <a:off x="0" y="2454021"/>
                            <a:ext cx="59287" cy="262525"/>
                          </a:xfrm>
                          <a:prstGeom prst="rect">
                            <a:avLst/>
                          </a:prstGeom>
                          <a:ln>
                            <a:noFill/>
                          </a:ln>
                        </wps:spPr>
                        <wps:txbx>
                          <w:txbxContent>
                            <w:p w14:paraId="411184A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6" name="Rectangle 6256"/>
                        <wps:cNvSpPr/>
                        <wps:spPr>
                          <a:xfrm>
                            <a:off x="0" y="2760345"/>
                            <a:ext cx="59287" cy="262525"/>
                          </a:xfrm>
                          <a:prstGeom prst="rect">
                            <a:avLst/>
                          </a:prstGeom>
                          <a:ln>
                            <a:noFill/>
                          </a:ln>
                        </wps:spPr>
                        <wps:txbx>
                          <w:txbxContent>
                            <w:p w14:paraId="176E7B6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7" name="Rectangle 6257"/>
                        <wps:cNvSpPr/>
                        <wps:spPr>
                          <a:xfrm>
                            <a:off x="0" y="3066670"/>
                            <a:ext cx="59287" cy="262525"/>
                          </a:xfrm>
                          <a:prstGeom prst="rect">
                            <a:avLst/>
                          </a:prstGeom>
                          <a:ln>
                            <a:noFill/>
                          </a:ln>
                        </wps:spPr>
                        <wps:txbx>
                          <w:txbxContent>
                            <w:p w14:paraId="38B991B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8" name="Rectangle 6258"/>
                        <wps:cNvSpPr/>
                        <wps:spPr>
                          <a:xfrm>
                            <a:off x="0" y="3373247"/>
                            <a:ext cx="59287" cy="262525"/>
                          </a:xfrm>
                          <a:prstGeom prst="rect">
                            <a:avLst/>
                          </a:prstGeom>
                          <a:ln>
                            <a:noFill/>
                          </a:ln>
                        </wps:spPr>
                        <wps:txbx>
                          <w:txbxContent>
                            <w:p w14:paraId="2C42FDF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59" name="Rectangle 6259"/>
                        <wps:cNvSpPr/>
                        <wps:spPr>
                          <a:xfrm>
                            <a:off x="0" y="3681095"/>
                            <a:ext cx="59287" cy="262525"/>
                          </a:xfrm>
                          <a:prstGeom prst="rect">
                            <a:avLst/>
                          </a:prstGeom>
                          <a:ln>
                            <a:noFill/>
                          </a:ln>
                        </wps:spPr>
                        <wps:txbx>
                          <w:txbxContent>
                            <w:p w14:paraId="2EC2034D"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83" name="Shape 6283"/>
                        <wps:cNvSpPr/>
                        <wps:spPr>
                          <a:xfrm>
                            <a:off x="1325626" y="10791"/>
                            <a:ext cx="3086100" cy="746760"/>
                          </a:xfrm>
                          <a:custGeom>
                            <a:avLst/>
                            <a:gdLst/>
                            <a:ahLst/>
                            <a:cxnLst/>
                            <a:rect l="0" t="0" r="0" b="0"/>
                            <a:pathLst>
                              <a:path w="3086100" h="746760">
                                <a:moveTo>
                                  <a:pt x="0" y="746760"/>
                                </a:moveTo>
                                <a:lnTo>
                                  <a:pt x="3086100" y="746760"/>
                                </a:lnTo>
                                <a:lnTo>
                                  <a:pt x="30861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85" name="Picture 6285"/>
                          <pic:cNvPicPr/>
                        </pic:nvPicPr>
                        <pic:blipFill>
                          <a:blip r:embed="rId123"/>
                          <a:stretch>
                            <a:fillRect/>
                          </a:stretch>
                        </pic:blipFill>
                        <pic:spPr>
                          <a:xfrm>
                            <a:off x="1328674" y="59558"/>
                            <a:ext cx="3081528" cy="649224"/>
                          </a:xfrm>
                          <a:prstGeom prst="rect">
                            <a:avLst/>
                          </a:prstGeom>
                        </pic:spPr>
                      </pic:pic>
                      <wps:wsp>
                        <wps:cNvPr id="6286" name="Rectangle 6286"/>
                        <wps:cNvSpPr/>
                        <wps:spPr>
                          <a:xfrm>
                            <a:off x="1554861" y="91300"/>
                            <a:ext cx="3545083" cy="477519"/>
                          </a:xfrm>
                          <a:prstGeom prst="rect">
                            <a:avLst/>
                          </a:prstGeom>
                          <a:ln>
                            <a:noFill/>
                          </a:ln>
                        </wps:spPr>
                        <wps:txbx>
                          <w:txbxContent>
                            <w:p w14:paraId="3DEF95A5" w14:textId="77777777" w:rsidR="00B4752F" w:rsidRPr="00C3071A" w:rsidRDefault="00B4752F" w:rsidP="00F565D5">
                              <w:pPr>
                                <w:spacing w:after="160" w:line="259" w:lineRule="auto"/>
                                <w:ind w:firstLine="0"/>
                                <w:jc w:val="left"/>
                                <w:rPr>
                                  <w:sz w:val="20"/>
                                  <w:szCs w:val="20"/>
                                </w:rPr>
                              </w:pPr>
                              <w:r w:rsidRPr="00C3071A">
                                <w:rPr>
                                  <w:sz w:val="20"/>
                                  <w:szCs w:val="20"/>
                                </w:rPr>
                                <w:t xml:space="preserve">Процессы осуществления планирования </w:t>
                              </w:r>
                            </w:p>
                          </w:txbxContent>
                        </wps:txbx>
                        <wps:bodyPr horzOverflow="overflow" vert="horz" lIns="0" tIns="0" rIns="0" bIns="0" rtlCol="0">
                          <a:noAutofit/>
                        </wps:bodyPr>
                      </wps:wsp>
                      <wps:wsp>
                        <wps:cNvPr id="6287" name="Rectangle 6287"/>
                        <wps:cNvSpPr/>
                        <wps:spPr>
                          <a:xfrm>
                            <a:off x="2514860" y="368609"/>
                            <a:ext cx="869836" cy="341491"/>
                          </a:xfrm>
                          <a:prstGeom prst="rect">
                            <a:avLst/>
                          </a:prstGeom>
                          <a:ln>
                            <a:noFill/>
                          </a:ln>
                        </wps:spPr>
                        <wps:txbx>
                          <w:txbxContent>
                            <w:p w14:paraId="38221571"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wps:txbx>
                        <wps:bodyPr horzOverflow="overflow" vert="horz" lIns="0" tIns="0" rIns="0" bIns="0" rtlCol="0">
                          <a:noAutofit/>
                        </wps:bodyPr>
                      </wps:wsp>
                      <wps:wsp>
                        <wps:cNvPr id="6288" name="Rectangle 6288"/>
                        <wps:cNvSpPr/>
                        <wps:spPr>
                          <a:xfrm>
                            <a:off x="3115691" y="241016"/>
                            <a:ext cx="50673" cy="224380"/>
                          </a:xfrm>
                          <a:prstGeom prst="rect">
                            <a:avLst/>
                          </a:prstGeom>
                          <a:ln>
                            <a:noFill/>
                          </a:ln>
                        </wps:spPr>
                        <wps:txbx>
                          <w:txbxContent>
                            <w:p w14:paraId="475BC85B"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90" name="Shape 6290"/>
                        <wps:cNvSpPr/>
                        <wps:spPr>
                          <a:xfrm>
                            <a:off x="43942" y="1092830"/>
                            <a:ext cx="4041648" cy="952500"/>
                          </a:xfrm>
                          <a:custGeom>
                            <a:avLst/>
                            <a:gdLst/>
                            <a:ahLst/>
                            <a:cxnLst/>
                            <a:rect l="0" t="0" r="0" b="0"/>
                            <a:pathLst>
                              <a:path w="4041648" h="952500">
                                <a:moveTo>
                                  <a:pt x="0" y="952500"/>
                                </a:moveTo>
                                <a:lnTo>
                                  <a:pt x="4041648" y="952500"/>
                                </a:lnTo>
                                <a:lnTo>
                                  <a:pt x="40416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92" name="Picture 6292"/>
                          <pic:cNvPicPr/>
                        </pic:nvPicPr>
                        <pic:blipFill>
                          <a:blip r:embed="rId124"/>
                          <a:stretch>
                            <a:fillRect/>
                          </a:stretch>
                        </pic:blipFill>
                        <pic:spPr>
                          <a:xfrm>
                            <a:off x="46990" y="1141599"/>
                            <a:ext cx="4035552" cy="854964"/>
                          </a:xfrm>
                          <a:prstGeom prst="rect">
                            <a:avLst/>
                          </a:prstGeom>
                        </pic:spPr>
                      </pic:pic>
                      <wps:wsp>
                        <wps:cNvPr id="6293" name="Rectangle 6293"/>
                        <wps:cNvSpPr/>
                        <wps:spPr>
                          <a:xfrm>
                            <a:off x="138666" y="1173662"/>
                            <a:ext cx="727463" cy="324953"/>
                          </a:xfrm>
                          <a:prstGeom prst="rect">
                            <a:avLst/>
                          </a:prstGeom>
                          <a:ln>
                            <a:noFill/>
                          </a:ln>
                        </wps:spPr>
                        <wps:txbx>
                          <w:txbxContent>
                            <w:p w14:paraId="6219D24E"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Первый </w:t>
                              </w:r>
                            </w:p>
                          </w:txbxContent>
                        </wps:txbx>
                        <wps:bodyPr horzOverflow="overflow" vert="horz" lIns="0" tIns="0" rIns="0" bIns="0" rtlCol="0">
                          <a:noAutofit/>
                        </wps:bodyPr>
                      </wps:wsp>
                      <wps:wsp>
                        <wps:cNvPr id="6294" name="Rectangle 6294"/>
                        <wps:cNvSpPr/>
                        <wps:spPr>
                          <a:xfrm>
                            <a:off x="772668" y="1143605"/>
                            <a:ext cx="67498" cy="224380"/>
                          </a:xfrm>
                          <a:prstGeom prst="rect">
                            <a:avLst/>
                          </a:prstGeom>
                          <a:ln>
                            <a:noFill/>
                          </a:ln>
                        </wps:spPr>
                        <wps:txbx>
                          <w:txbxContent>
                            <w:p w14:paraId="5EA6930A"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wps:txbx>
                        <wps:bodyPr horzOverflow="overflow" vert="horz" lIns="0" tIns="0" rIns="0" bIns="0" rtlCol="0">
                          <a:noAutofit/>
                        </wps:bodyPr>
                      </wps:wsp>
                      <wps:wsp>
                        <wps:cNvPr id="6295" name="Rectangle 6295"/>
                        <wps:cNvSpPr/>
                        <wps:spPr>
                          <a:xfrm>
                            <a:off x="822960" y="1143605"/>
                            <a:ext cx="50673" cy="224380"/>
                          </a:xfrm>
                          <a:prstGeom prst="rect">
                            <a:avLst/>
                          </a:prstGeom>
                          <a:ln>
                            <a:noFill/>
                          </a:ln>
                        </wps:spPr>
                        <wps:txbx>
                          <w:txbxContent>
                            <w:p w14:paraId="0C486C3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296" name="Rectangle 6296"/>
                        <wps:cNvSpPr/>
                        <wps:spPr>
                          <a:xfrm>
                            <a:off x="948188" y="1173663"/>
                            <a:ext cx="2339472" cy="421383"/>
                          </a:xfrm>
                          <a:prstGeom prst="rect">
                            <a:avLst/>
                          </a:prstGeom>
                          <a:ln>
                            <a:noFill/>
                          </a:ln>
                        </wps:spPr>
                        <wps:txbx>
                          <w:txbxContent>
                            <w:p w14:paraId="172513CF" w14:textId="77777777" w:rsidR="00B4752F" w:rsidRPr="00C3071A" w:rsidRDefault="00B4752F" w:rsidP="00F565D5">
                              <w:pPr>
                                <w:spacing w:after="160" w:line="259" w:lineRule="auto"/>
                                <w:ind w:firstLine="0"/>
                                <w:jc w:val="left"/>
                                <w:rPr>
                                  <w:sz w:val="20"/>
                                  <w:szCs w:val="20"/>
                                </w:rPr>
                              </w:pPr>
                              <w:r w:rsidRPr="00C3071A">
                                <w:rPr>
                                  <w:sz w:val="20"/>
                                  <w:szCs w:val="20"/>
                                </w:rPr>
                                <w:t xml:space="preserve">определение суммы тех </w:t>
                              </w:r>
                            </w:p>
                          </w:txbxContent>
                        </wps:txbx>
                        <wps:bodyPr horzOverflow="overflow" vert="horz" lIns="0" tIns="0" rIns="0" bIns="0" rtlCol="0">
                          <a:noAutofit/>
                        </wps:bodyPr>
                      </wps:wsp>
                      <wps:wsp>
                        <wps:cNvPr id="6297" name="Rectangle 6297"/>
                        <wps:cNvSpPr/>
                        <wps:spPr>
                          <a:xfrm>
                            <a:off x="2795292" y="1173663"/>
                            <a:ext cx="654695" cy="324870"/>
                          </a:xfrm>
                          <a:prstGeom prst="rect">
                            <a:avLst/>
                          </a:prstGeom>
                          <a:ln>
                            <a:noFill/>
                          </a:ln>
                        </wps:spPr>
                        <wps:txbx>
                          <w:txbxContent>
                            <w:p w14:paraId="3321B77D"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wps:txbx>
                        <wps:bodyPr horzOverflow="overflow" vert="horz" lIns="0" tIns="0" rIns="0" bIns="0" rtlCol="0">
                          <a:noAutofit/>
                        </wps:bodyPr>
                      </wps:wsp>
                      <wps:wsp>
                        <wps:cNvPr id="6298" name="Rectangle 6298"/>
                        <wps:cNvSpPr/>
                        <wps:spPr>
                          <a:xfrm>
                            <a:off x="3287482" y="1173662"/>
                            <a:ext cx="984678" cy="359767"/>
                          </a:xfrm>
                          <a:prstGeom prst="rect">
                            <a:avLst/>
                          </a:prstGeom>
                          <a:ln>
                            <a:noFill/>
                          </a:ln>
                        </wps:spPr>
                        <wps:txbx>
                          <w:txbxContent>
                            <w:p w14:paraId="38B153E1" w14:textId="77777777" w:rsidR="00B4752F" w:rsidRPr="00C3071A" w:rsidRDefault="00B4752F" w:rsidP="00F565D5">
                              <w:pPr>
                                <w:spacing w:after="160" w:line="259" w:lineRule="auto"/>
                                <w:ind w:firstLine="0"/>
                                <w:jc w:val="left"/>
                                <w:rPr>
                                  <w:sz w:val="20"/>
                                  <w:szCs w:val="20"/>
                                </w:rPr>
                              </w:pPr>
                              <w:r w:rsidRPr="00C3071A">
                                <w:rPr>
                                  <w:sz w:val="20"/>
                                  <w:szCs w:val="20"/>
                                </w:rPr>
                                <w:t xml:space="preserve">, которые </w:t>
                              </w:r>
                            </w:p>
                          </w:txbxContent>
                        </wps:txbx>
                        <wps:bodyPr horzOverflow="overflow" vert="horz" lIns="0" tIns="0" rIns="0" bIns="0" rtlCol="0">
                          <a:noAutofit/>
                        </wps:bodyPr>
                      </wps:wsp>
                      <wps:wsp>
                        <wps:cNvPr id="6299" name="Rectangle 6299"/>
                        <wps:cNvSpPr/>
                        <wps:spPr>
                          <a:xfrm>
                            <a:off x="177782" y="1533515"/>
                            <a:ext cx="5169054" cy="414034"/>
                          </a:xfrm>
                          <a:prstGeom prst="rect">
                            <a:avLst/>
                          </a:prstGeom>
                          <a:ln>
                            <a:noFill/>
                          </a:ln>
                        </wps:spPr>
                        <wps:txbx>
                          <w:txbxContent>
                            <w:p w14:paraId="3DECC4C2" w14:textId="77777777" w:rsidR="00B4752F" w:rsidRPr="00C3071A" w:rsidRDefault="00B4752F" w:rsidP="00F565D5">
                              <w:pPr>
                                <w:spacing w:after="160" w:line="259" w:lineRule="auto"/>
                                <w:ind w:firstLine="0"/>
                                <w:jc w:val="left"/>
                                <w:rPr>
                                  <w:sz w:val="20"/>
                                  <w:szCs w:val="20"/>
                                </w:rPr>
                              </w:pPr>
                              <w:r w:rsidRPr="00C3071A">
                                <w:rPr>
                                  <w:sz w:val="20"/>
                                  <w:szCs w:val="20"/>
                                </w:rPr>
                                <w:t xml:space="preserve">возникают в конкретном центре в течение календарного </w:t>
                              </w:r>
                            </w:p>
                          </w:txbxContent>
                        </wps:txbx>
                        <wps:bodyPr horzOverflow="overflow" vert="horz" lIns="0" tIns="0" rIns="0" bIns="0" rtlCol="0">
                          <a:noAutofit/>
                        </wps:bodyPr>
                      </wps:wsp>
                      <wps:wsp>
                        <wps:cNvPr id="6300" name="Rectangle 6300"/>
                        <wps:cNvSpPr/>
                        <wps:spPr>
                          <a:xfrm>
                            <a:off x="187761" y="1734304"/>
                            <a:ext cx="703544" cy="311014"/>
                          </a:xfrm>
                          <a:prstGeom prst="rect">
                            <a:avLst/>
                          </a:prstGeom>
                          <a:ln>
                            <a:noFill/>
                          </a:ln>
                        </wps:spPr>
                        <wps:txbx>
                          <w:txbxContent>
                            <w:p w14:paraId="5A43319B" w14:textId="77777777" w:rsidR="00B4752F" w:rsidRPr="00C3071A" w:rsidRDefault="00B4752F" w:rsidP="00F565D5">
                              <w:pPr>
                                <w:spacing w:after="160" w:line="259" w:lineRule="auto"/>
                                <w:ind w:firstLine="0"/>
                                <w:jc w:val="left"/>
                                <w:rPr>
                                  <w:sz w:val="20"/>
                                  <w:szCs w:val="20"/>
                                </w:rPr>
                              </w:pPr>
                              <w:r w:rsidRPr="00C3071A">
                                <w:rPr>
                                  <w:sz w:val="20"/>
                                  <w:szCs w:val="20"/>
                                </w:rPr>
                                <w:t>периода</w:t>
                              </w:r>
                            </w:p>
                          </w:txbxContent>
                        </wps:txbx>
                        <wps:bodyPr horzOverflow="overflow" vert="horz" lIns="0" tIns="0" rIns="0" bIns="0" rtlCol="0">
                          <a:noAutofit/>
                        </wps:bodyPr>
                      </wps:wsp>
                      <wps:wsp>
                        <wps:cNvPr id="6301" name="Rectangle 6301"/>
                        <wps:cNvSpPr/>
                        <wps:spPr>
                          <a:xfrm>
                            <a:off x="667512" y="1498697"/>
                            <a:ext cx="50673" cy="224381"/>
                          </a:xfrm>
                          <a:prstGeom prst="rect">
                            <a:avLst/>
                          </a:prstGeom>
                          <a:ln>
                            <a:noFill/>
                          </a:ln>
                        </wps:spPr>
                        <wps:txbx>
                          <w:txbxContent>
                            <w:p w14:paraId="5B959AA8"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03" name="Shape 6303"/>
                        <wps:cNvSpPr/>
                        <wps:spPr>
                          <a:xfrm>
                            <a:off x="683980" y="2344035"/>
                            <a:ext cx="4549763" cy="950976"/>
                          </a:xfrm>
                          <a:custGeom>
                            <a:avLst/>
                            <a:gdLst/>
                            <a:ahLst/>
                            <a:cxnLst/>
                            <a:rect l="0" t="0" r="0" b="0"/>
                            <a:pathLst>
                              <a:path w="4041648" h="950976">
                                <a:moveTo>
                                  <a:pt x="0" y="950976"/>
                                </a:moveTo>
                                <a:lnTo>
                                  <a:pt x="4041648" y="950976"/>
                                </a:lnTo>
                                <a:lnTo>
                                  <a:pt x="40416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05" name="Picture 6305"/>
                          <pic:cNvPicPr/>
                        </pic:nvPicPr>
                        <pic:blipFill>
                          <a:blip r:embed="rId125"/>
                          <a:stretch>
                            <a:fillRect/>
                          </a:stretch>
                        </pic:blipFill>
                        <pic:spPr>
                          <a:xfrm>
                            <a:off x="687070" y="2392803"/>
                            <a:ext cx="4035552" cy="853440"/>
                          </a:xfrm>
                          <a:prstGeom prst="rect">
                            <a:avLst/>
                          </a:prstGeom>
                        </pic:spPr>
                      </pic:pic>
                      <wps:wsp>
                        <wps:cNvPr id="6306" name="Rectangle 6306"/>
                        <wps:cNvSpPr/>
                        <wps:spPr>
                          <a:xfrm>
                            <a:off x="778763" y="2424929"/>
                            <a:ext cx="688950" cy="446217"/>
                          </a:xfrm>
                          <a:prstGeom prst="rect">
                            <a:avLst/>
                          </a:prstGeom>
                          <a:ln>
                            <a:noFill/>
                          </a:ln>
                        </wps:spPr>
                        <wps:txbx>
                          <w:txbxContent>
                            <w:p w14:paraId="5EED6A77" w14:textId="77777777" w:rsidR="00B4752F" w:rsidRPr="00C3071A" w:rsidRDefault="00B4752F" w:rsidP="00F565D5">
                              <w:pPr>
                                <w:spacing w:after="160" w:line="259" w:lineRule="auto"/>
                                <w:ind w:firstLine="0"/>
                                <w:jc w:val="left"/>
                                <w:rPr>
                                  <w:sz w:val="20"/>
                                  <w:szCs w:val="20"/>
                                </w:rPr>
                              </w:pPr>
                              <w:r w:rsidRPr="00C3071A">
                                <w:rPr>
                                  <w:sz w:val="20"/>
                                  <w:szCs w:val="20"/>
                                </w:rPr>
                                <w:t xml:space="preserve">Второй </w:t>
                              </w:r>
                            </w:p>
                          </w:txbxContent>
                        </wps:txbx>
                        <wps:bodyPr horzOverflow="overflow" vert="horz" lIns="0" tIns="0" rIns="0" bIns="0" rtlCol="0">
                          <a:noAutofit/>
                        </wps:bodyPr>
                      </wps:wsp>
                      <wps:wsp>
                        <wps:cNvPr id="6307" name="Rectangle 6307"/>
                        <wps:cNvSpPr/>
                        <wps:spPr>
                          <a:xfrm>
                            <a:off x="1317117" y="2394810"/>
                            <a:ext cx="67498" cy="224380"/>
                          </a:xfrm>
                          <a:prstGeom prst="rect">
                            <a:avLst/>
                          </a:prstGeom>
                          <a:ln>
                            <a:noFill/>
                          </a:ln>
                        </wps:spPr>
                        <wps:txbx>
                          <w:txbxContent>
                            <w:p w14:paraId="6BBC0FF9"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wps:txbx>
                        <wps:bodyPr horzOverflow="overflow" vert="horz" lIns="0" tIns="0" rIns="0" bIns="0" rtlCol="0">
                          <a:noAutofit/>
                        </wps:bodyPr>
                      </wps:wsp>
                      <wps:wsp>
                        <wps:cNvPr id="6308" name="Rectangle 6308"/>
                        <wps:cNvSpPr/>
                        <wps:spPr>
                          <a:xfrm>
                            <a:off x="1367409" y="2394810"/>
                            <a:ext cx="50673" cy="224380"/>
                          </a:xfrm>
                          <a:prstGeom prst="rect">
                            <a:avLst/>
                          </a:prstGeom>
                          <a:ln>
                            <a:noFill/>
                          </a:ln>
                        </wps:spPr>
                        <wps:txbx>
                          <w:txbxContent>
                            <w:p w14:paraId="0F78C53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09" name="Rectangle 6309"/>
                        <wps:cNvSpPr/>
                        <wps:spPr>
                          <a:xfrm>
                            <a:off x="1426844" y="2424929"/>
                            <a:ext cx="3780612" cy="356463"/>
                          </a:xfrm>
                          <a:prstGeom prst="rect">
                            <a:avLst/>
                          </a:prstGeom>
                          <a:ln>
                            <a:noFill/>
                          </a:ln>
                        </wps:spPr>
                        <wps:txbx>
                          <w:txbxContent>
                            <w:p w14:paraId="5A169967" w14:textId="10325D04" w:rsidR="00B4752F" w:rsidRPr="00C3071A" w:rsidRDefault="00B4752F" w:rsidP="00F565D5">
                              <w:pPr>
                                <w:spacing w:after="160" w:line="259" w:lineRule="auto"/>
                                <w:ind w:firstLine="0"/>
                                <w:jc w:val="left"/>
                                <w:rPr>
                                  <w:sz w:val="20"/>
                                  <w:szCs w:val="20"/>
                                </w:rPr>
                              </w:pPr>
                              <w:r w:rsidRPr="00C3071A">
                                <w:rPr>
                                  <w:sz w:val="20"/>
                                  <w:szCs w:val="20"/>
                                </w:rPr>
                                <w:t xml:space="preserve">предполагает установление объема </w:t>
                              </w:r>
                            </w:p>
                          </w:txbxContent>
                        </wps:txbx>
                        <wps:bodyPr horzOverflow="overflow" vert="horz" lIns="0" tIns="0" rIns="0" bIns="0" rtlCol="0">
                          <a:noAutofit/>
                        </wps:bodyPr>
                      </wps:wsp>
                      <wps:wsp>
                        <wps:cNvPr id="6311" name="Rectangle 6311"/>
                        <wps:cNvSpPr/>
                        <wps:spPr>
                          <a:xfrm>
                            <a:off x="778693" y="2600047"/>
                            <a:ext cx="449571" cy="304617"/>
                          </a:xfrm>
                          <a:prstGeom prst="rect">
                            <a:avLst/>
                          </a:prstGeom>
                          <a:ln>
                            <a:noFill/>
                          </a:ln>
                        </wps:spPr>
                        <wps:txbx>
                          <w:txbxContent>
                            <w:p w14:paraId="2A22C0F5" w14:textId="77777777" w:rsidR="00B4752F" w:rsidRPr="00C3071A" w:rsidRDefault="00B4752F" w:rsidP="00F565D5">
                              <w:pPr>
                                <w:spacing w:after="160" w:line="259" w:lineRule="auto"/>
                                <w:ind w:firstLine="0"/>
                                <w:jc w:val="left"/>
                                <w:rPr>
                                  <w:sz w:val="20"/>
                                  <w:szCs w:val="20"/>
                                </w:rPr>
                              </w:pPr>
                              <w:r w:rsidRPr="00C3071A">
                                <w:rPr>
                                  <w:sz w:val="20"/>
                                  <w:szCs w:val="20"/>
                                </w:rPr>
                                <w:t xml:space="preserve">вида </w:t>
                              </w:r>
                            </w:p>
                          </w:txbxContent>
                        </wps:txbx>
                        <wps:bodyPr horzOverflow="overflow" vert="horz" lIns="0" tIns="0" rIns="0" bIns="0" rtlCol="0">
                          <a:noAutofit/>
                        </wps:bodyPr>
                      </wps:wsp>
                      <wps:wsp>
                        <wps:cNvPr id="6312" name="Rectangle 6312"/>
                        <wps:cNvSpPr/>
                        <wps:spPr>
                          <a:xfrm>
                            <a:off x="1129563" y="2600045"/>
                            <a:ext cx="654695" cy="321407"/>
                          </a:xfrm>
                          <a:prstGeom prst="rect">
                            <a:avLst/>
                          </a:prstGeom>
                          <a:ln>
                            <a:noFill/>
                          </a:ln>
                        </wps:spPr>
                        <wps:txbx>
                          <w:txbxContent>
                            <w:p w14:paraId="5083CF16"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wps:txbx>
                        <wps:bodyPr horzOverflow="overflow" vert="horz" lIns="0" tIns="0" rIns="0" bIns="0" rtlCol="0">
                          <a:noAutofit/>
                        </wps:bodyPr>
                      </wps:wsp>
                      <wps:wsp>
                        <wps:cNvPr id="6313" name="Rectangle 6313"/>
                        <wps:cNvSpPr/>
                        <wps:spPr>
                          <a:xfrm>
                            <a:off x="1621917" y="2570070"/>
                            <a:ext cx="50673" cy="224380"/>
                          </a:xfrm>
                          <a:prstGeom prst="rect">
                            <a:avLst/>
                          </a:prstGeom>
                          <a:ln>
                            <a:noFill/>
                          </a:ln>
                        </wps:spPr>
                        <wps:txbx>
                          <w:txbxContent>
                            <w:p w14:paraId="4DBED63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14" name="Rectangle 6314"/>
                        <wps:cNvSpPr/>
                        <wps:spPr>
                          <a:xfrm>
                            <a:off x="1393863" y="2820902"/>
                            <a:ext cx="3981479" cy="365717"/>
                          </a:xfrm>
                          <a:prstGeom prst="rect">
                            <a:avLst/>
                          </a:prstGeom>
                          <a:ln>
                            <a:noFill/>
                          </a:ln>
                        </wps:spPr>
                        <wps:txbx>
                          <w:txbxContent>
                            <w:p w14:paraId="2BD46DCF"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по всем их центрам за каждый календарный </w:t>
                              </w:r>
                            </w:p>
                          </w:txbxContent>
                        </wps:txbx>
                        <wps:bodyPr horzOverflow="overflow" vert="horz" lIns="0" tIns="0" rIns="0" bIns="0" rtlCol="0">
                          <a:noAutofit/>
                        </wps:bodyPr>
                      </wps:wsp>
                      <wps:wsp>
                        <wps:cNvPr id="6315" name="Rectangle 6315"/>
                        <wps:cNvSpPr/>
                        <wps:spPr>
                          <a:xfrm>
                            <a:off x="778693" y="2781393"/>
                            <a:ext cx="615170" cy="285109"/>
                          </a:xfrm>
                          <a:prstGeom prst="rect">
                            <a:avLst/>
                          </a:prstGeom>
                          <a:ln>
                            <a:noFill/>
                          </a:ln>
                        </wps:spPr>
                        <wps:txbx>
                          <w:txbxContent>
                            <w:p w14:paraId="0AA0943F" w14:textId="77777777" w:rsidR="00B4752F" w:rsidRPr="00C3071A" w:rsidRDefault="00B4752F" w:rsidP="00F565D5">
                              <w:pPr>
                                <w:spacing w:after="160" w:line="259" w:lineRule="auto"/>
                                <w:ind w:firstLine="0"/>
                                <w:jc w:val="left"/>
                                <w:rPr>
                                  <w:sz w:val="20"/>
                                  <w:szCs w:val="20"/>
                                </w:rPr>
                              </w:pPr>
                              <w:r w:rsidRPr="00C3071A">
                                <w:rPr>
                                  <w:sz w:val="20"/>
                                  <w:szCs w:val="20"/>
                                </w:rPr>
                                <w:t>период</w:t>
                              </w:r>
                            </w:p>
                          </w:txbxContent>
                        </wps:txbx>
                        <wps:bodyPr horzOverflow="overflow" vert="horz" lIns="0" tIns="0" rIns="0" bIns="0" rtlCol="0">
                          <a:noAutofit/>
                        </wps:bodyPr>
                      </wps:wsp>
                      <wps:wsp>
                        <wps:cNvPr id="6316" name="Rectangle 6316"/>
                        <wps:cNvSpPr/>
                        <wps:spPr>
                          <a:xfrm>
                            <a:off x="1239393" y="2751426"/>
                            <a:ext cx="50673" cy="224380"/>
                          </a:xfrm>
                          <a:prstGeom prst="rect">
                            <a:avLst/>
                          </a:prstGeom>
                          <a:ln>
                            <a:noFill/>
                          </a:ln>
                        </wps:spPr>
                        <wps:txbx>
                          <w:txbxContent>
                            <w:p w14:paraId="0AD6607B"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18" name="Shape 6318"/>
                        <wps:cNvSpPr/>
                        <wps:spPr>
                          <a:xfrm>
                            <a:off x="1325626" y="3631815"/>
                            <a:ext cx="4040124" cy="950976"/>
                          </a:xfrm>
                          <a:custGeom>
                            <a:avLst/>
                            <a:gdLst/>
                            <a:ahLst/>
                            <a:cxnLst/>
                            <a:rect l="0" t="0" r="0" b="0"/>
                            <a:pathLst>
                              <a:path w="4040124" h="950976">
                                <a:moveTo>
                                  <a:pt x="0" y="950976"/>
                                </a:moveTo>
                                <a:lnTo>
                                  <a:pt x="4040124" y="950976"/>
                                </a:lnTo>
                                <a:lnTo>
                                  <a:pt x="404012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20" name="Picture 6320"/>
                          <pic:cNvPicPr/>
                        </pic:nvPicPr>
                        <pic:blipFill>
                          <a:blip r:embed="rId125"/>
                          <a:stretch>
                            <a:fillRect/>
                          </a:stretch>
                        </pic:blipFill>
                        <pic:spPr>
                          <a:xfrm>
                            <a:off x="1328674" y="3680582"/>
                            <a:ext cx="4034028" cy="853440"/>
                          </a:xfrm>
                          <a:prstGeom prst="rect">
                            <a:avLst/>
                          </a:prstGeom>
                        </pic:spPr>
                      </pic:pic>
                      <wps:wsp>
                        <wps:cNvPr id="6321" name="Rectangle 6321"/>
                        <wps:cNvSpPr/>
                        <wps:spPr>
                          <a:xfrm>
                            <a:off x="1420662" y="3712965"/>
                            <a:ext cx="672533" cy="443106"/>
                          </a:xfrm>
                          <a:prstGeom prst="rect">
                            <a:avLst/>
                          </a:prstGeom>
                          <a:ln>
                            <a:noFill/>
                          </a:ln>
                        </wps:spPr>
                        <wps:txbx>
                          <w:txbxContent>
                            <w:p w14:paraId="7C40A952" w14:textId="77777777" w:rsidR="00B4752F" w:rsidRPr="00C3071A" w:rsidRDefault="00B4752F" w:rsidP="00F565D5">
                              <w:pPr>
                                <w:spacing w:after="160" w:line="259" w:lineRule="auto"/>
                                <w:ind w:firstLine="0"/>
                                <w:jc w:val="left"/>
                                <w:rPr>
                                  <w:sz w:val="20"/>
                                  <w:szCs w:val="20"/>
                                </w:rPr>
                              </w:pPr>
                              <w:r w:rsidRPr="00C3071A">
                                <w:rPr>
                                  <w:sz w:val="20"/>
                                  <w:szCs w:val="20"/>
                                </w:rPr>
                                <w:t xml:space="preserve">Третий </w:t>
                              </w:r>
                            </w:p>
                          </w:txbxContent>
                        </wps:txbx>
                        <wps:bodyPr horzOverflow="overflow" vert="horz" lIns="0" tIns="0" rIns="0" bIns="0" rtlCol="0">
                          <a:noAutofit/>
                        </wps:bodyPr>
                      </wps:wsp>
                      <wps:wsp>
                        <wps:cNvPr id="6322" name="Rectangle 6322"/>
                        <wps:cNvSpPr/>
                        <wps:spPr>
                          <a:xfrm>
                            <a:off x="1984629" y="3682844"/>
                            <a:ext cx="67498" cy="224380"/>
                          </a:xfrm>
                          <a:prstGeom prst="rect">
                            <a:avLst/>
                          </a:prstGeom>
                          <a:ln>
                            <a:noFill/>
                          </a:ln>
                        </wps:spPr>
                        <wps:txbx>
                          <w:txbxContent>
                            <w:p w14:paraId="1699D9D5"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wps:txbx>
                        <wps:bodyPr horzOverflow="overflow" vert="horz" lIns="0" tIns="0" rIns="0" bIns="0" rtlCol="0">
                          <a:noAutofit/>
                        </wps:bodyPr>
                      </wps:wsp>
                      <wps:wsp>
                        <wps:cNvPr id="6323" name="Rectangle 6323"/>
                        <wps:cNvSpPr/>
                        <wps:spPr>
                          <a:xfrm>
                            <a:off x="2034921" y="3682844"/>
                            <a:ext cx="50673" cy="224380"/>
                          </a:xfrm>
                          <a:prstGeom prst="rect">
                            <a:avLst/>
                          </a:prstGeom>
                          <a:ln>
                            <a:noFill/>
                          </a:ln>
                        </wps:spPr>
                        <wps:txbx>
                          <w:txbxContent>
                            <w:p w14:paraId="58B71D9D"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24" name="Rectangle 6324"/>
                        <wps:cNvSpPr/>
                        <wps:spPr>
                          <a:xfrm>
                            <a:off x="2130801" y="3712965"/>
                            <a:ext cx="3222398" cy="299278"/>
                          </a:xfrm>
                          <a:prstGeom prst="rect">
                            <a:avLst/>
                          </a:prstGeom>
                          <a:ln>
                            <a:noFill/>
                          </a:ln>
                        </wps:spPr>
                        <wps:txbx>
                          <w:txbxContent>
                            <w:p w14:paraId="5869ACD5"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подразумевает расчет суммы всех </w:t>
                              </w:r>
                            </w:p>
                          </w:txbxContent>
                        </wps:txbx>
                        <wps:bodyPr horzOverflow="overflow" vert="horz" lIns="0" tIns="0" rIns="0" bIns="0" rtlCol="0">
                          <a:noAutofit/>
                        </wps:bodyPr>
                      </wps:wsp>
                      <wps:wsp>
                        <wps:cNvPr id="6325" name="Rectangle 6325"/>
                        <wps:cNvSpPr/>
                        <wps:spPr>
                          <a:xfrm>
                            <a:off x="4612640" y="3712964"/>
                            <a:ext cx="654695" cy="184382"/>
                          </a:xfrm>
                          <a:prstGeom prst="rect">
                            <a:avLst/>
                          </a:prstGeom>
                          <a:ln>
                            <a:noFill/>
                          </a:ln>
                        </wps:spPr>
                        <wps:txbx>
                          <w:txbxContent>
                            <w:p w14:paraId="62543579"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wps:txbx>
                        <wps:bodyPr horzOverflow="overflow" vert="horz" lIns="0" tIns="0" rIns="0" bIns="0" rtlCol="0">
                          <a:noAutofit/>
                        </wps:bodyPr>
                      </wps:wsp>
                      <wps:wsp>
                        <wps:cNvPr id="6326" name="Rectangle 6326"/>
                        <wps:cNvSpPr/>
                        <wps:spPr>
                          <a:xfrm>
                            <a:off x="5104893" y="3682844"/>
                            <a:ext cx="50673" cy="224380"/>
                          </a:xfrm>
                          <a:prstGeom prst="rect">
                            <a:avLst/>
                          </a:prstGeom>
                          <a:ln>
                            <a:noFill/>
                          </a:ln>
                        </wps:spPr>
                        <wps:txbx>
                          <w:txbxContent>
                            <w:p w14:paraId="79184DD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27" name="Rectangle 6327"/>
                        <wps:cNvSpPr/>
                        <wps:spPr>
                          <a:xfrm>
                            <a:off x="5200904" y="3712964"/>
                            <a:ext cx="145938" cy="184382"/>
                          </a:xfrm>
                          <a:prstGeom prst="rect">
                            <a:avLst/>
                          </a:prstGeom>
                          <a:ln>
                            <a:noFill/>
                          </a:ln>
                        </wps:spPr>
                        <wps:txbx>
                          <w:txbxContent>
                            <w:p w14:paraId="252E7EA1" w14:textId="77777777" w:rsidR="00B4752F" w:rsidRPr="00C3071A" w:rsidRDefault="00B4752F" w:rsidP="00F565D5">
                              <w:pPr>
                                <w:spacing w:after="160" w:line="259" w:lineRule="auto"/>
                                <w:ind w:firstLine="0"/>
                                <w:jc w:val="left"/>
                                <w:rPr>
                                  <w:sz w:val="20"/>
                                  <w:szCs w:val="20"/>
                                </w:rPr>
                              </w:pPr>
                              <w:r w:rsidRPr="00C3071A">
                                <w:rPr>
                                  <w:sz w:val="20"/>
                                  <w:szCs w:val="20"/>
                                </w:rPr>
                                <w:t xml:space="preserve">в </w:t>
                              </w:r>
                            </w:p>
                          </w:txbxContent>
                        </wps:txbx>
                        <wps:bodyPr horzOverflow="overflow" vert="horz" lIns="0" tIns="0" rIns="0" bIns="0" rtlCol="0">
                          <a:noAutofit/>
                        </wps:bodyPr>
                      </wps:wsp>
                      <wps:wsp>
                        <wps:cNvPr id="6328" name="Rectangle 6328"/>
                        <wps:cNvSpPr/>
                        <wps:spPr>
                          <a:xfrm>
                            <a:off x="1393864" y="3986345"/>
                            <a:ext cx="2270556" cy="375589"/>
                          </a:xfrm>
                          <a:prstGeom prst="rect">
                            <a:avLst/>
                          </a:prstGeom>
                          <a:ln>
                            <a:noFill/>
                          </a:ln>
                        </wps:spPr>
                        <wps:txbx>
                          <w:txbxContent>
                            <w:p w14:paraId="76E3F975" w14:textId="77777777" w:rsidR="00B4752F" w:rsidRPr="00C3071A" w:rsidRDefault="00B4752F" w:rsidP="00F565D5">
                              <w:pPr>
                                <w:spacing w:after="160" w:line="259" w:lineRule="auto"/>
                                <w:ind w:firstLine="0"/>
                                <w:jc w:val="left"/>
                                <w:rPr>
                                  <w:sz w:val="20"/>
                                  <w:szCs w:val="20"/>
                                </w:rPr>
                              </w:pPr>
                              <w:r w:rsidRPr="00C3071A">
                                <w:rPr>
                                  <w:sz w:val="20"/>
                                  <w:szCs w:val="20"/>
                                </w:rPr>
                                <w:t>конкретном центре за год.</w:t>
                              </w:r>
                            </w:p>
                          </w:txbxContent>
                        </wps:txbx>
                        <wps:bodyPr horzOverflow="overflow" vert="horz" lIns="0" tIns="0" rIns="0" bIns="0" rtlCol="0">
                          <a:noAutofit/>
                        </wps:bodyPr>
                      </wps:wsp>
                      <wps:wsp>
                        <wps:cNvPr id="6329" name="Rectangle 6329"/>
                        <wps:cNvSpPr/>
                        <wps:spPr>
                          <a:xfrm>
                            <a:off x="3129407" y="3864200"/>
                            <a:ext cx="50673" cy="224379"/>
                          </a:xfrm>
                          <a:prstGeom prst="rect">
                            <a:avLst/>
                          </a:prstGeom>
                          <a:ln>
                            <a:noFill/>
                          </a:ln>
                        </wps:spPr>
                        <wps:txbx>
                          <w:txbxContent>
                            <w:p w14:paraId="6BC73FF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wps:txbx>
                        <wps:bodyPr horzOverflow="overflow" vert="horz" lIns="0" tIns="0" rIns="0" bIns="0" rtlCol="0">
                          <a:noAutofit/>
                        </wps:bodyPr>
                      </wps:wsp>
                      <wps:wsp>
                        <wps:cNvPr id="6330" name="Shape 6330"/>
                        <wps:cNvSpPr/>
                        <wps:spPr>
                          <a:xfrm>
                            <a:off x="443230" y="365882"/>
                            <a:ext cx="882142" cy="0"/>
                          </a:xfrm>
                          <a:custGeom>
                            <a:avLst/>
                            <a:gdLst/>
                            <a:ahLst/>
                            <a:cxnLst/>
                            <a:rect l="0" t="0" r="0" b="0"/>
                            <a:pathLst>
                              <a:path w="882142">
                                <a:moveTo>
                                  <a:pt x="882142" y="0"/>
                                </a:moveTo>
                                <a:lnTo>
                                  <a:pt x="0" y="0"/>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6331" name="Shape 6331"/>
                        <wps:cNvSpPr/>
                        <wps:spPr>
                          <a:xfrm>
                            <a:off x="328930" y="365882"/>
                            <a:ext cx="228600" cy="727838"/>
                          </a:xfrm>
                          <a:custGeom>
                            <a:avLst/>
                            <a:gdLst/>
                            <a:ahLst/>
                            <a:cxnLst/>
                            <a:rect l="0" t="0" r="0" b="0"/>
                            <a:pathLst>
                              <a:path w="228600" h="727838">
                                <a:moveTo>
                                  <a:pt x="76200" y="0"/>
                                </a:moveTo>
                                <a:lnTo>
                                  <a:pt x="152400" y="0"/>
                                </a:lnTo>
                                <a:lnTo>
                                  <a:pt x="152400" y="499238"/>
                                </a:lnTo>
                                <a:lnTo>
                                  <a:pt x="228600" y="499238"/>
                                </a:lnTo>
                                <a:lnTo>
                                  <a:pt x="114300" y="727838"/>
                                </a:lnTo>
                                <a:lnTo>
                                  <a:pt x="0" y="499238"/>
                                </a:lnTo>
                                <a:lnTo>
                                  <a:pt x="76200" y="499238"/>
                                </a:lnTo>
                                <a:lnTo>
                                  <a:pt x="762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6332" name="Shape 6332"/>
                        <wps:cNvSpPr/>
                        <wps:spPr>
                          <a:xfrm>
                            <a:off x="200914" y="2045331"/>
                            <a:ext cx="0" cy="615823"/>
                          </a:xfrm>
                          <a:custGeom>
                            <a:avLst/>
                            <a:gdLst/>
                            <a:ahLst/>
                            <a:cxnLst/>
                            <a:rect l="0" t="0" r="0" b="0"/>
                            <a:pathLst>
                              <a:path h="615823">
                                <a:moveTo>
                                  <a:pt x="0" y="0"/>
                                </a:moveTo>
                                <a:lnTo>
                                  <a:pt x="0" y="615823"/>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6333" name="Shape 6333"/>
                        <wps:cNvSpPr/>
                        <wps:spPr>
                          <a:xfrm>
                            <a:off x="200914" y="2546727"/>
                            <a:ext cx="483743" cy="228600"/>
                          </a:xfrm>
                          <a:custGeom>
                            <a:avLst/>
                            <a:gdLst/>
                            <a:ahLst/>
                            <a:cxnLst/>
                            <a:rect l="0" t="0" r="0" b="0"/>
                            <a:pathLst>
                              <a:path w="483743" h="228600">
                                <a:moveTo>
                                  <a:pt x="255143" y="0"/>
                                </a:moveTo>
                                <a:lnTo>
                                  <a:pt x="483743" y="114300"/>
                                </a:lnTo>
                                <a:lnTo>
                                  <a:pt x="255143" y="228600"/>
                                </a:lnTo>
                                <a:lnTo>
                                  <a:pt x="255143" y="152400"/>
                                </a:lnTo>
                                <a:lnTo>
                                  <a:pt x="0" y="152400"/>
                                </a:lnTo>
                                <a:lnTo>
                                  <a:pt x="0" y="76200"/>
                                </a:lnTo>
                                <a:lnTo>
                                  <a:pt x="255143" y="76200"/>
                                </a:lnTo>
                                <a:lnTo>
                                  <a:pt x="2551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6334" name="Shape 6334"/>
                        <wps:cNvSpPr/>
                        <wps:spPr>
                          <a:xfrm>
                            <a:off x="912622" y="3295011"/>
                            <a:ext cx="0" cy="746506"/>
                          </a:xfrm>
                          <a:custGeom>
                            <a:avLst/>
                            <a:gdLst/>
                            <a:ahLst/>
                            <a:cxnLst/>
                            <a:rect l="0" t="0" r="0" b="0"/>
                            <a:pathLst>
                              <a:path h="746506">
                                <a:moveTo>
                                  <a:pt x="0" y="0"/>
                                </a:moveTo>
                                <a:lnTo>
                                  <a:pt x="0" y="746506"/>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6335" name="Shape 6335"/>
                        <wps:cNvSpPr/>
                        <wps:spPr>
                          <a:xfrm>
                            <a:off x="912622" y="3927471"/>
                            <a:ext cx="412623" cy="228600"/>
                          </a:xfrm>
                          <a:custGeom>
                            <a:avLst/>
                            <a:gdLst/>
                            <a:ahLst/>
                            <a:cxnLst/>
                            <a:rect l="0" t="0" r="0" b="0"/>
                            <a:pathLst>
                              <a:path w="412623" h="228600">
                                <a:moveTo>
                                  <a:pt x="184023" y="0"/>
                                </a:moveTo>
                                <a:lnTo>
                                  <a:pt x="412623" y="114300"/>
                                </a:lnTo>
                                <a:lnTo>
                                  <a:pt x="184023" y="228600"/>
                                </a:lnTo>
                                <a:lnTo>
                                  <a:pt x="184023" y="152400"/>
                                </a:lnTo>
                                <a:lnTo>
                                  <a:pt x="0" y="152400"/>
                                </a:lnTo>
                                <a:lnTo>
                                  <a:pt x="0" y="76200"/>
                                </a:lnTo>
                                <a:lnTo>
                                  <a:pt x="184023" y="76200"/>
                                </a:lnTo>
                                <a:lnTo>
                                  <a:pt x="1840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5DCDC1" id="Group 87606" o:spid="_x0000_s1596" style="width:315.8pt;height:186.75pt;mso-position-horizontal-relative:char;mso-position-vertical-relative:line" coordsize="53753,4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xUDMz+AgAA/gIAABQAAABkcnMvbWVkaWEvaW1hZ2UzLnBuZ4lQTkcNChoK&#10;AAAADUlIRFIAAANyAAAAuggGAAAA64R/pQAAAAFzUkdCAK7OHOkAAAAEZ0FNQQAAsY8L/GEFAAAA&#10;CXBIWXMAAA7DAAAOwwHHb6hkAAACk0lEQVR4Xu3BgQAAAADDoPlTX+EA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caBKAA&#10;AQ5SiBYAAAAASUVORK5CYIJQSwMECgAAAAAAAAAhABkqdlYBAwAAAQMAABQAAABkcnMvbWVkaWEv&#10;aW1hZ2UyLnBuZ4lQTkcNChoKAAAADUlIRFIAAANyAAAAuwgGAAAAINisAAAAAAFzUkdCAK7OHOkA&#10;AAAEZ0FNQQAAsY8L/GEFAAAACXBIWXMAAA7DAAAOwwHHb6hkAAAClk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KcaEmkAAZGaZDoAAAAASUVORK5CYIJQSwMECgAAAAAAAAAhAEJeEaDy&#10;AQAA8gEAABQAAABkcnMvbWVkaWEvaW1hZ2UxLnBuZ4lQTkcNChoKAAAADUlIRFIAAAKhAAAAjQgG&#10;AAAAh1OjOgAAAAFzUkdCAK7OHOkAAAAEZ0FNQQAAsY8L/GEFAAAACXBIWXMAAA7DAAAOwwHHb6hk&#10;AAABh0lEQVR4Xu3BAQ0AAADCoPdPbQ43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">
                <v:rect id="Rectangle 6247" o:spid="_x0000_s1597"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H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B+PkR8YAAADdAAAA&#10;DwAAAAAAAAAAAAAAAAAHAgAAZHJzL2Rvd25yZXYueG1sUEsFBgAAAAADAAMAtwAAAPoCAAAAAA==&#10;" filled="f" stroked="f">
                  <v:textbox inset="0,0,0,0">
                    <w:txbxContent>
                      <w:p w14:paraId="58CACF0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48" o:spid="_x0000_s1598" style="position:absolute;top:306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A1wwAAAN0AAAAPAAAAZHJzL2Rvd25yZXYueG1sRE9Na8JA&#10;EL0X/A/LCN7qxi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dnxwNcMAAADdAAAADwAA&#10;AAAAAAAAAAAAAAAHAgAAZHJzL2Rvd25yZXYueG1sUEsFBgAAAAADAAMAtwAAAPcCAAAAAA==&#10;" filled="f" stroked="f">
                  <v:textbox inset="0,0,0,0">
                    <w:txbxContent>
                      <w:p w14:paraId="3D873E76"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49" o:spid="_x0000_s1599" style="position:absolute;top:61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Wu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AZMNWuxQAAAN0AAAAP&#10;AAAAAAAAAAAAAAAAAAcCAABkcnMvZG93bnJldi54bWxQSwUGAAAAAAMAAwC3AAAA+QIAAAAA&#10;" filled="f" stroked="f">
                  <v:textbox inset="0,0,0,0">
                    <w:txbxContent>
                      <w:p w14:paraId="6953712E"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0" o:spid="_x0000_s1600" style="position:absolute;top:9208;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" filled="f" stroked="f">
                  <v:textbox inset="0,0,0,0">
                    <w:txbxContent>
                      <w:p w14:paraId="7E63D002"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1" o:spid="_x0000_s1601" style="position:absolute;top:1227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" filled="f" stroked="f">
                  <v:textbox inset="0,0,0,0">
                    <w:txbxContent>
                      <w:p w14:paraId="0455728F"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2" o:spid="_x0000_s1602" style="position:absolute;top:1533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CxwAAAN0AAAAPAAAAZHJzL2Rvd25yZXYueG1sRI9Ba8JA&#10;FITvgv9heUJvujFQ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JJN0QLHAAAA3QAA&#10;AA8AAAAAAAAAAAAAAAAABwIAAGRycy9kb3ducmV2LnhtbFBLBQYAAAAAAwADALcAAAD7AgAAAAA=&#10;" filled="f" stroked="f">
                  <v:textbox inset="0,0,0,0">
                    <w:txbxContent>
                      <w:p w14:paraId="104DD5E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3" o:spid="_x0000_s1603" style="position:absolute;top:1839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SZ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P0BdJnHAAAA3QAA&#10;AA8AAAAAAAAAAAAAAAAABwIAAGRycy9kb3ducmV2LnhtbFBLBQYAAAAAAwADALcAAAD7AgAAAAA=&#10;" filled="f" stroked="f">
                  <v:textbox inset="0,0,0,0">
                    <w:txbxContent>
                      <w:p w14:paraId="4C5A3432"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4" o:spid="_x0000_s1604" style="position:absolute;top:2147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zt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Lo7O3HAAAA3QAA&#10;AA8AAAAAAAAAAAAAAAAABwIAAGRycy9kb3ducmV2LnhtbFBLBQYAAAAAAwADALcAAAD7AgAAAAA=&#10;" filled="f" stroked="f">
                  <v:textbox inset="0,0,0,0">
                    <w:txbxContent>
                      <w:p w14:paraId="4C39753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5" o:spid="_x0000_s1605" style="position:absolute;top:2454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14:paraId="411184A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6" o:spid="_x0000_s1606" style="position:absolute;top:2760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" filled="f" stroked="f">
                  <v:textbox inset="0,0,0,0">
                    <w:txbxContent>
                      <w:p w14:paraId="176E7B6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7" o:spid="_x0000_s1607" style="position:absolute;top:3066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Ka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x8juD1JjwBOX8CAAD//wMAUEsBAi0AFAAGAAgAAAAhANvh9svuAAAAhQEAABMAAAAAAAAA&#10;AAAAAAAAAAAAAFtDb250ZW50X1R5cGVzXS54bWxQSwECLQAUAAYACAAAACEAWvQsW78AAAAVAQAA&#10;CwAAAAAAAAAAAAAAAAAfAQAAX3JlbHMvLnJlbHNQSwECLQAUAAYACAAAACEAgjpymsYAAADdAAAA&#10;DwAAAAAAAAAAAAAAAAAHAgAAZHJzL2Rvd25yZXYueG1sUEsFBgAAAAADAAMAtwAAAPoCAAAAAA==&#10;" filled="f" stroked="f">
                  <v:textbox inset="0,0,0,0">
                    <w:txbxContent>
                      <w:p w14:paraId="38B991B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8" o:spid="_x0000_s1608" style="position:absolute;top:3373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" filled="f" stroked="f">
                  <v:textbox inset="0,0,0,0">
                    <w:txbxContent>
                      <w:p w14:paraId="2C42FDF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59" o:spid="_x0000_s1609" style="position:absolute;top:3681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Nz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" filled="f" stroked="f">
                  <v:textbox inset="0,0,0,0">
                    <w:txbxContent>
                      <w:p w14:paraId="2EC2034D"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shape id="Shape 6283" o:spid="_x0000_s1610" style="position:absolute;left:13256;top:107;width:30861;height:7468;visibility:visible;mso-wrap-style:square;v-text-anchor:top" coordsize="308610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" path="m,746760r3086100,l3086100,,,,,746760xe" filled="f" strokeweight=".48pt">
                  <v:path arrowok="t" textboxrect="0,0,3086100,746760"/>
                </v:shape>
                <v:shape id="Picture 6285" o:spid="_x0000_s1611" type="#_x0000_t75" style="position:absolute;left:13286;top:595;width:30816;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">
                  <v:imagedata r:id="rId126" o:title=""/>
                </v:shape>
                <v:rect id="Rectangle 6286" o:spid="_x0000_s1612" style="position:absolute;left:15548;top:913;width:3545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14:paraId="3DEF95A5" w14:textId="77777777" w:rsidR="00B4752F" w:rsidRPr="00C3071A" w:rsidRDefault="00B4752F" w:rsidP="00F565D5">
                        <w:pPr>
                          <w:spacing w:after="160" w:line="259" w:lineRule="auto"/>
                          <w:ind w:firstLine="0"/>
                          <w:jc w:val="left"/>
                          <w:rPr>
                            <w:sz w:val="20"/>
                            <w:szCs w:val="20"/>
                          </w:rPr>
                        </w:pPr>
                        <w:r w:rsidRPr="00C3071A">
                          <w:rPr>
                            <w:sz w:val="20"/>
                            <w:szCs w:val="20"/>
                          </w:rPr>
                          <w:t xml:space="preserve">Процессы осуществления планирования </w:t>
                        </w:r>
                      </w:p>
                    </w:txbxContent>
                  </v:textbox>
                </v:rect>
                <v:rect id="Rectangle 6287" o:spid="_x0000_s1613" style="position:absolute;left:25148;top:3686;width:8698;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14:paraId="38221571"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v:textbox>
                </v:rect>
                <v:rect id="Rectangle 6288" o:spid="_x0000_s1614" style="position:absolute;left:31156;top:241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" filled="f" stroked="f">
                  <v:textbox inset="0,0,0,0">
                    <w:txbxContent>
                      <w:p w14:paraId="475BC85B"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shape id="Shape 6290" o:spid="_x0000_s1615" style="position:absolute;left:439;top:10928;width:40416;height:9525;visibility:visible;mso-wrap-style:square;v-text-anchor:top" coordsize="4041648,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" path="m,952500r4041648,l4041648,,,,,952500xe" filled="f" strokeweight=".48pt">
                  <v:path arrowok="t" textboxrect="0,0,4041648,952500"/>
                </v:shape>
                <v:shape id="Picture 6292" o:spid="_x0000_s1616" type="#_x0000_t75" style="position:absolute;left:469;top:11415;width:40356;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">
                  <v:imagedata r:id="rId127" o:title=""/>
                </v:shape>
                <v:rect id="Rectangle 6293" o:spid="_x0000_s1617" style="position:absolute;left:1386;top:11736;width:7275;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4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AGuM4DxQAAAN0AAAAP&#10;AAAAAAAAAAAAAAAAAAcCAABkcnMvZG93bnJldi54bWxQSwUGAAAAAAMAAwC3AAAA+QIAAAAA&#10;" filled="f" stroked="f">
                  <v:textbox inset="0,0,0,0">
                    <w:txbxContent>
                      <w:p w14:paraId="6219D24E"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Первый </w:t>
                        </w:r>
                      </w:p>
                    </w:txbxContent>
                  </v:textbox>
                </v:rect>
                <v:rect id="Rectangle 6294" o:spid="_x0000_s1618" style="position:absolute;left:7726;top:11436;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Z3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CJUVZ3xQAAAN0AAAAP&#10;AAAAAAAAAAAAAAAAAAcCAABkcnMvZG93bnJldi54bWxQSwUGAAAAAAMAAwC3AAAA+QIAAAAA&#10;" filled="f" stroked="f">
                  <v:textbox inset="0,0,0,0">
                    <w:txbxContent>
                      <w:p w14:paraId="5EA6930A"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v:textbox>
                </v:rect>
                <v:rect id="Rectangle 6295" o:spid="_x0000_s1619" style="position:absolute;left:8229;top:114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Ps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" filled="f" stroked="f">
                  <v:textbox inset="0,0,0,0">
                    <w:txbxContent>
                      <w:p w14:paraId="0C486C30"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296" o:spid="_x0000_s1620" style="position:absolute;left:9481;top:11736;width:23395;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" filled="f" stroked="f">
                  <v:textbox inset="0,0,0,0">
                    <w:txbxContent>
                      <w:p w14:paraId="172513CF" w14:textId="77777777" w:rsidR="00B4752F" w:rsidRPr="00C3071A" w:rsidRDefault="00B4752F" w:rsidP="00F565D5">
                        <w:pPr>
                          <w:spacing w:after="160" w:line="259" w:lineRule="auto"/>
                          <w:ind w:firstLine="0"/>
                          <w:jc w:val="left"/>
                          <w:rPr>
                            <w:sz w:val="20"/>
                            <w:szCs w:val="20"/>
                          </w:rPr>
                        </w:pPr>
                        <w:r w:rsidRPr="00C3071A">
                          <w:rPr>
                            <w:sz w:val="20"/>
                            <w:szCs w:val="20"/>
                          </w:rPr>
                          <w:t xml:space="preserve">определение суммы тех </w:t>
                        </w:r>
                      </w:p>
                    </w:txbxContent>
                  </v:textbox>
                </v:rect>
                <v:rect id="Rectangle 6297" o:spid="_x0000_s1621" style="position:absolute;left:27952;top:11736;width:6547;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3321B77D"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v:textbox>
                </v:rect>
                <v:rect id="Rectangle 6298" o:spid="_x0000_s1622" style="position:absolute;left:32874;top:11736;width:9847;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" filled="f" stroked="f">
                  <v:textbox inset="0,0,0,0">
                    <w:txbxContent>
                      <w:p w14:paraId="38B153E1" w14:textId="77777777" w:rsidR="00B4752F" w:rsidRPr="00C3071A" w:rsidRDefault="00B4752F" w:rsidP="00F565D5">
                        <w:pPr>
                          <w:spacing w:after="160" w:line="259" w:lineRule="auto"/>
                          <w:ind w:firstLine="0"/>
                          <w:jc w:val="left"/>
                          <w:rPr>
                            <w:sz w:val="20"/>
                            <w:szCs w:val="20"/>
                          </w:rPr>
                        </w:pPr>
                        <w:r w:rsidRPr="00C3071A">
                          <w:rPr>
                            <w:sz w:val="20"/>
                            <w:szCs w:val="20"/>
                          </w:rPr>
                          <w:t xml:space="preserve">, которые </w:t>
                        </w:r>
                      </w:p>
                    </w:txbxContent>
                  </v:textbox>
                </v:rect>
                <v:rect id="Rectangle 6299" o:spid="_x0000_s1623" style="position:absolute;left:1777;top:15335;width:5169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" filled="f" stroked="f">
                  <v:textbox inset="0,0,0,0">
                    <w:txbxContent>
                      <w:p w14:paraId="3DECC4C2" w14:textId="77777777" w:rsidR="00B4752F" w:rsidRPr="00C3071A" w:rsidRDefault="00B4752F" w:rsidP="00F565D5">
                        <w:pPr>
                          <w:spacing w:after="160" w:line="259" w:lineRule="auto"/>
                          <w:ind w:firstLine="0"/>
                          <w:jc w:val="left"/>
                          <w:rPr>
                            <w:sz w:val="20"/>
                            <w:szCs w:val="20"/>
                          </w:rPr>
                        </w:pPr>
                        <w:r w:rsidRPr="00C3071A">
                          <w:rPr>
                            <w:sz w:val="20"/>
                            <w:szCs w:val="20"/>
                          </w:rPr>
                          <w:t xml:space="preserve">возникают в конкретном центре в течение календарного </w:t>
                        </w:r>
                      </w:p>
                    </w:txbxContent>
                  </v:textbox>
                </v:rect>
                <v:rect id="Rectangle 6300" o:spid="_x0000_s1624" style="position:absolute;left:1877;top:17343;width:7036;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uxAAAAN0AAAAPAAAAZHJzL2Rvd25yZXYueG1sRE9Na8JA&#10;EL0X/A/LCL3VTVuQ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GiBym7EAAAA3QAAAA8A&#10;AAAAAAAAAAAAAAAABwIAAGRycy9kb3ducmV2LnhtbFBLBQYAAAAAAwADALcAAAD4AgAAAAA=&#10;" filled="f" stroked="f">
                  <v:textbox inset="0,0,0,0">
                    <w:txbxContent>
                      <w:p w14:paraId="5A43319B" w14:textId="77777777" w:rsidR="00B4752F" w:rsidRPr="00C3071A" w:rsidRDefault="00B4752F" w:rsidP="00F565D5">
                        <w:pPr>
                          <w:spacing w:after="160" w:line="259" w:lineRule="auto"/>
                          <w:ind w:firstLine="0"/>
                          <w:jc w:val="left"/>
                          <w:rPr>
                            <w:sz w:val="20"/>
                            <w:szCs w:val="20"/>
                          </w:rPr>
                        </w:pPr>
                        <w:r w:rsidRPr="00C3071A">
                          <w:rPr>
                            <w:sz w:val="20"/>
                            <w:szCs w:val="20"/>
                          </w:rPr>
                          <w:t>периода</w:t>
                        </w:r>
                      </w:p>
                    </w:txbxContent>
                  </v:textbox>
                </v:rect>
                <v:rect id="Rectangle 6301" o:spid="_x0000_s1625" style="position:absolute;left:6675;top:149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1xAAAAN0AAAAPAAAAZHJzL2Rvd25yZXYueG1sRI9Bi8Iw&#10;FITvgv8hPMGbpq4g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AfNb/XEAAAA3QAAAA8A&#10;AAAAAAAAAAAAAAAABwIAAGRycy9kb3ducmV2LnhtbFBLBQYAAAAAAwADALcAAAD4AgAAAAA=&#10;" filled="f" stroked="f">
                  <v:textbox inset="0,0,0,0">
                    <w:txbxContent>
                      <w:p w14:paraId="5B959AA8"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shape id="Shape 6303" o:spid="_x0000_s1626" style="position:absolute;left:6839;top:23440;width:45498;height:9510;visibility:visible;mso-wrap-style:square;v-text-anchor:top" coordsize="4041648,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" path="m,950976r4041648,l4041648,,,,,950976xe" filled="f" strokeweight=".48pt">
                  <v:path arrowok="t" textboxrect="0,0,4041648,950976"/>
                </v:shape>
                <v:shape id="Picture 6305" o:spid="_x0000_s1627" type="#_x0000_t75" style="position:absolute;left:6870;top:23928;width:4035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">
                  <v:imagedata r:id="rId128" o:title=""/>
                </v:shape>
                <v:rect id="Rectangle 6306" o:spid="_x0000_s1628" style="position:absolute;left:7787;top:24249;width:6890;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eBxQAAAN0AAAAPAAAAZHJzL2Rvd25yZXYueG1sRI9Bi8Iw&#10;FITvC/6H8ARva+oK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CIJPeBxQAAAN0AAAAP&#10;AAAAAAAAAAAAAAAAAAcCAABkcnMvZG93bnJldi54bWxQSwUGAAAAAAMAAwC3AAAA+QIAAAAA&#10;" filled="f" stroked="f">
                  <v:textbox inset="0,0,0,0">
                    <w:txbxContent>
                      <w:p w14:paraId="5EED6A77" w14:textId="77777777" w:rsidR="00B4752F" w:rsidRPr="00C3071A" w:rsidRDefault="00B4752F" w:rsidP="00F565D5">
                        <w:pPr>
                          <w:spacing w:after="160" w:line="259" w:lineRule="auto"/>
                          <w:ind w:firstLine="0"/>
                          <w:jc w:val="left"/>
                          <w:rPr>
                            <w:sz w:val="20"/>
                            <w:szCs w:val="20"/>
                          </w:rPr>
                        </w:pPr>
                        <w:r w:rsidRPr="00C3071A">
                          <w:rPr>
                            <w:sz w:val="20"/>
                            <w:szCs w:val="20"/>
                          </w:rPr>
                          <w:t xml:space="preserve">Второй </w:t>
                        </w:r>
                      </w:p>
                    </w:txbxContent>
                  </v:textbox>
                </v:rect>
                <v:rect id="Rectangle 6307" o:spid="_x0000_s1629" style="position:absolute;left:13171;top:23948;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IaxwAAAN0AAAAPAAAAZHJzL2Rvd25yZXYueG1sRI9Ba8JA&#10;FITvgv9heYXedNMK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OdoUhrHAAAA3QAA&#10;AA8AAAAAAAAAAAAAAAAABwIAAGRycy9kb3ducmV2LnhtbFBLBQYAAAAAAwADALcAAAD7AgAAAAA=&#10;" filled="f" stroked="f">
                  <v:textbox inset="0,0,0,0">
                    <w:txbxContent>
                      <w:p w14:paraId="6BBC0FF9"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v:textbox>
                </v:rect>
                <v:rect id="Rectangle 6308" o:spid="_x0000_s1630" style="position:absolute;left:13674;top:239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ZoxAAAAN0AAAAPAAAAZHJzL2Rvd25yZXYueG1sRE9Na8JA&#10;EL0X/A/LCL3VTVuQ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Jb3xmjEAAAA3QAAAA8A&#10;AAAAAAAAAAAAAAAABwIAAGRycy9kb3ducmV2LnhtbFBLBQYAAAAAAwADALcAAAD4AgAAAAA=&#10;" filled="f" stroked="f">
                  <v:textbox inset="0,0,0,0">
                    <w:txbxContent>
                      <w:p w14:paraId="0F78C53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309" o:spid="_x0000_s1631" style="position:absolute;left:14268;top:24249;width:37806;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PzxgAAAN0AAAAPAAAAZHJzL2Rvd25yZXYueG1sRI9Ba8JA&#10;FITvBf/D8oTe6qYt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btj88YAAADdAAAA&#10;DwAAAAAAAAAAAAAAAAAHAgAAZHJzL2Rvd25yZXYueG1sUEsFBgAAAAADAAMAtwAAAPoCAAAAAA==&#10;" filled="f" stroked="f">
                  <v:textbox inset="0,0,0,0">
                    <w:txbxContent>
                      <w:p w14:paraId="5A169967" w14:textId="10325D04" w:rsidR="00B4752F" w:rsidRPr="00C3071A" w:rsidRDefault="00B4752F" w:rsidP="00F565D5">
                        <w:pPr>
                          <w:spacing w:after="160" w:line="259" w:lineRule="auto"/>
                          <w:ind w:firstLine="0"/>
                          <w:jc w:val="left"/>
                          <w:rPr>
                            <w:sz w:val="20"/>
                            <w:szCs w:val="20"/>
                          </w:rPr>
                        </w:pPr>
                        <w:r w:rsidRPr="00C3071A">
                          <w:rPr>
                            <w:sz w:val="20"/>
                            <w:szCs w:val="20"/>
                          </w:rPr>
                          <w:t xml:space="preserve">предполагает установление объема </w:t>
                        </w:r>
                      </w:p>
                    </w:txbxContent>
                  </v:textbox>
                </v:rect>
                <v:rect id="Rectangle 6311" o:spid="_x0000_s1632" style="position:absolute;left:7786;top:26000;width:449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koxwAAAN0AAAAPAAAAZHJzL2Rvd25yZXYueG1sRI9La8Mw&#10;EITvhf4HsYXeGtkt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IIU+SjHAAAA3QAA&#10;AA8AAAAAAAAAAAAAAAAABwIAAGRycy9kb3ducmV2LnhtbFBLBQYAAAAAAwADALcAAAD7AgAAAAA=&#10;" filled="f" stroked="f">
                  <v:textbox inset="0,0,0,0">
                    <w:txbxContent>
                      <w:p w14:paraId="2A22C0F5" w14:textId="77777777" w:rsidR="00B4752F" w:rsidRPr="00C3071A" w:rsidRDefault="00B4752F" w:rsidP="00F565D5">
                        <w:pPr>
                          <w:spacing w:after="160" w:line="259" w:lineRule="auto"/>
                          <w:ind w:firstLine="0"/>
                          <w:jc w:val="left"/>
                          <w:rPr>
                            <w:sz w:val="20"/>
                            <w:szCs w:val="20"/>
                          </w:rPr>
                        </w:pPr>
                        <w:r w:rsidRPr="00C3071A">
                          <w:rPr>
                            <w:sz w:val="20"/>
                            <w:szCs w:val="20"/>
                          </w:rPr>
                          <w:t xml:space="preserve">вида </w:t>
                        </w:r>
                      </w:p>
                    </w:txbxContent>
                  </v:textbox>
                </v:rect>
                <v:rect id="Rectangle 6312" o:spid="_x0000_s1633" style="position:absolute;left:11295;top:26000;width:6547;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dfxgAAAN0AAAAPAAAAZHJzL2Rvd25yZXYueG1sRI9Ba8JA&#10;FITvQv/D8oTezCYWRK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csZnX8YAAADdAAAA&#10;DwAAAAAAAAAAAAAAAAAHAgAAZHJzL2Rvd25yZXYueG1sUEsFBgAAAAADAAMAtwAAAPoCAAAAAA==&#10;" filled="f" stroked="f">
                  <v:textbox inset="0,0,0,0">
                    <w:txbxContent>
                      <w:p w14:paraId="5083CF16"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v:textbox>
                </v:rect>
                <v:rect id="Rectangle 6313" o:spid="_x0000_s1634" style="position:absolute;left:16219;top:2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LExQAAAN0AAAAPAAAAZHJzL2Rvd25yZXYueG1sRI9Bi8Iw&#10;FITvC/6H8Bb2tqYq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AdisLExQAAAN0AAAAP&#10;AAAAAAAAAAAAAAAAAAcCAABkcnMvZG93bnJldi54bWxQSwUGAAAAAAMAAwC3AAAA+QIAAAAA&#10;" filled="f" stroked="f">
                  <v:textbox inset="0,0,0,0">
                    <w:txbxContent>
                      <w:p w14:paraId="4DBED63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314" o:spid="_x0000_s1635" style="position:absolute;left:13938;top:28209;width:3981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qwxwAAAN0AAAAPAAAAZHJzL2Rvd25yZXYueG1sRI9Ba8JA&#10;FITvBf/D8gq91Y21SI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JJjWrDHAAAA3QAA&#10;AA8AAAAAAAAAAAAAAAAABwIAAGRycy9kb3ducmV2LnhtbFBLBQYAAAAAAwADALcAAAD7AgAAAAA=&#10;" filled="f" stroked="f">
                  <v:textbox inset="0,0,0,0">
                    <w:txbxContent>
                      <w:p w14:paraId="2BD46DCF"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по всем их центрам за каждый календарный </w:t>
                        </w:r>
                      </w:p>
                    </w:txbxContent>
                  </v:textbox>
                </v:rect>
                <v:rect id="Rectangle 6315" o:spid="_x0000_s1636" style="position:absolute;left:7786;top:27813;width:61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rxwAAAN0AAAAPAAAAZHJzL2Rvd25yZXYueG1sRI9Ba8JA&#10;FITvBf/D8gq91Y2V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P0v/yvHAAAA3QAA&#10;AA8AAAAAAAAAAAAAAAAABwIAAGRycy9kb3ducmV2LnhtbFBLBQYAAAAAAwADALcAAAD7AgAAAAA=&#10;" filled="f" stroked="f">
                  <v:textbox inset="0,0,0,0">
                    <w:txbxContent>
                      <w:p w14:paraId="0AA0943F" w14:textId="77777777" w:rsidR="00B4752F" w:rsidRPr="00C3071A" w:rsidRDefault="00B4752F" w:rsidP="00F565D5">
                        <w:pPr>
                          <w:spacing w:after="160" w:line="259" w:lineRule="auto"/>
                          <w:ind w:firstLine="0"/>
                          <w:jc w:val="left"/>
                          <w:rPr>
                            <w:sz w:val="20"/>
                            <w:szCs w:val="20"/>
                          </w:rPr>
                        </w:pPr>
                        <w:r w:rsidRPr="00C3071A">
                          <w:rPr>
                            <w:sz w:val="20"/>
                            <w:szCs w:val="20"/>
                          </w:rPr>
                          <w:t>период</w:t>
                        </w:r>
                      </w:p>
                    </w:txbxContent>
                  </v:textbox>
                </v:rect>
                <v:rect id="Rectangle 6316" o:spid="_x0000_s1637" style="position:absolute;left:12393;top:275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cxQAAAN0AAAAPAAAAZHJzL2Rvd25yZXYueG1sRI9Pi8Iw&#10;FMTvgt8hPMGbpi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AN/WFcxQAAAN0AAAAP&#10;AAAAAAAAAAAAAAAAAAcCAABkcnMvZG93bnJldi54bWxQSwUGAAAAAAMAAwC3AAAA+QIAAAAA&#10;" filled="f" stroked="f">
                  <v:textbox inset="0,0,0,0">
                    <w:txbxContent>
                      <w:p w14:paraId="0AD6607B"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shape id="Shape 6318" o:spid="_x0000_s1638" style="position:absolute;left:13256;top:36318;width:40401;height:9509;visibility:visible;mso-wrap-style:square;v-text-anchor:top" coordsize="4040124,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" path="m,950976r4040124,l4040124,,,,,950976xe" filled="f" strokeweight=".48pt">
                  <v:path arrowok="t" textboxrect="0,0,4040124,950976"/>
                </v:shape>
                <v:shape id="Picture 6320" o:spid="_x0000_s1639" type="#_x0000_t75" style="position:absolute;left:13286;top:36805;width:40341;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">
                  <v:imagedata r:id="rId128" o:title=""/>
                </v:shape>
                <v:rect id="Rectangle 6321" o:spid="_x0000_s1640" style="position:absolute;left:14206;top:37129;width:6725;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xgAAAN0AAAAPAAAAZHJzL2Rvd25yZXYueG1sRI9Ba8JA&#10;FITvQv/D8oTezCYW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THgzlcYAAADdAAAA&#10;DwAAAAAAAAAAAAAAAAAHAgAAZHJzL2Rvd25yZXYueG1sUEsFBgAAAAADAAMAtwAAAPoCAAAAAA==&#10;" filled="f" stroked="f">
                  <v:textbox inset="0,0,0,0">
                    <w:txbxContent>
                      <w:p w14:paraId="7C40A952" w14:textId="77777777" w:rsidR="00B4752F" w:rsidRPr="00C3071A" w:rsidRDefault="00B4752F" w:rsidP="00F565D5">
                        <w:pPr>
                          <w:spacing w:after="160" w:line="259" w:lineRule="auto"/>
                          <w:ind w:firstLine="0"/>
                          <w:jc w:val="left"/>
                          <w:rPr>
                            <w:sz w:val="20"/>
                            <w:szCs w:val="20"/>
                          </w:rPr>
                        </w:pPr>
                        <w:r w:rsidRPr="00C3071A">
                          <w:rPr>
                            <w:sz w:val="20"/>
                            <w:szCs w:val="20"/>
                          </w:rPr>
                          <w:t xml:space="preserve">Третий </w:t>
                        </w:r>
                      </w:p>
                    </w:txbxContent>
                  </v:textbox>
                </v:rect>
                <v:rect id="Rectangle 6322" o:spid="_x0000_s1641" style="position:absolute;left:19846;top:3682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3ixwAAAN0AAAAPAAAAZHJzL2Rvd25yZXYueG1sRI9Ba8JA&#10;FITvgv9heUJvujEF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LyqreLHAAAA3QAA&#10;AA8AAAAAAAAAAAAAAAAABwIAAGRycy9kb3ducmV2LnhtbFBLBQYAAAAAAwADALcAAAD7AgAAAAA=&#10;" filled="f" stroked="f">
                  <v:textbox inset="0,0,0,0">
                    <w:txbxContent>
                      <w:p w14:paraId="1699D9D5" w14:textId="77777777" w:rsidR="00B4752F" w:rsidRPr="00C3071A" w:rsidRDefault="00B4752F" w:rsidP="00F565D5">
                        <w:pPr>
                          <w:spacing w:after="160" w:line="259" w:lineRule="auto"/>
                          <w:ind w:firstLine="0"/>
                          <w:jc w:val="left"/>
                          <w:rPr>
                            <w:sz w:val="20"/>
                            <w:szCs w:val="20"/>
                          </w:rPr>
                        </w:pPr>
                        <w:r w:rsidRPr="00C3071A">
                          <w:rPr>
                            <w:sz w:val="20"/>
                            <w:szCs w:val="20"/>
                          </w:rPr>
                          <w:t>-</w:t>
                        </w:r>
                      </w:p>
                    </w:txbxContent>
                  </v:textbox>
                </v:rect>
                <v:rect id="Rectangle 6323" o:spid="_x0000_s1642" style="position:absolute;left:20349;top:368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h5xQAAAN0AAAAPAAAAZHJzL2Rvd25yZXYueG1sRI9Bi8Iw&#10;FITvgv8hPGFvmq6C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DT5gh5xQAAAN0AAAAP&#10;AAAAAAAAAAAAAAAAAAcCAABkcnMvZG93bnJldi54bWxQSwUGAAAAAAMAAwC3AAAA+QIAAAAA&#10;" filled="f" stroked="f">
                  <v:textbox inset="0,0,0,0">
                    <w:txbxContent>
                      <w:p w14:paraId="58B71D9D"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324" o:spid="_x0000_s1643" style="position:absolute;left:21308;top:37129;width:32223;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A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FwPkA3HAAAA3QAA&#10;AA8AAAAAAAAAAAAAAAAABwIAAGRycy9kb3ducmV2LnhtbFBLBQYAAAAAAwADALcAAAD7AgAAAAA=&#10;" filled="f" stroked="f">
                  <v:textbox inset="0,0,0,0">
                    <w:txbxContent>
                      <w:p w14:paraId="5869ACD5" w14:textId="77777777" w:rsidR="00B4752F" w:rsidRPr="00C3071A" w:rsidRDefault="00B4752F" w:rsidP="00F565D5">
                        <w:pPr>
                          <w:spacing w:after="160" w:line="259" w:lineRule="auto"/>
                          <w:ind w:firstLine="0"/>
                          <w:jc w:val="left"/>
                          <w:rPr>
                            <w:sz w:val="20"/>
                            <w:szCs w:val="20"/>
                          </w:rPr>
                        </w:pPr>
                        <w:r w:rsidRPr="00C3071A">
                          <w:rPr>
                            <w:sz w:val="20"/>
                            <w:szCs w:val="20"/>
                          </w:rPr>
                          <w:t xml:space="preserve">подразумевает расчет суммы всех </w:t>
                        </w:r>
                      </w:p>
                    </w:txbxContent>
                  </v:textbox>
                </v:rect>
                <v:rect id="Rectangle 6325" o:spid="_x0000_s1644" style="position:absolute;left:46126;top:37129;width:65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W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filled="f" stroked="f">
                  <v:textbox inset="0,0,0,0">
                    <w:txbxContent>
                      <w:p w14:paraId="62543579" w14:textId="77777777" w:rsidR="00B4752F" w:rsidRPr="00C3071A" w:rsidRDefault="00B4752F" w:rsidP="00F565D5">
                        <w:pPr>
                          <w:spacing w:after="160" w:line="259" w:lineRule="auto"/>
                          <w:ind w:firstLine="0"/>
                          <w:jc w:val="left"/>
                          <w:rPr>
                            <w:sz w:val="20"/>
                            <w:szCs w:val="20"/>
                          </w:rPr>
                        </w:pPr>
                        <w:r w:rsidRPr="00C3071A">
                          <w:rPr>
                            <w:sz w:val="20"/>
                            <w:szCs w:val="20"/>
                          </w:rPr>
                          <w:t>запасов</w:t>
                        </w:r>
                      </w:p>
                    </w:txbxContent>
                  </v:textbox>
                </v:rect>
                <v:rect id="Rectangle 6326" o:spid="_x0000_s1645" style="position:absolute;left:51048;top:368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14:paraId="79184DD7"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rect id="Rectangle 6327" o:spid="_x0000_s1646" style="position:absolute;left:52009;top:37129;width:14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56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rN0OesYAAADdAAAA&#10;DwAAAAAAAAAAAAAAAAAHAgAAZHJzL2Rvd25yZXYueG1sUEsFBgAAAAADAAMAtwAAAPoCAAAAAA==&#10;" filled="f" stroked="f">
                  <v:textbox inset="0,0,0,0">
                    <w:txbxContent>
                      <w:p w14:paraId="252E7EA1" w14:textId="77777777" w:rsidR="00B4752F" w:rsidRPr="00C3071A" w:rsidRDefault="00B4752F" w:rsidP="00F565D5">
                        <w:pPr>
                          <w:spacing w:after="160" w:line="259" w:lineRule="auto"/>
                          <w:ind w:firstLine="0"/>
                          <w:jc w:val="left"/>
                          <w:rPr>
                            <w:sz w:val="20"/>
                            <w:szCs w:val="20"/>
                          </w:rPr>
                        </w:pPr>
                        <w:r w:rsidRPr="00C3071A">
                          <w:rPr>
                            <w:sz w:val="20"/>
                            <w:szCs w:val="20"/>
                          </w:rPr>
                          <w:t xml:space="preserve">в </w:t>
                        </w:r>
                      </w:p>
                    </w:txbxContent>
                  </v:textbox>
                </v:rect>
                <v:rect id="Rectangle 6328" o:spid="_x0000_s1647" style="position:absolute;left:13938;top:39863;width:22706;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oIwwAAAN0AAAAPAAAAZHJzL2Rvd25yZXYueG1sRE9Na8JA&#10;EL0X/A/LCN7qxgi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3UKaCMMAAADdAAAADwAA&#10;AAAAAAAAAAAAAAAHAgAAZHJzL2Rvd25yZXYueG1sUEsFBgAAAAADAAMAtwAAAPcCAAAAAA==&#10;" filled="f" stroked="f">
                  <v:textbox inset="0,0,0,0">
                    <w:txbxContent>
                      <w:p w14:paraId="76E3F975" w14:textId="77777777" w:rsidR="00B4752F" w:rsidRPr="00C3071A" w:rsidRDefault="00B4752F" w:rsidP="00F565D5">
                        <w:pPr>
                          <w:spacing w:after="160" w:line="259" w:lineRule="auto"/>
                          <w:ind w:firstLine="0"/>
                          <w:jc w:val="left"/>
                          <w:rPr>
                            <w:sz w:val="20"/>
                            <w:szCs w:val="20"/>
                          </w:rPr>
                        </w:pPr>
                        <w:r w:rsidRPr="00C3071A">
                          <w:rPr>
                            <w:sz w:val="20"/>
                            <w:szCs w:val="20"/>
                          </w:rPr>
                          <w:t>конкретном центре за год.</w:t>
                        </w:r>
                      </w:p>
                    </w:txbxContent>
                  </v:textbox>
                </v:rect>
                <v:rect id="Rectangle 6329" o:spid="_x0000_s1648" style="position:absolute;left:31294;top:3864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CyDj+TxQAAAN0AAAAP&#10;AAAAAAAAAAAAAAAAAAcCAABkcnMvZG93bnJldi54bWxQSwUGAAAAAAMAAwC3AAAA+QIAAAAA&#10;" filled="f" stroked="f">
                  <v:textbox inset="0,0,0,0">
                    <w:txbxContent>
                      <w:p w14:paraId="6BC73FFC" w14:textId="77777777" w:rsidR="00B4752F" w:rsidRPr="00C3071A" w:rsidRDefault="00B4752F" w:rsidP="00F565D5">
                        <w:pPr>
                          <w:spacing w:after="160" w:line="259" w:lineRule="auto"/>
                          <w:ind w:firstLine="0"/>
                          <w:jc w:val="left"/>
                          <w:rPr>
                            <w:sz w:val="20"/>
                            <w:szCs w:val="20"/>
                          </w:rPr>
                        </w:pPr>
                        <w:r w:rsidRPr="00C3071A">
                          <w:rPr>
                            <w:sz w:val="20"/>
                            <w:szCs w:val="20"/>
                          </w:rPr>
                          <w:t xml:space="preserve"> </w:t>
                        </w:r>
                      </w:p>
                    </w:txbxContent>
                  </v:textbox>
                </v:rect>
                <v:shape id="Shape 6330" o:spid="_x0000_s1649" style="position:absolute;left:4432;top:3658;width:8821;height:0;visibility:visible;mso-wrap-style:square;v-text-anchor:top" coordsize="88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" path="m882142,l,e" filled="f" strokeweight="6pt">
                  <v:stroke miterlimit="66585f" joinstyle="miter"/>
                  <v:path arrowok="t" textboxrect="0,0,882142,0"/>
                </v:shape>
                <v:shape id="Shape 6331" o:spid="_x0000_s1650" style="position:absolute;left:3289;top:3658;width:2286;height:7279;visibility:visible;mso-wrap-style:square;v-text-anchor:top" coordsize="228600,7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" path="m76200,r76200,l152400,499238r76200,l114300,727838,,499238r76200,l76200,xe" fillcolor="black" stroked="f" strokeweight="0">
                  <v:stroke miterlimit="66585f" joinstyle="miter"/>
                  <v:path arrowok="t" textboxrect="0,0,228600,727838"/>
                </v:shape>
                <v:shape id="Shape 6332" o:spid="_x0000_s1651" style="position:absolute;left:2009;top:20453;width:0;height:6158;visibility:visible;mso-wrap-style:square;v-text-anchor:top" coordsize="0,6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" path="m,l,615823e" filled="f" strokeweight="6pt">
                  <v:stroke miterlimit="66585f" joinstyle="miter"/>
                  <v:path arrowok="t" textboxrect="0,0,0,615823"/>
                </v:shape>
                <v:shape id="Shape 6333" o:spid="_x0000_s1652" style="position:absolute;left:2009;top:25467;width:4837;height:2286;visibility:visible;mso-wrap-style:square;v-text-anchor:top" coordsize="483743,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" path="m255143,l483743,114300,255143,228600r,-76200l,152400,,76200r255143,l255143,xe" fillcolor="black" stroked="f" strokeweight="0">
                  <v:stroke miterlimit="66585f" joinstyle="miter"/>
                  <v:path arrowok="t" textboxrect="0,0,483743,228600"/>
                </v:shape>
                <v:shape id="Shape 6334" o:spid="_x0000_s1653" style="position:absolute;left:9126;top:32950;width:0;height:7465;visibility:visible;mso-wrap-style:square;v-text-anchor:top" coordsize="0,74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" path="m,l,746506e" filled="f" strokeweight="6pt">
                  <v:stroke miterlimit="66585f" joinstyle="miter"/>
                  <v:path arrowok="t" textboxrect="0,0,0,746506"/>
                </v:shape>
                <v:shape id="Shape 6335" o:spid="_x0000_s1654" style="position:absolute;left:9126;top:39274;width:4126;height:2286;visibility:visible;mso-wrap-style:square;v-text-anchor:top" coordsize="412623,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" path="m184023,l412623,114300,184023,228600r,-76200l,152400,,76200r184023,l184023,xe" fillcolor="black" stroked="f" strokeweight="0">
                  <v:stroke miterlimit="66585f" joinstyle="miter"/>
                  <v:path arrowok="t" textboxrect="0,0,412623,228600"/>
                </v:shape>
                <w10:anchorlock/>
              </v:group>
            </w:pict>
          </mc:Fallback>
        </mc:AlternateContent>
      </w:r>
    </w:p>
    <w:p w14:paraId="3975CB80" w14:textId="77777777" w:rsidR="00F565D5" w:rsidRPr="00C3071A" w:rsidRDefault="00F565D5" w:rsidP="00C3071A">
      <w:pPr>
        <w:spacing w:after="0" w:line="240" w:lineRule="auto"/>
        <w:ind w:left="709" w:firstLine="0"/>
        <w:rPr>
          <w:sz w:val="20"/>
          <w:szCs w:val="20"/>
        </w:rPr>
      </w:pPr>
      <w:r w:rsidRPr="00C3071A">
        <w:rPr>
          <w:sz w:val="20"/>
          <w:szCs w:val="20"/>
        </w:rPr>
        <w:t xml:space="preserve"> </w:t>
      </w:r>
    </w:p>
    <w:p w14:paraId="770CC46A" w14:textId="3BDF6509" w:rsidR="00F565D5" w:rsidRPr="00C3071A" w:rsidRDefault="00B74E7B" w:rsidP="00C3071A">
      <w:pPr>
        <w:spacing w:after="0" w:line="240" w:lineRule="auto"/>
        <w:ind w:left="709" w:firstLine="0"/>
        <w:jc w:val="center"/>
        <w:rPr>
          <w:sz w:val="20"/>
          <w:szCs w:val="20"/>
        </w:rPr>
      </w:pPr>
      <w:r>
        <w:rPr>
          <w:sz w:val="20"/>
          <w:szCs w:val="20"/>
        </w:rPr>
        <w:t>Рисунок 21</w:t>
      </w:r>
      <w:r w:rsidR="00F33D89" w:rsidRPr="00C3071A">
        <w:rPr>
          <w:sz w:val="20"/>
          <w:szCs w:val="20"/>
        </w:rPr>
        <w:t xml:space="preserve"> –</w:t>
      </w:r>
      <w:r w:rsidR="00F565D5" w:rsidRPr="00C3071A">
        <w:rPr>
          <w:sz w:val="20"/>
          <w:szCs w:val="20"/>
        </w:rPr>
        <w:t xml:space="preserve"> Трехмерное планирование запасов</w:t>
      </w:r>
    </w:p>
    <w:p w14:paraId="6D5329A9" w14:textId="44B1CCCC" w:rsidR="00F565D5" w:rsidRPr="008245DF" w:rsidRDefault="00B74E7B" w:rsidP="00B74E7B">
      <w:pPr>
        <w:spacing w:after="131" w:line="240" w:lineRule="auto"/>
        <w:ind w:firstLine="0"/>
        <w:rPr>
          <w:rFonts w:cs="Times New Roman"/>
          <w:sz w:val="20"/>
          <w:szCs w:val="20"/>
        </w:rPr>
      </w:pPr>
      <w:r>
        <w:rPr>
          <w:rFonts w:cs="Times New Roman"/>
          <w:sz w:val="20"/>
          <w:szCs w:val="20"/>
        </w:rPr>
        <w:lastRenderedPageBreak/>
        <w:t xml:space="preserve"> </w:t>
      </w:r>
      <w:r>
        <w:rPr>
          <w:rFonts w:cs="Times New Roman"/>
          <w:sz w:val="20"/>
          <w:szCs w:val="20"/>
        </w:rPr>
        <w:tab/>
      </w:r>
      <w:r w:rsidR="00F565D5" w:rsidRPr="008245DF">
        <w:rPr>
          <w:rFonts w:cs="Times New Roman"/>
          <w:sz w:val="20"/>
          <w:szCs w:val="20"/>
        </w:rPr>
        <w:t xml:space="preserve">Вышеизложенный метод планирования дает возможность обеспечить своевременное принятие управленческих решений, которые связаны с процессом оптимизации запасов во временном периоде. Далее рассмотрим эффективность применения данного мероприятия в совершенствовании логистической системы </w:t>
      </w:r>
      <w:r w:rsidR="00F33D89" w:rsidRPr="008245DF">
        <w:rPr>
          <w:rFonts w:cs="Times New Roman"/>
          <w:sz w:val="20"/>
          <w:szCs w:val="20"/>
        </w:rPr>
        <w:t>ООО «АТВ».</w:t>
      </w:r>
    </w:p>
    <w:p w14:paraId="2A722D5C" w14:textId="77777777" w:rsidR="00F565D5" w:rsidRPr="008245DF" w:rsidRDefault="00F565D5" w:rsidP="00002026">
      <w:pPr>
        <w:spacing w:after="0" w:line="240" w:lineRule="auto"/>
        <w:ind w:left="43" w:firstLine="0"/>
        <w:jc w:val="left"/>
        <w:rPr>
          <w:rFonts w:cs="Times New Roman"/>
          <w:sz w:val="20"/>
          <w:szCs w:val="20"/>
        </w:rPr>
      </w:pPr>
      <w:r w:rsidRPr="008245DF">
        <w:rPr>
          <w:rFonts w:cs="Times New Roman"/>
          <w:sz w:val="20"/>
          <w:szCs w:val="20"/>
        </w:rPr>
        <w:t xml:space="preserve"> </w:t>
      </w:r>
    </w:p>
    <w:p w14:paraId="0684BA01" w14:textId="7AF6E97E" w:rsidR="00085868" w:rsidRPr="008245DF" w:rsidRDefault="00085868" w:rsidP="007F5C0F">
      <w:pPr>
        <w:spacing w:after="0" w:line="240" w:lineRule="auto"/>
        <w:ind w:firstLine="0"/>
        <w:jc w:val="center"/>
        <w:rPr>
          <w:rFonts w:cs="Times New Roman"/>
          <w:b/>
          <w:sz w:val="20"/>
          <w:szCs w:val="20"/>
        </w:rPr>
      </w:pPr>
      <w:r w:rsidRPr="008245DF">
        <w:rPr>
          <w:rFonts w:cs="Times New Roman"/>
          <w:b/>
          <w:sz w:val="20"/>
          <w:szCs w:val="20"/>
        </w:rPr>
        <w:t>3.3 Оценка экономической эффективности предложенных мероприятий при внедрении ССП</w:t>
      </w:r>
    </w:p>
    <w:p w14:paraId="15C547D5" w14:textId="77777777" w:rsidR="00002026" w:rsidRDefault="00002026" w:rsidP="00002026">
      <w:pPr>
        <w:spacing w:after="0" w:line="240" w:lineRule="auto"/>
        <w:ind w:firstLine="0"/>
        <w:rPr>
          <w:rFonts w:cs="Times New Roman"/>
          <w:sz w:val="20"/>
          <w:szCs w:val="20"/>
        </w:rPr>
      </w:pPr>
    </w:p>
    <w:p w14:paraId="13752716" w14:textId="77777777" w:rsidR="00DC4D8E" w:rsidRDefault="00002026" w:rsidP="00002026">
      <w:pPr>
        <w:spacing w:after="0" w:line="240" w:lineRule="auto"/>
        <w:ind w:firstLine="0"/>
        <w:rPr>
          <w:rFonts w:cs="Times New Roman"/>
          <w:sz w:val="20"/>
          <w:szCs w:val="20"/>
        </w:rPr>
      </w:pPr>
      <w:r>
        <w:rPr>
          <w:rFonts w:cs="Times New Roman"/>
          <w:sz w:val="20"/>
          <w:szCs w:val="20"/>
        </w:rPr>
        <w:tab/>
      </w:r>
    </w:p>
    <w:p w14:paraId="1D2D19E1" w14:textId="7A3ECE29"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t xml:space="preserve">Мероприятие 1. Внедрение системы дисконтирования для постоянных клиентов </w:t>
      </w:r>
      <w:r w:rsidR="00EC6C7B">
        <w:rPr>
          <w:sz w:val="20"/>
          <w:szCs w:val="20"/>
        </w:rPr>
        <w:t>логистической</w:t>
      </w:r>
      <w:r w:rsidR="00EC6C7B" w:rsidRPr="000B274F">
        <w:rPr>
          <w:rFonts w:cs="Times New Roman"/>
          <w:sz w:val="20"/>
          <w:szCs w:val="20"/>
        </w:rPr>
        <w:t xml:space="preserve"> </w:t>
      </w:r>
      <w:r w:rsidRPr="000B274F">
        <w:rPr>
          <w:rFonts w:cs="Times New Roman"/>
          <w:sz w:val="20"/>
          <w:szCs w:val="20"/>
        </w:rPr>
        <w:t>организации.</w:t>
      </w:r>
      <w:r w:rsidRPr="000B274F">
        <w:rPr>
          <w:rFonts w:cs="Times New Roman"/>
          <w:color w:val="FF0000"/>
          <w:sz w:val="20"/>
          <w:szCs w:val="20"/>
        </w:rPr>
        <w:t xml:space="preserve"> </w:t>
      </w:r>
    </w:p>
    <w:p w14:paraId="66469A23" w14:textId="77777777"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t xml:space="preserve">Произведем расчет экономической эффективности по данному мероприятию.  </w:t>
      </w:r>
    </w:p>
    <w:p w14:paraId="3D9422E8" w14:textId="73F6CDB4"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t xml:space="preserve">Затраты на реализацию мероприятия по внедрению системы дисконтирования для постоянных клиентов </w:t>
      </w:r>
      <w:r w:rsidR="00EC6C7B">
        <w:rPr>
          <w:sz w:val="20"/>
          <w:szCs w:val="20"/>
        </w:rPr>
        <w:t>логистической</w:t>
      </w:r>
      <w:r w:rsidR="00EC6C7B" w:rsidRPr="000B274F">
        <w:rPr>
          <w:rFonts w:cs="Times New Roman"/>
          <w:sz w:val="20"/>
          <w:szCs w:val="20"/>
        </w:rPr>
        <w:t xml:space="preserve"> </w:t>
      </w:r>
      <w:r w:rsidRPr="000B274F">
        <w:rPr>
          <w:rFonts w:cs="Times New Roman"/>
          <w:sz w:val="20"/>
          <w:szCs w:val="20"/>
        </w:rPr>
        <w:t>организа</w:t>
      </w:r>
      <w:r w:rsidR="00B74E7B">
        <w:rPr>
          <w:rFonts w:cs="Times New Roman"/>
          <w:sz w:val="20"/>
          <w:szCs w:val="20"/>
        </w:rPr>
        <w:t>ции представлены в таблице 16.</w:t>
      </w:r>
    </w:p>
    <w:p w14:paraId="770BF139" w14:textId="77777777" w:rsidR="000B274F" w:rsidRPr="000B274F" w:rsidRDefault="000B274F" w:rsidP="000B274F">
      <w:pPr>
        <w:spacing w:after="0" w:line="240" w:lineRule="auto"/>
        <w:ind w:left="720" w:firstLine="0"/>
        <w:jc w:val="left"/>
        <w:rPr>
          <w:rFonts w:cs="Times New Roman"/>
          <w:sz w:val="20"/>
          <w:szCs w:val="20"/>
        </w:rPr>
      </w:pPr>
      <w:r w:rsidRPr="000B274F">
        <w:rPr>
          <w:rFonts w:cs="Times New Roman"/>
          <w:sz w:val="20"/>
          <w:szCs w:val="20"/>
        </w:rPr>
        <w:t xml:space="preserve"> </w:t>
      </w:r>
    </w:p>
    <w:p w14:paraId="64317499" w14:textId="77777777" w:rsidR="00B74E7B" w:rsidRDefault="00B74E7B" w:rsidP="00B74E7B">
      <w:pPr>
        <w:spacing w:after="0" w:line="240" w:lineRule="auto"/>
        <w:ind w:left="-10" w:right="63" w:firstLine="0"/>
        <w:jc w:val="right"/>
        <w:rPr>
          <w:rFonts w:cs="Times New Roman"/>
          <w:sz w:val="20"/>
          <w:szCs w:val="20"/>
        </w:rPr>
      </w:pPr>
      <w:r>
        <w:rPr>
          <w:rFonts w:cs="Times New Roman"/>
          <w:sz w:val="20"/>
          <w:szCs w:val="20"/>
        </w:rPr>
        <w:t>Таблица 16</w:t>
      </w:r>
    </w:p>
    <w:p w14:paraId="2142B44B" w14:textId="77777777" w:rsidR="00B74E7B" w:rsidRDefault="00B74E7B" w:rsidP="000B274F">
      <w:pPr>
        <w:spacing w:after="0" w:line="240" w:lineRule="auto"/>
        <w:ind w:left="-10" w:right="63" w:firstLine="0"/>
        <w:rPr>
          <w:rFonts w:cs="Times New Roman"/>
          <w:sz w:val="20"/>
          <w:szCs w:val="20"/>
        </w:rPr>
      </w:pPr>
    </w:p>
    <w:p w14:paraId="20321AD5" w14:textId="0438674B" w:rsidR="000B274F" w:rsidRDefault="000B274F" w:rsidP="00B74E7B">
      <w:pPr>
        <w:spacing w:after="0" w:line="240" w:lineRule="auto"/>
        <w:ind w:left="-10" w:right="63" w:firstLine="0"/>
        <w:jc w:val="center"/>
        <w:rPr>
          <w:rFonts w:cs="Times New Roman"/>
          <w:sz w:val="20"/>
          <w:szCs w:val="20"/>
        </w:rPr>
      </w:pPr>
      <w:r w:rsidRPr="000B274F">
        <w:rPr>
          <w:rFonts w:cs="Times New Roman"/>
          <w:sz w:val="20"/>
          <w:szCs w:val="20"/>
        </w:rPr>
        <w:t xml:space="preserve">Затраты на реализацию мероприятия по внедрению системы дисконтирования для постоянных клиентов </w:t>
      </w:r>
      <w:r w:rsidR="00B74E7B">
        <w:rPr>
          <w:rFonts w:cs="Times New Roman"/>
          <w:sz w:val="20"/>
          <w:szCs w:val="20"/>
        </w:rPr>
        <w:t>ООО «АТВ»</w:t>
      </w:r>
    </w:p>
    <w:p w14:paraId="02DF5FEC" w14:textId="77777777" w:rsidR="00B74E7B" w:rsidRPr="000B274F" w:rsidRDefault="00B74E7B" w:rsidP="00B74E7B">
      <w:pPr>
        <w:spacing w:after="0" w:line="240" w:lineRule="auto"/>
        <w:ind w:left="-10" w:right="63" w:firstLine="0"/>
        <w:jc w:val="center"/>
        <w:rPr>
          <w:rFonts w:cs="Times New Roman"/>
          <w:sz w:val="20"/>
          <w:szCs w:val="20"/>
        </w:rPr>
      </w:pPr>
    </w:p>
    <w:tbl>
      <w:tblPr>
        <w:tblStyle w:val="TableGrid"/>
        <w:tblW w:w="5000" w:type="pct"/>
        <w:tblInd w:w="0" w:type="dxa"/>
        <w:tblCellMar>
          <w:top w:w="7" w:type="dxa"/>
          <w:left w:w="106" w:type="dxa"/>
          <w:right w:w="115" w:type="dxa"/>
        </w:tblCellMar>
        <w:tblLook w:val="04A0" w:firstRow="1" w:lastRow="0" w:firstColumn="1" w:lastColumn="0" w:noHBand="0" w:noVBand="1"/>
      </w:tblPr>
      <w:tblGrid>
        <w:gridCol w:w="554"/>
        <w:gridCol w:w="4396"/>
        <w:gridCol w:w="1447"/>
      </w:tblGrid>
      <w:tr w:rsidR="000B274F" w:rsidRPr="000B274F" w14:paraId="639202B7" w14:textId="77777777" w:rsidTr="00B74E7B">
        <w:trPr>
          <w:trHeight w:val="286"/>
        </w:trPr>
        <w:tc>
          <w:tcPr>
            <w:tcW w:w="433" w:type="pct"/>
            <w:tcBorders>
              <w:top w:val="single" w:sz="4" w:space="0" w:color="000000"/>
              <w:left w:val="single" w:sz="4" w:space="0" w:color="000000"/>
              <w:bottom w:val="single" w:sz="4" w:space="0" w:color="000000"/>
              <w:right w:val="single" w:sz="4" w:space="0" w:color="000000"/>
            </w:tcBorders>
          </w:tcPr>
          <w:p w14:paraId="3D3C326C" w14:textId="77777777" w:rsidR="000B274F" w:rsidRPr="000B274F" w:rsidRDefault="000B274F" w:rsidP="000B274F">
            <w:pPr>
              <w:spacing w:after="0" w:line="240" w:lineRule="auto"/>
              <w:ind w:left="3" w:firstLine="0"/>
              <w:jc w:val="center"/>
              <w:rPr>
                <w:rFonts w:cs="Times New Roman"/>
                <w:sz w:val="20"/>
                <w:szCs w:val="20"/>
              </w:rPr>
            </w:pPr>
            <w:r w:rsidRPr="000B274F">
              <w:rPr>
                <w:rFonts w:cs="Times New Roman"/>
                <w:sz w:val="20"/>
                <w:szCs w:val="20"/>
              </w:rPr>
              <w:t xml:space="preserve">№ </w:t>
            </w:r>
          </w:p>
        </w:tc>
        <w:tc>
          <w:tcPr>
            <w:tcW w:w="3436" w:type="pct"/>
            <w:tcBorders>
              <w:top w:val="single" w:sz="4" w:space="0" w:color="000000"/>
              <w:left w:val="single" w:sz="4" w:space="0" w:color="000000"/>
              <w:bottom w:val="single" w:sz="4" w:space="0" w:color="000000"/>
              <w:right w:val="single" w:sz="4" w:space="0" w:color="000000"/>
            </w:tcBorders>
          </w:tcPr>
          <w:p w14:paraId="4967394B" w14:textId="77777777" w:rsidR="000B274F" w:rsidRPr="000B274F" w:rsidRDefault="000B274F" w:rsidP="000B274F">
            <w:pPr>
              <w:spacing w:after="0" w:line="240" w:lineRule="auto"/>
              <w:ind w:left="3" w:firstLine="0"/>
              <w:jc w:val="center"/>
              <w:rPr>
                <w:rFonts w:cs="Times New Roman"/>
                <w:sz w:val="20"/>
                <w:szCs w:val="20"/>
              </w:rPr>
            </w:pPr>
            <w:r w:rsidRPr="000B274F">
              <w:rPr>
                <w:rFonts w:cs="Times New Roman"/>
                <w:sz w:val="20"/>
                <w:szCs w:val="20"/>
              </w:rPr>
              <w:t xml:space="preserve">Вид затрат </w:t>
            </w:r>
          </w:p>
        </w:tc>
        <w:tc>
          <w:tcPr>
            <w:tcW w:w="1132" w:type="pct"/>
            <w:tcBorders>
              <w:top w:val="single" w:sz="4" w:space="0" w:color="000000"/>
              <w:left w:val="single" w:sz="4" w:space="0" w:color="000000"/>
              <w:bottom w:val="single" w:sz="4" w:space="0" w:color="000000"/>
              <w:right w:val="single" w:sz="4" w:space="0" w:color="000000"/>
            </w:tcBorders>
          </w:tcPr>
          <w:p w14:paraId="180DC6D8" w14:textId="77777777" w:rsidR="000B274F" w:rsidRPr="000B274F" w:rsidRDefault="000B274F" w:rsidP="000B274F">
            <w:pPr>
              <w:spacing w:after="0" w:line="240" w:lineRule="auto"/>
              <w:ind w:left="4" w:firstLine="0"/>
              <w:jc w:val="center"/>
              <w:rPr>
                <w:rFonts w:cs="Times New Roman"/>
                <w:sz w:val="20"/>
                <w:szCs w:val="20"/>
              </w:rPr>
            </w:pPr>
            <w:r w:rsidRPr="000B274F">
              <w:rPr>
                <w:rFonts w:cs="Times New Roman"/>
                <w:sz w:val="20"/>
                <w:szCs w:val="20"/>
              </w:rPr>
              <w:t xml:space="preserve">Сумма, тыс. руб. </w:t>
            </w:r>
          </w:p>
        </w:tc>
      </w:tr>
      <w:tr w:rsidR="000B274F" w:rsidRPr="000B274F" w14:paraId="450581BD" w14:textId="77777777" w:rsidTr="00B74E7B">
        <w:trPr>
          <w:trHeight w:val="286"/>
        </w:trPr>
        <w:tc>
          <w:tcPr>
            <w:tcW w:w="433" w:type="pct"/>
            <w:tcBorders>
              <w:top w:val="single" w:sz="4" w:space="0" w:color="000000"/>
              <w:left w:val="single" w:sz="4" w:space="0" w:color="000000"/>
              <w:bottom w:val="single" w:sz="4" w:space="0" w:color="000000"/>
              <w:right w:val="single" w:sz="4" w:space="0" w:color="000000"/>
            </w:tcBorders>
          </w:tcPr>
          <w:p w14:paraId="737F13CC"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1 </w:t>
            </w:r>
          </w:p>
        </w:tc>
        <w:tc>
          <w:tcPr>
            <w:tcW w:w="3436" w:type="pct"/>
            <w:tcBorders>
              <w:top w:val="single" w:sz="4" w:space="0" w:color="000000"/>
              <w:left w:val="single" w:sz="4" w:space="0" w:color="000000"/>
              <w:bottom w:val="single" w:sz="4" w:space="0" w:color="000000"/>
              <w:right w:val="single" w:sz="4" w:space="0" w:color="000000"/>
            </w:tcBorders>
          </w:tcPr>
          <w:p w14:paraId="6D2779D5"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Закупка и установка программы «Клиенты 3.0.3 </w:t>
            </w:r>
            <w:proofErr w:type="spellStart"/>
            <w:r w:rsidRPr="000B274F">
              <w:rPr>
                <w:rFonts w:cs="Times New Roman"/>
                <w:sz w:val="20"/>
                <w:szCs w:val="20"/>
              </w:rPr>
              <w:t>Проф</w:t>
            </w:r>
            <w:proofErr w:type="spellEnd"/>
            <w:r w:rsidRPr="000B274F">
              <w:rPr>
                <w:rFonts w:cs="Times New Roman"/>
                <w:sz w:val="20"/>
                <w:szCs w:val="20"/>
              </w:rPr>
              <w:t xml:space="preserve">» </w:t>
            </w:r>
          </w:p>
        </w:tc>
        <w:tc>
          <w:tcPr>
            <w:tcW w:w="1132" w:type="pct"/>
            <w:tcBorders>
              <w:top w:val="single" w:sz="4" w:space="0" w:color="000000"/>
              <w:left w:val="single" w:sz="4" w:space="0" w:color="000000"/>
              <w:bottom w:val="single" w:sz="4" w:space="0" w:color="000000"/>
              <w:right w:val="single" w:sz="4" w:space="0" w:color="000000"/>
            </w:tcBorders>
          </w:tcPr>
          <w:p w14:paraId="1E79E2FB"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100 </w:t>
            </w:r>
          </w:p>
        </w:tc>
      </w:tr>
      <w:tr w:rsidR="000B274F" w:rsidRPr="000B274F" w14:paraId="22D05F32" w14:textId="77777777" w:rsidTr="00B74E7B">
        <w:trPr>
          <w:trHeight w:val="286"/>
        </w:trPr>
        <w:tc>
          <w:tcPr>
            <w:tcW w:w="433" w:type="pct"/>
            <w:tcBorders>
              <w:top w:val="single" w:sz="4" w:space="0" w:color="000000"/>
              <w:left w:val="single" w:sz="4" w:space="0" w:color="000000"/>
              <w:bottom w:val="single" w:sz="4" w:space="0" w:color="000000"/>
              <w:right w:val="single" w:sz="4" w:space="0" w:color="000000"/>
            </w:tcBorders>
          </w:tcPr>
          <w:p w14:paraId="7F4EFF3B"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2 </w:t>
            </w:r>
          </w:p>
        </w:tc>
        <w:tc>
          <w:tcPr>
            <w:tcW w:w="3436" w:type="pct"/>
            <w:tcBorders>
              <w:top w:val="single" w:sz="4" w:space="0" w:color="000000"/>
              <w:left w:val="single" w:sz="4" w:space="0" w:color="000000"/>
              <w:bottom w:val="single" w:sz="4" w:space="0" w:color="000000"/>
              <w:right w:val="single" w:sz="4" w:space="0" w:color="000000"/>
            </w:tcBorders>
          </w:tcPr>
          <w:p w14:paraId="14A276E4"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Обучение персонала </w:t>
            </w:r>
          </w:p>
        </w:tc>
        <w:tc>
          <w:tcPr>
            <w:tcW w:w="1132" w:type="pct"/>
            <w:tcBorders>
              <w:top w:val="single" w:sz="4" w:space="0" w:color="000000"/>
              <w:left w:val="single" w:sz="4" w:space="0" w:color="000000"/>
              <w:bottom w:val="single" w:sz="4" w:space="0" w:color="000000"/>
              <w:right w:val="single" w:sz="4" w:space="0" w:color="000000"/>
            </w:tcBorders>
          </w:tcPr>
          <w:p w14:paraId="37B7D76E"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35 </w:t>
            </w:r>
          </w:p>
        </w:tc>
      </w:tr>
      <w:tr w:rsidR="000B274F" w:rsidRPr="000B274F" w14:paraId="0C5D2D6D" w14:textId="77777777" w:rsidTr="00B74E7B">
        <w:trPr>
          <w:trHeight w:val="286"/>
        </w:trPr>
        <w:tc>
          <w:tcPr>
            <w:tcW w:w="433" w:type="pct"/>
            <w:tcBorders>
              <w:top w:val="single" w:sz="4" w:space="0" w:color="000000"/>
              <w:left w:val="single" w:sz="4" w:space="0" w:color="000000"/>
              <w:bottom w:val="single" w:sz="4" w:space="0" w:color="000000"/>
              <w:right w:val="single" w:sz="4" w:space="0" w:color="000000"/>
            </w:tcBorders>
          </w:tcPr>
          <w:p w14:paraId="2EE0B88A"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3 </w:t>
            </w:r>
          </w:p>
        </w:tc>
        <w:tc>
          <w:tcPr>
            <w:tcW w:w="3436" w:type="pct"/>
            <w:tcBorders>
              <w:top w:val="single" w:sz="4" w:space="0" w:color="000000"/>
              <w:left w:val="single" w:sz="4" w:space="0" w:color="000000"/>
              <w:bottom w:val="single" w:sz="4" w:space="0" w:color="000000"/>
              <w:right w:val="single" w:sz="4" w:space="0" w:color="000000"/>
            </w:tcBorders>
          </w:tcPr>
          <w:p w14:paraId="7E144286"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Техническое обслуживание программы </w:t>
            </w:r>
          </w:p>
        </w:tc>
        <w:tc>
          <w:tcPr>
            <w:tcW w:w="1132" w:type="pct"/>
            <w:tcBorders>
              <w:top w:val="single" w:sz="4" w:space="0" w:color="000000"/>
              <w:left w:val="single" w:sz="4" w:space="0" w:color="000000"/>
              <w:bottom w:val="single" w:sz="4" w:space="0" w:color="000000"/>
              <w:right w:val="single" w:sz="4" w:space="0" w:color="000000"/>
            </w:tcBorders>
          </w:tcPr>
          <w:p w14:paraId="6A48F7F4"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50 </w:t>
            </w:r>
          </w:p>
        </w:tc>
      </w:tr>
      <w:tr w:rsidR="000B274F" w:rsidRPr="000B274F" w14:paraId="27C3A6B7" w14:textId="77777777" w:rsidTr="00B74E7B">
        <w:trPr>
          <w:trHeight w:val="841"/>
        </w:trPr>
        <w:tc>
          <w:tcPr>
            <w:tcW w:w="3868" w:type="pct"/>
            <w:gridSpan w:val="2"/>
            <w:tcBorders>
              <w:top w:val="single" w:sz="4" w:space="0" w:color="000000"/>
              <w:left w:val="single" w:sz="4" w:space="0" w:color="000000"/>
              <w:bottom w:val="single" w:sz="4" w:space="0" w:color="000000"/>
              <w:right w:val="single" w:sz="4" w:space="0" w:color="000000"/>
            </w:tcBorders>
          </w:tcPr>
          <w:p w14:paraId="6DA463A5"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Итого </w:t>
            </w:r>
          </w:p>
          <w:p w14:paraId="568FA1DB"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Текущие затраты </w:t>
            </w:r>
          </w:p>
          <w:p w14:paraId="5F414492"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Капитальные затраты </w:t>
            </w:r>
          </w:p>
        </w:tc>
        <w:tc>
          <w:tcPr>
            <w:tcW w:w="1132" w:type="pct"/>
            <w:tcBorders>
              <w:top w:val="single" w:sz="4" w:space="0" w:color="000000"/>
              <w:left w:val="single" w:sz="4" w:space="0" w:color="000000"/>
              <w:bottom w:val="single" w:sz="4" w:space="0" w:color="000000"/>
              <w:right w:val="single" w:sz="4" w:space="0" w:color="000000"/>
            </w:tcBorders>
          </w:tcPr>
          <w:p w14:paraId="65F07219"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185 </w:t>
            </w:r>
          </w:p>
          <w:p w14:paraId="545619D9"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100 </w:t>
            </w:r>
          </w:p>
          <w:p w14:paraId="062A81D6" w14:textId="77777777" w:rsidR="000B274F" w:rsidRPr="000B274F" w:rsidRDefault="000B274F" w:rsidP="000B274F">
            <w:pPr>
              <w:spacing w:after="0" w:line="240" w:lineRule="auto"/>
              <w:ind w:left="10" w:firstLine="0"/>
              <w:jc w:val="center"/>
              <w:rPr>
                <w:rFonts w:cs="Times New Roman"/>
                <w:sz w:val="20"/>
                <w:szCs w:val="20"/>
              </w:rPr>
            </w:pPr>
            <w:r w:rsidRPr="000B274F">
              <w:rPr>
                <w:rFonts w:cs="Times New Roman"/>
                <w:sz w:val="20"/>
                <w:szCs w:val="20"/>
              </w:rPr>
              <w:t xml:space="preserve">85 </w:t>
            </w:r>
          </w:p>
        </w:tc>
      </w:tr>
    </w:tbl>
    <w:p w14:paraId="17DF8842" w14:textId="77777777" w:rsidR="000B274F" w:rsidRPr="000B274F" w:rsidRDefault="000B274F" w:rsidP="000B274F">
      <w:pPr>
        <w:spacing w:after="0" w:line="240" w:lineRule="auto"/>
        <w:ind w:left="708" w:firstLine="0"/>
        <w:jc w:val="left"/>
        <w:rPr>
          <w:rFonts w:cs="Times New Roman"/>
          <w:sz w:val="20"/>
          <w:szCs w:val="20"/>
        </w:rPr>
      </w:pPr>
      <w:r w:rsidRPr="000B274F">
        <w:rPr>
          <w:rFonts w:cs="Times New Roman"/>
          <w:sz w:val="20"/>
          <w:szCs w:val="20"/>
        </w:rPr>
        <w:t xml:space="preserve"> </w:t>
      </w:r>
    </w:p>
    <w:p w14:paraId="757B1448" w14:textId="3D444110" w:rsidR="000B274F" w:rsidRPr="000B274F" w:rsidRDefault="000B274F" w:rsidP="000B274F">
      <w:pPr>
        <w:spacing w:after="0" w:line="240" w:lineRule="auto"/>
        <w:ind w:left="-10" w:right="63" w:firstLine="900"/>
        <w:rPr>
          <w:rFonts w:cs="Times New Roman"/>
          <w:sz w:val="20"/>
          <w:szCs w:val="20"/>
        </w:rPr>
      </w:pPr>
      <w:r w:rsidRPr="000B274F">
        <w:rPr>
          <w:rFonts w:cs="Times New Roman"/>
          <w:sz w:val="20"/>
          <w:szCs w:val="20"/>
        </w:rPr>
        <w:t xml:space="preserve">В соответствии с возможностями данной программы, экспертным путем была проведена оценка прироста выручки от реализованных услуг, которая, по мнению экспертов </w:t>
      </w:r>
      <w:r w:rsidR="00B74E7B">
        <w:rPr>
          <w:rFonts w:cs="Times New Roman"/>
          <w:sz w:val="20"/>
          <w:szCs w:val="20"/>
        </w:rPr>
        <w:t xml:space="preserve">ООО «АТВ», </w:t>
      </w:r>
      <w:r w:rsidRPr="000B274F">
        <w:rPr>
          <w:rFonts w:cs="Times New Roman"/>
          <w:sz w:val="20"/>
          <w:szCs w:val="20"/>
        </w:rPr>
        <w:t xml:space="preserve">может составить 1,15%. </w:t>
      </w:r>
    </w:p>
    <w:p w14:paraId="0DC5F2DD" w14:textId="77777777"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lastRenderedPageBreak/>
        <w:t xml:space="preserve">Следовательно, выручка от реализованных услуг после внедрения мероприятия составит: </w:t>
      </w:r>
    </w:p>
    <w:p w14:paraId="7E02C08E" w14:textId="300CF6F5" w:rsidR="000B274F" w:rsidRDefault="000B274F" w:rsidP="00B74E7B">
      <w:pPr>
        <w:spacing w:after="0" w:line="240" w:lineRule="auto"/>
        <w:ind w:left="720" w:right="38" w:hanging="10"/>
        <w:jc w:val="right"/>
        <w:rPr>
          <w:rFonts w:cs="Times New Roman"/>
          <w:sz w:val="20"/>
          <w:szCs w:val="20"/>
        </w:rPr>
      </w:pPr>
      <w:r w:rsidRPr="000B274F">
        <w:rPr>
          <w:rFonts w:cs="Times New Roman"/>
          <w:sz w:val="20"/>
          <w:szCs w:val="20"/>
        </w:rPr>
        <w:t>В</w:t>
      </w:r>
      <w:r w:rsidRPr="000B274F">
        <w:rPr>
          <w:rFonts w:cs="Times New Roman"/>
          <w:sz w:val="20"/>
          <w:szCs w:val="20"/>
          <w:vertAlign w:val="subscript"/>
        </w:rPr>
        <w:t xml:space="preserve">ру1 </w:t>
      </w:r>
      <w:r w:rsidR="00B74E7B">
        <w:rPr>
          <w:rFonts w:eastAsia="Segoe UI Symbol" w:cs="Times New Roman"/>
          <w:sz w:val="20"/>
          <w:szCs w:val="20"/>
          <w:vertAlign w:val="subscript"/>
        </w:rPr>
        <w:t>=</w:t>
      </w:r>
      <w:r w:rsidRPr="000B274F">
        <w:rPr>
          <w:rFonts w:eastAsia="Segoe UI Symbol" w:cs="Times New Roman"/>
          <w:sz w:val="20"/>
          <w:szCs w:val="20"/>
        </w:rPr>
        <w:t xml:space="preserve"> </w:t>
      </w:r>
      <w:r w:rsidRPr="000B274F">
        <w:rPr>
          <w:rFonts w:cs="Times New Roman"/>
          <w:sz w:val="20"/>
          <w:szCs w:val="20"/>
        </w:rPr>
        <w:t>В</w:t>
      </w:r>
      <w:r w:rsidR="00B74E7B">
        <w:rPr>
          <w:rFonts w:cs="Times New Roman"/>
          <w:sz w:val="20"/>
          <w:szCs w:val="20"/>
          <w:vertAlign w:val="subscript"/>
        </w:rPr>
        <w:t xml:space="preserve">ру0 + </w:t>
      </w:r>
      <w:r w:rsidRPr="000B274F">
        <w:rPr>
          <w:rFonts w:cs="Times New Roman"/>
          <w:sz w:val="20"/>
          <w:szCs w:val="20"/>
        </w:rPr>
        <w:t>В</w:t>
      </w:r>
      <w:r w:rsidRPr="000B274F">
        <w:rPr>
          <w:rFonts w:cs="Times New Roman"/>
          <w:sz w:val="20"/>
          <w:szCs w:val="20"/>
          <w:vertAlign w:val="subscript"/>
        </w:rPr>
        <w:t>ру</w:t>
      </w:r>
      <w:r w:rsidRPr="000B274F">
        <w:rPr>
          <w:rFonts w:eastAsia="Times New Roman" w:cs="Times New Roman"/>
          <w:i/>
          <w:sz w:val="20"/>
          <w:szCs w:val="20"/>
        </w:rPr>
        <w:t xml:space="preserve">                           </w:t>
      </w:r>
      <w:r w:rsidR="00E706F3">
        <w:rPr>
          <w:rFonts w:eastAsia="Times New Roman" w:cs="Times New Roman"/>
          <w:i/>
          <w:sz w:val="20"/>
          <w:szCs w:val="20"/>
        </w:rPr>
        <w:t xml:space="preserve">    </w:t>
      </w:r>
      <w:r w:rsidRPr="000B274F">
        <w:rPr>
          <w:rFonts w:eastAsia="Times New Roman" w:cs="Times New Roman"/>
          <w:i/>
          <w:sz w:val="20"/>
          <w:szCs w:val="20"/>
        </w:rPr>
        <w:t xml:space="preserve">          </w:t>
      </w:r>
      <w:proofErr w:type="gramStart"/>
      <w:r w:rsidRPr="000B274F">
        <w:rPr>
          <w:rFonts w:eastAsia="Times New Roman" w:cs="Times New Roman"/>
          <w:i/>
          <w:sz w:val="20"/>
          <w:szCs w:val="20"/>
        </w:rPr>
        <w:t xml:space="preserve">   </w:t>
      </w:r>
      <w:r w:rsidR="00E706F3">
        <w:rPr>
          <w:rFonts w:cs="Times New Roman"/>
          <w:sz w:val="20"/>
          <w:szCs w:val="20"/>
        </w:rPr>
        <w:t>(</w:t>
      </w:r>
      <w:proofErr w:type="gramEnd"/>
      <w:r w:rsidR="00E706F3">
        <w:rPr>
          <w:rFonts w:cs="Times New Roman"/>
          <w:sz w:val="20"/>
          <w:szCs w:val="20"/>
        </w:rPr>
        <w:t>2</w:t>
      </w:r>
      <w:r w:rsidR="00B74E7B">
        <w:rPr>
          <w:rFonts w:cs="Times New Roman"/>
          <w:sz w:val="20"/>
          <w:szCs w:val="20"/>
        </w:rPr>
        <w:t>)</w:t>
      </w:r>
    </w:p>
    <w:p w14:paraId="7C6AD510" w14:textId="77777777" w:rsidR="00E706F3" w:rsidRPr="000B274F" w:rsidRDefault="00E706F3" w:rsidP="00B74E7B">
      <w:pPr>
        <w:spacing w:after="0" w:line="240" w:lineRule="auto"/>
        <w:ind w:left="720" w:right="38" w:hanging="10"/>
        <w:jc w:val="right"/>
        <w:rPr>
          <w:rFonts w:cs="Times New Roman"/>
          <w:sz w:val="20"/>
          <w:szCs w:val="20"/>
        </w:rPr>
      </w:pPr>
    </w:p>
    <w:p w14:paraId="3BCB049E" w14:textId="77777777" w:rsidR="00B74E7B" w:rsidRDefault="000B274F" w:rsidP="00B74E7B">
      <w:pPr>
        <w:spacing w:after="0" w:line="240" w:lineRule="auto"/>
        <w:ind w:right="28"/>
        <w:rPr>
          <w:rFonts w:eastAsia="Segoe UI Symbol" w:cs="Times New Roman"/>
          <w:sz w:val="20"/>
          <w:szCs w:val="20"/>
        </w:rPr>
      </w:pPr>
      <w:r w:rsidRPr="000B274F">
        <w:rPr>
          <w:rFonts w:cs="Times New Roman"/>
          <w:sz w:val="20"/>
          <w:szCs w:val="20"/>
        </w:rPr>
        <w:t>где В</w:t>
      </w:r>
      <w:r w:rsidRPr="000B274F">
        <w:rPr>
          <w:rFonts w:cs="Times New Roman"/>
          <w:sz w:val="20"/>
          <w:szCs w:val="20"/>
          <w:vertAlign w:val="subscript"/>
        </w:rPr>
        <w:t>ру0</w:t>
      </w:r>
      <w:r w:rsidRPr="000B274F">
        <w:rPr>
          <w:rFonts w:eastAsia="Times New Roman" w:cs="Times New Roman"/>
          <w:i/>
          <w:sz w:val="20"/>
          <w:szCs w:val="20"/>
        </w:rPr>
        <w:t xml:space="preserve"> </w:t>
      </w:r>
      <w:r w:rsidR="00B74E7B">
        <w:rPr>
          <w:rFonts w:cs="Times New Roman"/>
          <w:sz w:val="20"/>
          <w:szCs w:val="20"/>
        </w:rPr>
        <w:t xml:space="preserve">- объем реализации в </w:t>
      </w:r>
      <w:r w:rsidRPr="000B274F">
        <w:rPr>
          <w:rFonts w:cs="Times New Roman"/>
          <w:sz w:val="20"/>
          <w:szCs w:val="20"/>
        </w:rPr>
        <w:t xml:space="preserve">текущем году, </w:t>
      </w:r>
    </w:p>
    <w:p w14:paraId="4AA1F13C" w14:textId="6417ECBE" w:rsidR="000B274F" w:rsidRDefault="00B74E7B" w:rsidP="00B74E7B">
      <w:pPr>
        <w:spacing w:after="0" w:line="240" w:lineRule="auto"/>
        <w:ind w:right="28"/>
        <w:rPr>
          <w:rFonts w:cs="Times New Roman"/>
          <w:sz w:val="20"/>
          <w:szCs w:val="20"/>
        </w:rPr>
      </w:pPr>
      <w:r>
        <w:rPr>
          <w:rFonts w:eastAsia="Segoe UI Symbol" w:cs="Times New Roman"/>
          <w:sz w:val="20"/>
          <w:szCs w:val="20"/>
        </w:rPr>
        <w:sym w:font="Symbol" w:char="F044"/>
      </w:r>
      <w:r w:rsidR="000B274F" w:rsidRPr="000B274F">
        <w:rPr>
          <w:rFonts w:cs="Times New Roman"/>
          <w:sz w:val="20"/>
          <w:szCs w:val="20"/>
        </w:rPr>
        <w:t>В</w:t>
      </w:r>
      <w:r w:rsidR="000B274F" w:rsidRPr="000B274F">
        <w:rPr>
          <w:rFonts w:cs="Times New Roman"/>
          <w:sz w:val="20"/>
          <w:szCs w:val="20"/>
          <w:vertAlign w:val="subscript"/>
        </w:rPr>
        <w:t>ру</w:t>
      </w:r>
      <w:r w:rsidR="000B274F" w:rsidRPr="000B274F">
        <w:rPr>
          <w:rFonts w:cs="Times New Roman"/>
          <w:sz w:val="20"/>
          <w:szCs w:val="20"/>
        </w:rPr>
        <w:t xml:space="preserve"> - прирост объема реализации тыс. руб. </w:t>
      </w:r>
    </w:p>
    <w:p w14:paraId="04E22BF0" w14:textId="77777777" w:rsidR="00C92DD0" w:rsidRPr="000B274F" w:rsidRDefault="00C92DD0" w:rsidP="00B74E7B">
      <w:pPr>
        <w:spacing w:after="0" w:line="240" w:lineRule="auto"/>
        <w:ind w:right="28"/>
        <w:rPr>
          <w:rFonts w:cs="Times New Roman"/>
          <w:sz w:val="20"/>
          <w:szCs w:val="20"/>
        </w:rPr>
      </w:pPr>
    </w:p>
    <w:p w14:paraId="41B06922" w14:textId="0C7DAA6A" w:rsidR="000B274F" w:rsidRPr="000B274F" w:rsidRDefault="000B274F" w:rsidP="00B74E7B">
      <w:pPr>
        <w:spacing w:after="0" w:line="240" w:lineRule="auto"/>
        <w:ind w:right="53"/>
        <w:jc w:val="left"/>
        <w:rPr>
          <w:rFonts w:cs="Times New Roman"/>
          <w:sz w:val="20"/>
          <w:szCs w:val="20"/>
        </w:rPr>
      </w:pPr>
      <w:r w:rsidRPr="000B274F">
        <w:rPr>
          <w:rFonts w:cs="Times New Roman"/>
          <w:sz w:val="20"/>
          <w:szCs w:val="20"/>
        </w:rPr>
        <w:t>В</w:t>
      </w:r>
      <w:r w:rsidRPr="000B274F">
        <w:rPr>
          <w:rFonts w:cs="Times New Roman"/>
          <w:sz w:val="20"/>
          <w:szCs w:val="20"/>
          <w:vertAlign w:val="subscript"/>
        </w:rPr>
        <w:t xml:space="preserve">ру1 </w:t>
      </w:r>
      <w:r w:rsidR="00E706F3">
        <w:rPr>
          <w:rFonts w:eastAsia="Segoe UI Symbol" w:cs="Times New Roman"/>
          <w:sz w:val="20"/>
          <w:szCs w:val="20"/>
        </w:rPr>
        <w:t>=</w:t>
      </w:r>
      <w:r w:rsidRPr="000B274F">
        <w:rPr>
          <w:rFonts w:cs="Times New Roman"/>
          <w:sz w:val="20"/>
          <w:szCs w:val="20"/>
        </w:rPr>
        <w:t>14584</w:t>
      </w:r>
      <w:r w:rsidR="00E706F3">
        <w:rPr>
          <w:rFonts w:eastAsia="Segoe UI Symbol" w:cs="Times New Roman"/>
          <w:sz w:val="20"/>
          <w:szCs w:val="20"/>
        </w:rPr>
        <w:t>+</w:t>
      </w:r>
      <w:r w:rsidRPr="000B274F">
        <w:rPr>
          <w:rFonts w:cs="Times New Roman"/>
          <w:sz w:val="20"/>
          <w:szCs w:val="20"/>
        </w:rPr>
        <w:t xml:space="preserve">(14584*0,0115) </w:t>
      </w:r>
      <w:r w:rsidR="00E706F3">
        <w:rPr>
          <w:rFonts w:eastAsia="Segoe UI Symbol" w:cs="Times New Roman"/>
          <w:sz w:val="20"/>
          <w:szCs w:val="20"/>
        </w:rPr>
        <w:t>=</w:t>
      </w:r>
      <w:r w:rsidRPr="000B274F">
        <w:rPr>
          <w:rFonts w:cs="Times New Roman"/>
          <w:sz w:val="20"/>
          <w:szCs w:val="20"/>
        </w:rPr>
        <w:t xml:space="preserve">14751,7 тыс. руб.  </w:t>
      </w:r>
    </w:p>
    <w:p w14:paraId="4FCABB1D" w14:textId="77777777" w:rsidR="00E706F3" w:rsidRDefault="00E706F3" w:rsidP="00B74E7B">
      <w:pPr>
        <w:spacing w:after="0" w:line="240" w:lineRule="auto"/>
        <w:ind w:right="63"/>
        <w:rPr>
          <w:rFonts w:cs="Times New Roman"/>
          <w:sz w:val="20"/>
          <w:szCs w:val="20"/>
        </w:rPr>
      </w:pPr>
    </w:p>
    <w:p w14:paraId="39817C26" w14:textId="4047B396" w:rsidR="00E706F3" w:rsidRPr="00E706F3" w:rsidRDefault="00E706F3" w:rsidP="00E706F3">
      <w:pPr>
        <w:rPr>
          <w:sz w:val="20"/>
          <w:szCs w:val="20"/>
        </w:rPr>
      </w:pPr>
      <w:r w:rsidRPr="00E706F3">
        <w:rPr>
          <w:sz w:val="20"/>
          <w:szCs w:val="20"/>
        </w:rPr>
        <w:t>Исходные данные для расчета показателей экономической эффективности предлагаемого меропр</w:t>
      </w:r>
      <w:r>
        <w:rPr>
          <w:sz w:val="20"/>
          <w:szCs w:val="20"/>
        </w:rPr>
        <w:t>иятия представлены в таблице 17</w:t>
      </w:r>
      <w:r w:rsidRPr="00E706F3">
        <w:rPr>
          <w:sz w:val="20"/>
          <w:szCs w:val="20"/>
        </w:rPr>
        <w:t xml:space="preserve">. </w:t>
      </w:r>
    </w:p>
    <w:p w14:paraId="6D91158A" w14:textId="25560334" w:rsidR="00E706F3" w:rsidRDefault="00E706F3" w:rsidP="00E706F3">
      <w:pPr>
        <w:spacing w:after="0" w:line="240" w:lineRule="auto"/>
        <w:ind w:right="63"/>
        <w:jc w:val="right"/>
        <w:rPr>
          <w:rFonts w:cs="Times New Roman"/>
          <w:sz w:val="20"/>
          <w:szCs w:val="20"/>
        </w:rPr>
      </w:pPr>
      <w:r>
        <w:rPr>
          <w:rFonts w:cs="Times New Roman"/>
          <w:sz w:val="20"/>
          <w:szCs w:val="20"/>
        </w:rPr>
        <w:t>Таблица 17</w:t>
      </w:r>
      <w:r w:rsidR="000B274F" w:rsidRPr="000B274F">
        <w:rPr>
          <w:rFonts w:cs="Times New Roman"/>
          <w:sz w:val="20"/>
          <w:szCs w:val="20"/>
        </w:rPr>
        <w:t xml:space="preserve"> </w:t>
      </w:r>
    </w:p>
    <w:p w14:paraId="6FC5960A" w14:textId="77777777" w:rsidR="00E706F3" w:rsidRDefault="00E706F3" w:rsidP="00E706F3">
      <w:pPr>
        <w:spacing w:after="0" w:line="240" w:lineRule="auto"/>
        <w:ind w:right="63"/>
        <w:jc w:val="right"/>
        <w:rPr>
          <w:rFonts w:cs="Times New Roman"/>
          <w:sz w:val="20"/>
          <w:szCs w:val="20"/>
        </w:rPr>
      </w:pPr>
    </w:p>
    <w:p w14:paraId="497A56F3" w14:textId="6C27C49C" w:rsidR="000B274F" w:rsidRDefault="000B274F" w:rsidP="00E706F3">
      <w:pPr>
        <w:spacing w:after="0" w:line="240" w:lineRule="auto"/>
        <w:ind w:right="63" w:firstLine="0"/>
        <w:jc w:val="center"/>
        <w:rPr>
          <w:rFonts w:cs="Times New Roman"/>
          <w:sz w:val="20"/>
          <w:szCs w:val="20"/>
        </w:rPr>
      </w:pPr>
      <w:r w:rsidRPr="000B274F">
        <w:rPr>
          <w:rFonts w:cs="Times New Roman"/>
          <w:sz w:val="20"/>
          <w:szCs w:val="20"/>
        </w:rPr>
        <w:t>Исходные данные для расчета показателей экономической эффективности мероприятия</w:t>
      </w:r>
    </w:p>
    <w:p w14:paraId="4CAE7E18" w14:textId="77777777" w:rsidR="00E706F3" w:rsidRPr="000B274F" w:rsidRDefault="00E706F3" w:rsidP="00E706F3">
      <w:pPr>
        <w:spacing w:after="0" w:line="240" w:lineRule="auto"/>
        <w:ind w:right="63"/>
        <w:jc w:val="center"/>
        <w:rPr>
          <w:rFonts w:cs="Times New Roman"/>
          <w:sz w:val="20"/>
          <w:szCs w:val="20"/>
        </w:rPr>
      </w:pPr>
    </w:p>
    <w:tbl>
      <w:tblPr>
        <w:tblStyle w:val="TableGrid"/>
        <w:tblW w:w="5000" w:type="pct"/>
        <w:tblInd w:w="0" w:type="dxa"/>
        <w:tblCellMar>
          <w:top w:w="7" w:type="dxa"/>
          <w:left w:w="50" w:type="dxa"/>
          <w:right w:w="38" w:type="dxa"/>
        </w:tblCellMar>
        <w:tblLook w:val="04A0" w:firstRow="1" w:lastRow="0" w:firstColumn="1" w:lastColumn="0" w:noHBand="0" w:noVBand="1"/>
      </w:tblPr>
      <w:tblGrid>
        <w:gridCol w:w="399"/>
        <w:gridCol w:w="2627"/>
        <w:gridCol w:w="1157"/>
        <w:gridCol w:w="1196"/>
        <w:gridCol w:w="1018"/>
      </w:tblGrid>
      <w:tr w:rsidR="000B274F" w:rsidRPr="000B274F" w14:paraId="32288FE5" w14:textId="77777777" w:rsidTr="00E706F3">
        <w:trPr>
          <w:trHeight w:val="264"/>
        </w:trPr>
        <w:tc>
          <w:tcPr>
            <w:tcW w:w="248" w:type="pct"/>
            <w:vMerge w:val="restart"/>
            <w:tcBorders>
              <w:top w:val="single" w:sz="4" w:space="0" w:color="000000"/>
              <w:left w:val="single" w:sz="4" w:space="0" w:color="000000"/>
              <w:bottom w:val="single" w:sz="4" w:space="0" w:color="000000"/>
              <w:right w:val="single" w:sz="4" w:space="0" w:color="000000"/>
            </w:tcBorders>
          </w:tcPr>
          <w:p w14:paraId="756686E9" w14:textId="77777777" w:rsidR="000B274F" w:rsidRPr="000B274F" w:rsidRDefault="000B274F" w:rsidP="000B274F">
            <w:pPr>
              <w:spacing w:after="0" w:line="240" w:lineRule="auto"/>
              <w:ind w:left="84" w:firstLine="0"/>
              <w:jc w:val="left"/>
              <w:rPr>
                <w:rFonts w:cs="Times New Roman"/>
                <w:sz w:val="20"/>
                <w:szCs w:val="20"/>
              </w:rPr>
            </w:pPr>
            <w:r w:rsidRPr="000B274F">
              <w:rPr>
                <w:rFonts w:cs="Times New Roman"/>
                <w:sz w:val="20"/>
                <w:szCs w:val="20"/>
              </w:rPr>
              <w:t xml:space="preserve">№ </w:t>
            </w:r>
          </w:p>
          <w:p w14:paraId="7952824A" w14:textId="77777777" w:rsidR="000B274F" w:rsidRPr="000B274F" w:rsidRDefault="000B274F" w:rsidP="000B274F">
            <w:pPr>
              <w:spacing w:after="0" w:line="240" w:lineRule="auto"/>
              <w:ind w:left="41" w:firstLine="0"/>
              <w:jc w:val="left"/>
              <w:rPr>
                <w:rFonts w:cs="Times New Roman"/>
                <w:sz w:val="20"/>
                <w:szCs w:val="20"/>
              </w:rPr>
            </w:pPr>
            <w:r w:rsidRPr="000B274F">
              <w:rPr>
                <w:rFonts w:cs="Times New Roman"/>
                <w:sz w:val="20"/>
                <w:szCs w:val="20"/>
              </w:rPr>
              <w:t xml:space="preserve">п/п </w:t>
            </w:r>
          </w:p>
        </w:tc>
        <w:tc>
          <w:tcPr>
            <w:tcW w:w="2467" w:type="pct"/>
            <w:vMerge w:val="restart"/>
            <w:tcBorders>
              <w:top w:val="single" w:sz="4" w:space="0" w:color="000000"/>
              <w:left w:val="single" w:sz="4" w:space="0" w:color="000000"/>
              <w:bottom w:val="single" w:sz="4" w:space="0" w:color="000000"/>
              <w:right w:val="single" w:sz="4" w:space="0" w:color="000000"/>
            </w:tcBorders>
          </w:tcPr>
          <w:p w14:paraId="6D5D5594" w14:textId="77777777" w:rsidR="000B274F" w:rsidRPr="000B274F" w:rsidRDefault="000B274F" w:rsidP="000B274F">
            <w:pPr>
              <w:spacing w:after="0" w:line="240" w:lineRule="auto"/>
              <w:ind w:left="43" w:firstLine="0"/>
              <w:jc w:val="center"/>
              <w:rPr>
                <w:rFonts w:cs="Times New Roman"/>
                <w:sz w:val="20"/>
                <w:szCs w:val="20"/>
              </w:rPr>
            </w:pPr>
            <w:r w:rsidRPr="000B274F">
              <w:rPr>
                <w:rFonts w:cs="Times New Roman"/>
                <w:sz w:val="20"/>
                <w:szCs w:val="20"/>
              </w:rPr>
              <w:t xml:space="preserve"> </w:t>
            </w:r>
          </w:p>
          <w:p w14:paraId="30A902FB" w14:textId="77777777" w:rsidR="000B274F" w:rsidRPr="000B274F" w:rsidRDefault="000B274F" w:rsidP="000B274F">
            <w:pPr>
              <w:spacing w:after="0" w:line="240" w:lineRule="auto"/>
              <w:ind w:right="10" w:firstLine="0"/>
              <w:jc w:val="center"/>
              <w:rPr>
                <w:rFonts w:cs="Times New Roman"/>
                <w:sz w:val="20"/>
                <w:szCs w:val="20"/>
              </w:rPr>
            </w:pPr>
            <w:r w:rsidRPr="000B274F">
              <w:rPr>
                <w:rFonts w:cs="Times New Roman"/>
                <w:sz w:val="20"/>
                <w:szCs w:val="20"/>
              </w:rPr>
              <w:t xml:space="preserve">Показатель </w:t>
            </w:r>
          </w:p>
        </w:tc>
        <w:tc>
          <w:tcPr>
            <w:tcW w:w="773" w:type="pct"/>
            <w:vMerge w:val="restart"/>
            <w:tcBorders>
              <w:top w:val="single" w:sz="4" w:space="0" w:color="000000"/>
              <w:left w:val="single" w:sz="4" w:space="0" w:color="000000"/>
              <w:bottom w:val="single" w:sz="4" w:space="0" w:color="000000"/>
              <w:right w:val="single" w:sz="4" w:space="0" w:color="000000"/>
            </w:tcBorders>
          </w:tcPr>
          <w:p w14:paraId="5EE42688"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Условное обозначение </w:t>
            </w:r>
          </w:p>
        </w:tc>
        <w:tc>
          <w:tcPr>
            <w:tcW w:w="1512" w:type="pct"/>
            <w:gridSpan w:val="2"/>
            <w:tcBorders>
              <w:top w:val="single" w:sz="4" w:space="0" w:color="000000"/>
              <w:left w:val="single" w:sz="4" w:space="0" w:color="000000"/>
              <w:bottom w:val="single" w:sz="4" w:space="0" w:color="000000"/>
              <w:right w:val="single" w:sz="4" w:space="0" w:color="000000"/>
            </w:tcBorders>
          </w:tcPr>
          <w:p w14:paraId="71A716F4" w14:textId="77777777" w:rsidR="000B274F" w:rsidRPr="000B274F" w:rsidRDefault="000B274F" w:rsidP="000B274F">
            <w:pPr>
              <w:spacing w:after="0" w:line="240" w:lineRule="auto"/>
              <w:ind w:right="9" w:firstLine="0"/>
              <w:jc w:val="center"/>
              <w:rPr>
                <w:rFonts w:cs="Times New Roman"/>
                <w:sz w:val="20"/>
                <w:szCs w:val="20"/>
              </w:rPr>
            </w:pPr>
            <w:r w:rsidRPr="000B274F">
              <w:rPr>
                <w:rFonts w:cs="Times New Roman"/>
                <w:sz w:val="20"/>
                <w:szCs w:val="20"/>
              </w:rPr>
              <w:t xml:space="preserve">Значение показателя </w:t>
            </w:r>
          </w:p>
        </w:tc>
      </w:tr>
      <w:tr w:rsidR="000B274F" w:rsidRPr="000B274F" w14:paraId="4DE28A2B" w14:textId="77777777" w:rsidTr="00E706F3">
        <w:trPr>
          <w:trHeight w:val="516"/>
        </w:trPr>
        <w:tc>
          <w:tcPr>
            <w:tcW w:w="248" w:type="pct"/>
            <w:vMerge/>
            <w:tcBorders>
              <w:top w:val="nil"/>
              <w:left w:val="single" w:sz="4" w:space="0" w:color="000000"/>
              <w:bottom w:val="single" w:sz="4" w:space="0" w:color="000000"/>
              <w:right w:val="single" w:sz="4" w:space="0" w:color="000000"/>
            </w:tcBorders>
          </w:tcPr>
          <w:p w14:paraId="59250467" w14:textId="77777777" w:rsidR="000B274F" w:rsidRPr="000B274F" w:rsidRDefault="000B274F" w:rsidP="000B274F">
            <w:pPr>
              <w:spacing w:after="0" w:line="240" w:lineRule="auto"/>
              <w:ind w:firstLine="0"/>
              <w:jc w:val="left"/>
              <w:rPr>
                <w:rFonts w:cs="Times New Roman"/>
                <w:sz w:val="20"/>
                <w:szCs w:val="20"/>
              </w:rPr>
            </w:pPr>
          </w:p>
        </w:tc>
        <w:tc>
          <w:tcPr>
            <w:tcW w:w="2467" w:type="pct"/>
            <w:vMerge/>
            <w:tcBorders>
              <w:top w:val="nil"/>
              <w:left w:val="single" w:sz="4" w:space="0" w:color="000000"/>
              <w:bottom w:val="single" w:sz="4" w:space="0" w:color="000000"/>
              <w:right w:val="single" w:sz="4" w:space="0" w:color="000000"/>
            </w:tcBorders>
          </w:tcPr>
          <w:p w14:paraId="7C26D6CE" w14:textId="77777777" w:rsidR="000B274F" w:rsidRPr="000B274F" w:rsidRDefault="000B274F" w:rsidP="000B274F">
            <w:pPr>
              <w:spacing w:after="0" w:line="240" w:lineRule="auto"/>
              <w:ind w:firstLine="0"/>
              <w:jc w:val="left"/>
              <w:rPr>
                <w:rFonts w:cs="Times New Roman"/>
                <w:sz w:val="20"/>
                <w:szCs w:val="20"/>
              </w:rPr>
            </w:pPr>
          </w:p>
        </w:tc>
        <w:tc>
          <w:tcPr>
            <w:tcW w:w="773" w:type="pct"/>
            <w:vMerge/>
            <w:tcBorders>
              <w:top w:val="nil"/>
              <w:left w:val="single" w:sz="4" w:space="0" w:color="000000"/>
              <w:bottom w:val="single" w:sz="4" w:space="0" w:color="000000"/>
              <w:right w:val="single" w:sz="4" w:space="0" w:color="000000"/>
            </w:tcBorders>
          </w:tcPr>
          <w:p w14:paraId="790B928C" w14:textId="77777777" w:rsidR="000B274F" w:rsidRPr="000B274F" w:rsidRDefault="000B274F" w:rsidP="000B274F">
            <w:pPr>
              <w:spacing w:after="0" w:line="240" w:lineRule="auto"/>
              <w:ind w:firstLine="0"/>
              <w:jc w:val="left"/>
              <w:rPr>
                <w:rFonts w:cs="Times New Roman"/>
                <w:sz w:val="20"/>
                <w:szCs w:val="20"/>
              </w:rPr>
            </w:pPr>
          </w:p>
        </w:tc>
        <w:tc>
          <w:tcPr>
            <w:tcW w:w="828" w:type="pct"/>
            <w:tcBorders>
              <w:top w:val="single" w:sz="4" w:space="0" w:color="000000"/>
              <w:left w:val="single" w:sz="4" w:space="0" w:color="000000"/>
              <w:bottom w:val="single" w:sz="4" w:space="0" w:color="000000"/>
              <w:right w:val="single" w:sz="4" w:space="0" w:color="000000"/>
            </w:tcBorders>
          </w:tcPr>
          <w:p w14:paraId="4C01EC7C"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До внедрения мероприятия </w:t>
            </w:r>
          </w:p>
        </w:tc>
        <w:tc>
          <w:tcPr>
            <w:tcW w:w="684" w:type="pct"/>
            <w:tcBorders>
              <w:top w:val="single" w:sz="4" w:space="0" w:color="000000"/>
              <w:left w:val="single" w:sz="4" w:space="0" w:color="000000"/>
              <w:bottom w:val="single" w:sz="4" w:space="0" w:color="000000"/>
              <w:right w:val="single" w:sz="4" w:space="0" w:color="000000"/>
            </w:tcBorders>
          </w:tcPr>
          <w:p w14:paraId="00DA32FB" w14:textId="77777777" w:rsidR="000B274F" w:rsidRPr="000B274F" w:rsidRDefault="000B274F" w:rsidP="000B274F">
            <w:pPr>
              <w:spacing w:after="0" w:line="240" w:lineRule="auto"/>
              <w:ind w:left="43" w:firstLine="281"/>
              <w:jc w:val="left"/>
              <w:rPr>
                <w:rFonts w:cs="Times New Roman"/>
                <w:sz w:val="20"/>
                <w:szCs w:val="20"/>
              </w:rPr>
            </w:pPr>
            <w:r w:rsidRPr="000B274F">
              <w:rPr>
                <w:rFonts w:cs="Times New Roman"/>
                <w:sz w:val="20"/>
                <w:szCs w:val="20"/>
              </w:rPr>
              <w:t xml:space="preserve">После внедрения  </w:t>
            </w:r>
          </w:p>
        </w:tc>
      </w:tr>
      <w:tr w:rsidR="000B274F" w:rsidRPr="000B274F" w14:paraId="2C524A0D" w14:textId="77777777" w:rsidTr="00E706F3">
        <w:trPr>
          <w:trHeight w:val="370"/>
        </w:trPr>
        <w:tc>
          <w:tcPr>
            <w:tcW w:w="248" w:type="pct"/>
            <w:tcBorders>
              <w:top w:val="single" w:sz="4" w:space="0" w:color="000000"/>
              <w:left w:val="single" w:sz="4" w:space="0" w:color="000000"/>
              <w:bottom w:val="single" w:sz="4" w:space="0" w:color="000000"/>
              <w:right w:val="single" w:sz="4" w:space="0" w:color="000000"/>
            </w:tcBorders>
          </w:tcPr>
          <w:p w14:paraId="06DB7C4D"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1 </w:t>
            </w:r>
          </w:p>
        </w:tc>
        <w:tc>
          <w:tcPr>
            <w:tcW w:w="2467" w:type="pct"/>
            <w:tcBorders>
              <w:top w:val="single" w:sz="4" w:space="0" w:color="000000"/>
              <w:left w:val="single" w:sz="4" w:space="0" w:color="000000"/>
              <w:bottom w:val="single" w:sz="4" w:space="0" w:color="000000"/>
              <w:right w:val="single" w:sz="4" w:space="0" w:color="000000"/>
            </w:tcBorders>
          </w:tcPr>
          <w:p w14:paraId="2D3C4B66"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Выручка от реализованных услуг,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773" w:type="pct"/>
            <w:tcBorders>
              <w:top w:val="single" w:sz="4" w:space="0" w:color="000000"/>
              <w:left w:val="single" w:sz="4" w:space="0" w:color="000000"/>
              <w:bottom w:val="single" w:sz="4" w:space="0" w:color="000000"/>
              <w:right w:val="single" w:sz="4" w:space="0" w:color="000000"/>
            </w:tcBorders>
          </w:tcPr>
          <w:p w14:paraId="7D254F15" w14:textId="77777777" w:rsidR="000B274F" w:rsidRPr="000B274F" w:rsidRDefault="000B274F" w:rsidP="000B274F">
            <w:pPr>
              <w:spacing w:after="0" w:line="240" w:lineRule="auto"/>
              <w:ind w:right="16" w:firstLine="0"/>
              <w:jc w:val="center"/>
              <w:rPr>
                <w:rFonts w:cs="Times New Roman"/>
                <w:sz w:val="20"/>
                <w:szCs w:val="20"/>
              </w:rPr>
            </w:pPr>
            <w:r w:rsidRPr="000B274F">
              <w:rPr>
                <w:rFonts w:cs="Times New Roman"/>
                <w:sz w:val="20"/>
                <w:szCs w:val="20"/>
              </w:rPr>
              <w:t>В</w:t>
            </w:r>
            <w:r w:rsidRPr="000B274F">
              <w:rPr>
                <w:rFonts w:cs="Times New Roman"/>
                <w:sz w:val="20"/>
                <w:szCs w:val="20"/>
                <w:vertAlign w:val="subscript"/>
              </w:rPr>
              <w:t>ру</w:t>
            </w:r>
            <w:r w:rsidRPr="000B274F">
              <w:rPr>
                <w:rFonts w:cs="Times New Roman"/>
                <w:sz w:val="20"/>
                <w:szCs w:val="20"/>
              </w:rPr>
              <w:t xml:space="preserve"> </w:t>
            </w:r>
          </w:p>
        </w:tc>
        <w:tc>
          <w:tcPr>
            <w:tcW w:w="828" w:type="pct"/>
            <w:tcBorders>
              <w:top w:val="single" w:sz="4" w:space="0" w:color="000000"/>
              <w:left w:val="single" w:sz="4" w:space="0" w:color="000000"/>
              <w:bottom w:val="single" w:sz="4" w:space="0" w:color="000000"/>
              <w:right w:val="single" w:sz="4" w:space="0" w:color="000000"/>
            </w:tcBorders>
          </w:tcPr>
          <w:p w14:paraId="1B57E054" w14:textId="77777777" w:rsidR="000B274F" w:rsidRPr="000B274F" w:rsidRDefault="000B274F" w:rsidP="000B274F">
            <w:pPr>
              <w:spacing w:after="0" w:line="240" w:lineRule="auto"/>
              <w:ind w:right="9" w:firstLine="0"/>
              <w:jc w:val="center"/>
              <w:rPr>
                <w:rFonts w:cs="Times New Roman"/>
                <w:sz w:val="20"/>
                <w:szCs w:val="20"/>
              </w:rPr>
            </w:pPr>
            <w:r w:rsidRPr="000B274F">
              <w:rPr>
                <w:rFonts w:cs="Times New Roman"/>
                <w:sz w:val="20"/>
                <w:szCs w:val="20"/>
              </w:rPr>
              <w:t xml:space="preserve">14584 </w:t>
            </w:r>
          </w:p>
        </w:tc>
        <w:tc>
          <w:tcPr>
            <w:tcW w:w="684" w:type="pct"/>
            <w:tcBorders>
              <w:top w:val="single" w:sz="4" w:space="0" w:color="000000"/>
              <w:left w:val="single" w:sz="4" w:space="0" w:color="000000"/>
              <w:bottom w:val="single" w:sz="4" w:space="0" w:color="000000"/>
              <w:right w:val="single" w:sz="4" w:space="0" w:color="000000"/>
            </w:tcBorders>
          </w:tcPr>
          <w:p w14:paraId="1545A832" w14:textId="77777777" w:rsidR="000B274F" w:rsidRPr="000B274F" w:rsidRDefault="000B274F" w:rsidP="000B274F">
            <w:pPr>
              <w:spacing w:after="0" w:line="240" w:lineRule="auto"/>
              <w:ind w:right="12" w:firstLine="0"/>
              <w:jc w:val="center"/>
              <w:rPr>
                <w:rFonts w:cs="Times New Roman"/>
                <w:sz w:val="20"/>
                <w:szCs w:val="20"/>
              </w:rPr>
            </w:pPr>
            <w:r w:rsidRPr="000B274F">
              <w:rPr>
                <w:rFonts w:cs="Times New Roman"/>
                <w:sz w:val="20"/>
                <w:szCs w:val="20"/>
              </w:rPr>
              <w:t xml:space="preserve">14751,7 </w:t>
            </w:r>
          </w:p>
        </w:tc>
      </w:tr>
      <w:tr w:rsidR="000B274F" w:rsidRPr="000B274F" w14:paraId="3BAA0AE7" w14:textId="77777777" w:rsidTr="00E706F3">
        <w:trPr>
          <w:trHeight w:val="262"/>
        </w:trPr>
        <w:tc>
          <w:tcPr>
            <w:tcW w:w="248" w:type="pct"/>
            <w:tcBorders>
              <w:top w:val="single" w:sz="4" w:space="0" w:color="000000"/>
              <w:left w:val="single" w:sz="4" w:space="0" w:color="000000"/>
              <w:bottom w:val="single" w:sz="4" w:space="0" w:color="000000"/>
              <w:right w:val="single" w:sz="4" w:space="0" w:color="000000"/>
            </w:tcBorders>
          </w:tcPr>
          <w:p w14:paraId="6BEF9DED"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2 </w:t>
            </w:r>
          </w:p>
        </w:tc>
        <w:tc>
          <w:tcPr>
            <w:tcW w:w="2467" w:type="pct"/>
            <w:tcBorders>
              <w:top w:val="single" w:sz="4" w:space="0" w:color="000000"/>
              <w:left w:val="single" w:sz="4" w:space="0" w:color="000000"/>
              <w:bottom w:val="single" w:sz="4" w:space="0" w:color="000000"/>
              <w:right w:val="single" w:sz="4" w:space="0" w:color="000000"/>
            </w:tcBorders>
          </w:tcPr>
          <w:p w14:paraId="628A78B1"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Среднесписочная численность работников, чел. </w:t>
            </w:r>
          </w:p>
        </w:tc>
        <w:tc>
          <w:tcPr>
            <w:tcW w:w="773" w:type="pct"/>
            <w:tcBorders>
              <w:top w:val="single" w:sz="4" w:space="0" w:color="000000"/>
              <w:left w:val="single" w:sz="4" w:space="0" w:color="000000"/>
              <w:bottom w:val="single" w:sz="4" w:space="0" w:color="000000"/>
              <w:right w:val="single" w:sz="4" w:space="0" w:color="000000"/>
            </w:tcBorders>
          </w:tcPr>
          <w:p w14:paraId="75451835" w14:textId="77777777" w:rsidR="000B274F" w:rsidRPr="000B274F" w:rsidRDefault="000B274F" w:rsidP="000B274F">
            <w:pPr>
              <w:spacing w:after="0" w:line="240" w:lineRule="auto"/>
              <w:ind w:right="85" w:firstLine="0"/>
              <w:jc w:val="center"/>
              <w:rPr>
                <w:rFonts w:cs="Times New Roman"/>
                <w:sz w:val="20"/>
                <w:szCs w:val="20"/>
              </w:rPr>
            </w:pPr>
            <w:r w:rsidRPr="000B274F">
              <w:rPr>
                <w:rFonts w:eastAsia="Times New Roman" w:cs="Times New Roman"/>
                <w:i/>
                <w:sz w:val="20"/>
                <w:szCs w:val="20"/>
              </w:rPr>
              <w:t>Ч</w:t>
            </w:r>
            <w:r w:rsidRPr="000B274F">
              <w:rPr>
                <w:rFonts w:cs="Times New Roman"/>
                <w:sz w:val="20"/>
                <w:szCs w:val="20"/>
              </w:rPr>
              <w:t xml:space="preserve"> </w:t>
            </w:r>
          </w:p>
        </w:tc>
        <w:tc>
          <w:tcPr>
            <w:tcW w:w="828" w:type="pct"/>
            <w:tcBorders>
              <w:top w:val="single" w:sz="4" w:space="0" w:color="000000"/>
              <w:left w:val="single" w:sz="4" w:space="0" w:color="000000"/>
              <w:bottom w:val="single" w:sz="4" w:space="0" w:color="000000"/>
              <w:right w:val="single" w:sz="4" w:space="0" w:color="000000"/>
            </w:tcBorders>
          </w:tcPr>
          <w:p w14:paraId="76BE9765"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18 </w:t>
            </w:r>
          </w:p>
        </w:tc>
        <w:tc>
          <w:tcPr>
            <w:tcW w:w="684" w:type="pct"/>
            <w:tcBorders>
              <w:top w:val="single" w:sz="4" w:space="0" w:color="000000"/>
              <w:left w:val="single" w:sz="4" w:space="0" w:color="000000"/>
              <w:bottom w:val="single" w:sz="4" w:space="0" w:color="000000"/>
              <w:right w:val="single" w:sz="4" w:space="0" w:color="000000"/>
            </w:tcBorders>
          </w:tcPr>
          <w:p w14:paraId="08C2FE7F"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18 </w:t>
            </w:r>
          </w:p>
        </w:tc>
      </w:tr>
      <w:tr w:rsidR="000B274F" w:rsidRPr="000B274F" w14:paraId="315AD3BB" w14:textId="77777777" w:rsidTr="00E706F3">
        <w:trPr>
          <w:trHeight w:val="355"/>
        </w:trPr>
        <w:tc>
          <w:tcPr>
            <w:tcW w:w="248" w:type="pct"/>
            <w:tcBorders>
              <w:top w:val="single" w:sz="4" w:space="0" w:color="000000"/>
              <w:left w:val="single" w:sz="4" w:space="0" w:color="000000"/>
              <w:bottom w:val="single" w:sz="4" w:space="0" w:color="000000"/>
              <w:right w:val="single" w:sz="4" w:space="0" w:color="000000"/>
            </w:tcBorders>
          </w:tcPr>
          <w:p w14:paraId="057125AD"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3 </w:t>
            </w:r>
          </w:p>
        </w:tc>
        <w:tc>
          <w:tcPr>
            <w:tcW w:w="2467" w:type="pct"/>
            <w:tcBorders>
              <w:top w:val="single" w:sz="4" w:space="0" w:color="000000"/>
              <w:left w:val="single" w:sz="4" w:space="0" w:color="000000"/>
              <w:bottom w:val="single" w:sz="4" w:space="0" w:color="000000"/>
              <w:right w:val="single" w:sz="4" w:space="0" w:color="000000"/>
            </w:tcBorders>
          </w:tcPr>
          <w:p w14:paraId="60BF0495"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Средняя годовая заработная плата,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773" w:type="pct"/>
            <w:tcBorders>
              <w:top w:val="single" w:sz="4" w:space="0" w:color="000000"/>
              <w:left w:val="single" w:sz="4" w:space="0" w:color="000000"/>
              <w:bottom w:val="single" w:sz="4" w:space="0" w:color="000000"/>
              <w:right w:val="single" w:sz="4" w:space="0" w:color="000000"/>
            </w:tcBorders>
            <w:vAlign w:val="bottom"/>
          </w:tcPr>
          <w:p w14:paraId="1B1FC4D0" w14:textId="77777777" w:rsidR="000B274F" w:rsidRPr="000B274F" w:rsidRDefault="000B274F" w:rsidP="000B274F">
            <w:pPr>
              <w:spacing w:after="0" w:line="240" w:lineRule="auto"/>
              <w:ind w:right="37" w:firstLine="0"/>
              <w:jc w:val="center"/>
              <w:rPr>
                <w:rFonts w:cs="Times New Roman"/>
                <w:sz w:val="20"/>
                <w:szCs w:val="20"/>
              </w:rPr>
            </w:pPr>
            <w:r w:rsidRPr="000B274F">
              <w:rPr>
                <w:rFonts w:eastAsia="Times New Roman" w:cs="Times New Roman"/>
                <w:i/>
                <w:sz w:val="20"/>
                <w:szCs w:val="20"/>
                <w:vertAlign w:val="superscript"/>
              </w:rPr>
              <w:t>З</w:t>
            </w:r>
            <w:r w:rsidRPr="000B274F">
              <w:rPr>
                <w:rFonts w:eastAsia="Times New Roman" w:cs="Times New Roman"/>
                <w:i/>
                <w:sz w:val="20"/>
                <w:szCs w:val="20"/>
              </w:rPr>
              <w:t>Г</w:t>
            </w:r>
            <w:r w:rsidRPr="000B274F">
              <w:rPr>
                <w:rFonts w:cs="Times New Roman"/>
                <w:sz w:val="20"/>
                <w:szCs w:val="20"/>
              </w:rPr>
              <w:t xml:space="preserve"> </w:t>
            </w:r>
          </w:p>
        </w:tc>
        <w:tc>
          <w:tcPr>
            <w:tcW w:w="828" w:type="pct"/>
            <w:tcBorders>
              <w:top w:val="single" w:sz="4" w:space="0" w:color="000000"/>
              <w:left w:val="single" w:sz="4" w:space="0" w:color="000000"/>
              <w:bottom w:val="single" w:sz="4" w:space="0" w:color="000000"/>
              <w:right w:val="single" w:sz="4" w:space="0" w:color="000000"/>
            </w:tcBorders>
          </w:tcPr>
          <w:p w14:paraId="2CCE1CA1" w14:textId="77777777" w:rsidR="000B274F" w:rsidRPr="000B274F" w:rsidRDefault="000B274F" w:rsidP="000B274F">
            <w:pPr>
              <w:spacing w:after="0" w:line="240" w:lineRule="auto"/>
              <w:ind w:right="11" w:firstLine="0"/>
              <w:jc w:val="center"/>
              <w:rPr>
                <w:rFonts w:cs="Times New Roman"/>
                <w:sz w:val="20"/>
                <w:szCs w:val="20"/>
              </w:rPr>
            </w:pPr>
            <w:r w:rsidRPr="000B274F">
              <w:rPr>
                <w:rFonts w:cs="Times New Roman"/>
                <w:sz w:val="20"/>
                <w:szCs w:val="20"/>
              </w:rPr>
              <w:t xml:space="preserve">462,2 </w:t>
            </w:r>
          </w:p>
        </w:tc>
        <w:tc>
          <w:tcPr>
            <w:tcW w:w="684" w:type="pct"/>
            <w:tcBorders>
              <w:top w:val="single" w:sz="4" w:space="0" w:color="000000"/>
              <w:left w:val="single" w:sz="4" w:space="0" w:color="000000"/>
              <w:bottom w:val="single" w:sz="4" w:space="0" w:color="000000"/>
              <w:right w:val="single" w:sz="4" w:space="0" w:color="000000"/>
            </w:tcBorders>
          </w:tcPr>
          <w:p w14:paraId="7A2D27BF" w14:textId="77777777" w:rsidR="000B274F" w:rsidRPr="000B274F" w:rsidRDefault="000B274F" w:rsidP="000B274F">
            <w:pPr>
              <w:spacing w:after="0" w:line="240" w:lineRule="auto"/>
              <w:ind w:right="12" w:firstLine="0"/>
              <w:jc w:val="center"/>
              <w:rPr>
                <w:rFonts w:cs="Times New Roman"/>
                <w:sz w:val="20"/>
                <w:szCs w:val="20"/>
              </w:rPr>
            </w:pPr>
            <w:r w:rsidRPr="000B274F">
              <w:rPr>
                <w:rFonts w:cs="Times New Roman"/>
                <w:sz w:val="20"/>
                <w:szCs w:val="20"/>
              </w:rPr>
              <w:t xml:space="preserve">462,2 </w:t>
            </w:r>
          </w:p>
        </w:tc>
      </w:tr>
      <w:tr w:rsidR="000B274F" w:rsidRPr="000B274F" w14:paraId="470856BE" w14:textId="77777777" w:rsidTr="00E706F3">
        <w:trPr>
          <w:trHeight w:val="264"/>
        </w:trPr>
        <w:tc>
          <w:tcPr>
            <w:tcW w:w="248" w:type="pct"/>
            <w:tcBorders>
              <w:top w:val="single" w:sz="4" w:space="0" w:color="000000"/>
              <w:left w:val="single" w:sz="4" w:space="0" w:color="000000"/>
              <w:bottom w:val="single" w:sz="4" w:space="0" w:color="000000"/>
              <w:right w:val="single" w:sz="4" w:space="0" w:color="000000"/>
            </w:tcBorders>
          </w:tcPr>
          <w:p w14:paraId="047984D4"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4 </w:t>
            </w:r>
          </w:p>
        </w:tc>
        <w:tc>
          <w:tcPr>
            <w:tcW w:w="2467" w:type="pct"/>
            <w:tcBorders>
              <w:top w:val="single" w:sz="4" w:space="0" w:color="000000"/>
              <w:left w:val="single" w:sz="4" w:space="0" w:color="000000"/>
              <w:bottom w:val="single" w:sz="4" w:space="0" w:color="000000"/>
              <w:right w:val="single" w:sz="4" w:space="0" w:color="000000"/>
            </w:tcBorders>
          </w:tcPr>
          <w:p w14:paraId="44E96EF7"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Обязательные страховые взносы (%) </w:t>
            </w:r>
          </w:p>
        </w:tc>
        <w:tc>
          <w:tcPr>
            <w:tcW w:w="773" w:type="pct"/>
            <w:tcBorders>
              <w:top w:val="single" w:sz="4" w:space="0" w:color="000000"/>
              <w:left w:val="single" w:sz="4" w:space="0" w:color="000000"/>
              <w:bottom w:val="single" w:sz="4" w:space="0" w:color="000000"/>
              <w:right w:val="single" w:sz="4" w:space="0" w:color="000000"/>
            </w:tcBorders>
          </w:tcPr>
          <w:p w14:paraId="4A52CB2D"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ОСВ</w:t>
            </w:r>
            <w:r w:rsidRPr="000B274F">
              <w:rPr>
                <w:rFonts w:cs="Times New Roman"/>
                <w:sz w:val="20"/>
                <w:szCs w:val="20"/>
                <w:vertAlign w:val="superscript"/>
              </w:rPr>
              <w:t xml:space="preserve"> </w:t>
            </w:r>
          </w:p>
        </w:tc>
        <w:tc>
          <w:tcPr>
            <w:tcW w:w="828" w:type="pct"/>
            <w:tcBorders>
              <w:top w:val="single" w:sz="4" w:space="0" w:color="000000"/>
              <w:left w:val="single" w:sz="4" w:space="0" w:color="000000"/>
              <w:bottom w:val="single" w:sz="4" w:space="0" w:color="000000"/>
              <w:right w:val="single" w:sz="4" w:space="0" w:color="000000"/>
            </w:tcBorders>
          </w:tcPr>
          <w:p w14:paraId="65496832" w14:textId="77777777" w:rsidR="000B274F" w:rsidRPr="000B274F" w:rsidRDefault="000B274F" w:rsidP="000B274F">
            <w:pPr>
              <w:spacing w:after="0" w:line="240" w:lineRule="auto"/>
              <w:ind w:right="11" w:firstLine="0"/>
              <w:jc w:val="center"/>
              <w:rPr>
                <w:rFonts w:cs="Times New Roman"/>
                <w:sz w:val="20"/>
                <w:szCs w:val="20"/>
              </w:rPr>
            </w:pPr>
            <w:r w:rsidRPr="000B274F">
              <w:rPr>
                <w:rFonts w:cs="Times New Roman"/>
                <w:sz w:val="20"/>
                <w:szCs w:val="20"/>
              </w:rPr>
              <w:t xml:space="preserve">30,4 </w:t>
            </w:r>
          </w:p>
        </w:tc>
        <w:tc>
          <w:tcPr>
            <w:tcW w:w="684" w:type="pct"/>
            <w:tcBorders>
              <w:top w:val="single" w:sz="4" w:space="0" w:color="000000"/>
              <w:left w:val="single" w:sz="4" w:space="0" w:color="000000"/>
              <w:bottom w:val="single" w:sz="4" w:space="0" w:color="000000"/>
              <w:right w:val="single" w:sz="4" w:space="0" w:color="000000"/>
            </w:tcBorders>
          </w:tcPr>
          <w:p w14:paraId="4C2F20C0" w14:textId="77777777" w:rsidR="000B274F" w:rsidRPr="000B274F" w:rsidRDefault="000B274F" w:rsidP="000B274F">
            <w:pPr>
              <w:spacing w:after="0" w:line="240" w:lineRule="auto"/>
              <w:ind w:right="12" w:firstLine="0"/>
              <w:jc w:val="center"/>
              <w:rPr>
                <w:rFonts w:cs="Times New Roman"/>
                <w:sz w:val="20"/>
                <w:szCs w:val="20"/>
              </w:rPr>
            </w:pPr>
            <w:r w:rsidRPr="000B274F">
              <w:rPr>
                <w:rFonts w:cs="Times New Roman"/>
                <w:sz w:val="20"/>
                <w:szCs w:val="20"/>
              </w:rPr>
              <w:t xml:space="preserve">30,4 </w:t>
            </w:r>
          </w:p>
        </w:tc>
      </w:tr>
      <w:tr w:rsidR="000B274F" w:rsidRPr="000B274F" w14:paraId="3CCADDB8" w14:textId="77777777" w:rsidTr="00E706F3">
        <w:trPr>
          <w:trHeight w:val="295"/>
        </w:trPr>
        <w:tc>
          <w:tcPr>
            <w:tcW w:w="248" w:type="pct"/>
            <w:tcBorders>
              <w:top w:val="single" w:sz="4" w:space="0" w:color="000000"/>
              <w:left w:val="single" w:sz="4" w:space="0" w:color="000000"/>
              <w:bottom w:val="single" w:sz="4" w:space="0" w:color="000000"/>
              <w:right w:val="single" w:sz="4" w:space="0" w:color="000000"/>
            </w:tcBorders>
          </w:tcPr>
          <w:p w14:paraId="25F48D91"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5 </w:t>
            </w:r>
          </w:p>
        </w:tc>
        <w:tc>
          <w:tcPr>
            <w:tcW w:w="2467" w:type="pct"/>
            <w:tcBorders>
              <w:top w:val="single" w:sz="4" w:space="0" w:color="000000"/>
              <w:left w:val="single" w:sz="4" w:space="0" w:color="000000"/>
              <w:bottom w:val="single" w:sz="4" w:space="0" w:color="000000"/>
              <w:right w:val="single" w:sz="4" w:space="0" w:color="000000"/>
            </w:tcBorders>
          </w:tcPr>
          <w:p w14:paraId="31E7C5A6"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Условно-постоянные расходы,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773" w:type="pct"/>
            <w:tcBorders>
              <w:top w:val="single" w:sz="4" w:space="0" w:color="000000"/>
              <w:left w:val="single" w:sz="4" w:space="0" w:color="000000"/>
              <w:bottom w:val="single" w:sz="4" w:space="0" w:color="000000"/>
              <w:right w:val="single" w:sz="4" w:space="0" w:color="000000"/>
            </w:tcBorders>
          </w:tcPr>
          <w:p w14:paraId="23964035" w14:textId="77777777" w:rsidR="000B274F" w:rsidRPr="000B274F" w:rsidRDefault="000B274F" w:rsidP="000B274F">
            <w:pPr>
              <w:spacing w:after="0" w:line="240" w:lineRule="auto"/>
              <w:ind w:right="70" w:firstLine="0"/>
              <w:jc w:val="center"/>
              <w:rPr>
                <w:rFonts w:cs="Times New Roman"/>
                <w:sz w:val="20"/>
                <w:szCs w:val="20"/>
              </w:rPr>
            </w:pPr>
            <w:r w:rsidRPr="000B274F">
              <w:rPr>
                <w:rFonts w:eastAsia="Times New Roman" w:cs="Times New Roman"/>
                <w:i/>
                <w:sz w:val="20"/>
                <w:szCs w:val="20"/>
              </w:rPr>
              <w:t>У</w:t>
            </w:r>
            <w:r w:rsidRPr="000B274F">
              <w:rPr>
                <w:rFonts w:cs="Times New Roman"/>
                <w:sz w:val="20"/>
                <w:szCs w:val="20"/>
              </w:rPr>
              <w:t xml:space="preserve"> </w:t>
            </w:r>
          </w:p>
        </w:tc>
        <w:tc>
          <w:tcPr>
            <w:tcW w:w="828" w:type="pct"/>
            <w:tcBorders>
              <w:top w:val="single" w:sz="4" w:space="0" w:color="000000"/>
              <w:left w:val="single" w:sz="4" w:space="0" w:color="000000"/>
              <w:bottom w:val="single" w:sz="4" w:space="0" w:color="000000"/>
              <w:right w:val="single" w:sz="4" w:space="0" w:color="000000"/>
            </w:tcBorders>
          </w:tcPr>
          <w:p w14:paraId="5629EEFE" w14:textId="77777777" w:rsidR="000B274F" w:rsidRPr="000B274F" w:rsidRDefault="000B274F" w:rsidP="000B274F">
            <w:pPr>
              <w:spacing w:after="0" w:line="240" w:lineRule="auto"/>
              <w:ind w:right="13" w:firstLine="0"/>
              <w:jc w:val="center"/>
              <w:rPr>
                <w:rFonts w:cs="Times New Roman"/>
                <w:sz w:val="20"/>
                <w:szCs w:val="20"/>
              </w:rPr>
            </w:pPr>
            <w:r w:rsidRPr="000B274F">
              <w:rPr>
                <w:rFonts w:cs="Times New Roman"/>
                <w:sz w:val="20"/>
                <w:szCs w:val="20"/>
              </w:rPr>
              <w:t xml:space="preserve">9042,8 </w:t>
            </w:r>
          </w:p>
        </w:tc>
        <w:tc>
          <w:tcPr>
            <w:tcW w:w="684" w:type="pct"/>
            <w:tcBorders>
              <w:top w:val="single" w:sz="4" w:space="0" w:color="000000"/>
              <w:left w:val="single" w:sz="4" w:space="0" w:color="000000"/>
              <w:bottom w:val="single" w:sz="4" w:space="0" w:color="000000"/>
              <w:right w:val="single" w:sz="4" w:space="0" w:color="000000"/>
            </w:tcBorders>
          </w:tcPr>
          <w:p w14:paraId="21C279E4" w14:textId="77777777" w:rsidR="000B274F" w:rsidRPr="000B274F" w:rsidRDefault="000B274F" w:rsidP="000B274F">
            <w:pPr>
              <w:spacing w:after="0" w:line="240" w:lineRule="auto"/>
              <w:ind w:right="12" w:firstLine="0"/>
              <w:jc w:val="center"/>
              <w:rPr>
                <w:rFonts w:cs="Times New Roman"/>
                <w:sz w:val="20"/>
                <w:szCs w:val="20"/>
              </w:rPr>
            </w:pPr>
            <w:r w:rsidRPr="000B274F">
              <w:rPr>
                <w:rFonts w:cs="Times New Roman"/>
                <w:sz w:val="20"/>
                <w:szCs w:val="20"/>
              </w:rPr>
              <w:t xml:space="preserve">9042,8 </w:t>
            </w:r>
          </w:p>
        </w:tc>
      </w:tr>
    </w:tbl>
    <w:p w14:paraId="4DA8B708" w14:textId="77777777" w:rsidR="000B274F" w:rsidRPr="000B274F" w:rsidRDefault="000B274F" w:rsidP="000B274F">
      <w:pPr>
        <w:spacing w:after="0" w:line="240" w:lineRule="auto"/>
        <w:ind w:left="720" w:firstLine="0"/>
        <w:jc w:val="left"/>
        <w:rPr>
          <w:rFonts w:cs="Times New Roman"/>
          <w:sz w:val="20"/>
          <w:szCs w:val="20"/>
        </w:rPr>
      </w:pPr>
      <w:r w:rsidRPr="000B274F">
        <w:rPr>
          <w:rFonts w:cs="Times New Roman"/>
          <w:sz w:val="20"/>
          <w:szCs w:val="20"/>
        </w:rPr>
        <w:t xml:space="preserve"> </w:t>
      </w:r>
    </w:p>
    <w:p w14:paraId="5C8289EB" w14:textId="412A30DF" w:rsidR="000B274F" w:rsidRDefault="000B274F" w:rsidP="000B274F">
      <w:pPr>
        <w:spacing w:after="0" w:line="240" w:lineRule="auto"/>
        <w:ind w:left="-10" w:right="63"/>
        <w:rPr>
          <w:rFonts w:cs="Times New Roman"/>
          <w:sz w:val="20"/>
          <w:szCs w:val="20"/>
        </w:rPr>
      </w:pPr>
      <w:r w:rsidRPr="000B274F">
        <w:rPr>
          <w:rFonts w:cs="Times New Roman"/>
          <w:sz w:val="20"/>
          <w:szCs w:val="20"/>
        </w:rPr>
        <w:t xml:space="preserve">Произведем расчет показателей экономической эффективности от внедрения мероприятия. Так как предлагаемое мероприятие не требует найма на работу новых рабочих, то рассчитаем условное высвобождение численности: </w:t>
      </w:r>
    </w:p>
    <w:p w14:paraId="0AA1AB90" w14:textId="35AD310B" w:rsidR="005C0031" w:rsidRDefault="005C0031" w:rsidP="005C0031">
      <w:pPr>
        <w:spacing w:after="0" w:line="240" w:lineRule="auto"/>
        <w:ind w:left="-10" w:right="63"/>
        <w:jc w:val="right"/>
        <w:rPr>
          <w:rFonts w:cs="Times New Roman"/>
          <w:sz w:val="20"/>
          <w:szCs w:val="20"/>
          <w:lang w:val="en-US"/>
        </w:rPr>
      </w:pPr>
      <w:r>
        <w:rPr>
          <w:rFonts w:cs="Times New Roman"/>
          <w:noProof/>
          <w:sz w:val="20"/>
          <w:szCs w:val="20"/>
          <w:lang w:eastAsia="ru-RU"/>
        </w:rPr>
        <w:lastRenderedPageBreak/>
        <w:drawing>
          <wp:inline distT="0" distB="0" distL="0" distR="0" wp14:anchorId="515F890A" wp14:editId="7BC8B37B">
            <wp:extent cx="1809750"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09750" cy="400050"/>
                    </a:xfrm>
                    <a:prstGeom prst="rect">
                      <a:avLst/>
                    </a:prstGeom>
                    <a:noFill/>
                    <a:ln>
                      <a:noFill/>
                    </a:ln>
                  </pic:spPr>
                </pic:pic>
              </a:graphicData>
            </a:graphic>
          </wp:inline>
        </w:drawing>
      </w:r>
      <w:r>
        <w:rPr>
          <w:rFonts w:cs="Times New Roman"/>
          <w:sz w:val="20"/>
          <w:szCs w:val="20"/>
          <w:lang w:val="en-US"/>
        </w:rPr>
        <w:t xml:space="preserve">                           (3)</w:t>
      </w:r>
    </w:p>
    <w:p w14:paraId="503F4B90" w14:textId="3060BF7C" w:rsidR="005C0031" w:rsidRDefault="005C0031" w:rsidP="005C0031">
      <w:pPr>
        <w:spacing w:after="0" w:line="240" w:lineRule="auto"/>
        <w:ind w:left="-10" w:right="63"/>
        <w:jc w:val="right"/>
        <w:rPr>
          <w:rFonts w:cs="Times New Roman"/>
          <w:sz w:val="20"/>
          <w:szCs w:val="20"/>
          <w:lang w:val="en-US"/>
        </w:rPr>
      </w:pPr>
    </w:p>
    <w:p w14:paraId="0A9EB976" w14:textId="57A58C51" w:rsidR="005C0031" w:rsidRPr="005C0031" w:rsidRDefault="005C0031" w:rsidP="005C0031">
      <w:pPr>
        <w:spacing w:after="0" w:line="240" w:lineRule="auto"/>
        <w:ind w:left="-10" w:right="63"/>
        <w:jc w:val="center"/>
        <w:rPr>
          <w:rFonts w:cs="Times New Roman"/>
          <w:sz w:val="20"/>
          <w:szCs w:val="20"/>
          <w:lang w:val="en-US"/>
        </w:rPr>
      </w:pPr>
      <w:r>
        <w:rPr>
          <w:rFonts w:cs="Times New Roman"/>
          <w:noProof/>
          <w:sz w:val="20"/>
          <w:szCs w:val="20"/>
          <w:lang w:eastAsia="ru-RU"/>
        </w:rPr>
        <w:drawing>
          <wp:inline distT="0" distB="0" distL="0" distR="0" wp14:anchorId="1D114FA7" wp14:editId="54A84D2D">
            <wp:extent cx="1866900" cy="39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p>
    <w:p w14:paraId="544B791D" w14:textId="39AAFC00" w:rsidR="000B274F" w:rsidRDefault="000B274F" w:rsidP="000B274F">
      <w:pPr>
        <w:spacing w:after="0" w:line="240" w:lineRule="auto"/>
        <w:ind w:left="-10" w:right="63"/>
        <w:rPr>
          <w:rFonts w:cs="Times New Roman"/>
          <w:sz w:val="20"/>
          <w:szCs w:val="20"/>
        </w:rPr>
      </w:pPr>
      <w:r w:rsidRPr="000B274F">
        <w:rPr>
          <w:rFonts w:cs="Times New Roman"/>
          <w:sz w:val="20"/>
          <w:szCs w:val="20"/>
        </w:rPr>
        <w:t>Прирост производительности труда за счет условной экономии численнос</w:t>
      </w:r>
      <w:r w:rsidR="005C0031">
        <w:rPr>
          <w:rFonts w:cs="Times New Roman"/>
          <w:sz w:val="20"/>
          <w:szCs w:val="20"/>
        </w:rPr>
        <w:t>ти рассчитывается по формуле 4</w:t>
      </w:r>
      <w:r w:rsidRPr="000B274F">
        <w:rPr>
          <w:rFonts w:cs="Times New Roman"/>
          <w:sz w:val="20"/>
          <w:szCs w:val="20"/>
        </w:rPr>
        <w:t xml:space="preserve">: </w:t>
      </w:r>
    </w:p>
    <w:p w14:paraId="6F924CA9" w14:textId="77777777" w:rsidR="005C0031" w:rsidRPr="000B274F" w:rsidRDefault="005C0031" w:rsidP="000B274F">
      <w:pPr>
        <w:spacing w:after="0" w:line="240" w:lineRule="auto"/>
        <w:ind w:left="-10" w:right="63"/>
        <w:rPr>
          <w:rFonts w:cs="Times New Roman"/>
          <w:sz w:val="20"/>
          <w:szCs w:val="20"/>
        </w:rPr>
      </w:pPr>
    </w:p>
    <w:p w14:paraId="15D20E99" w14:textId="1AD918AE" w:rsidR="000B274F" w:rsidRPr="000B274F" w:rsidRDefault="005C0031" w:rsidP="005C0031">
      <w:pPr>
        <w:spacing w:after="0" w:line="240" w:lineRule="auto"/>
        <w:ind w:left="740" w:right="53" w:hanging="10"/>
        <w:jc w:val="right"/>
        <w:rPr>
          <w:rFonts w:cs="Times New Roman"/>
          <w:sz w:val="20"/>
          <w:szCs w:val="20"/>
        </w:rPr>
      </w:pPr>
      <w:r>
        <w:rPr>
          <w:rFonts w:cs="Times New Roman"/>
          <w:noProof/>
          <w:sz w:val="20"/>
          <w:szCs w:val="20"/>
          <w:lang w:eastAsia="ru-RU"/>
        </w:rPr>
        <w:drawing>
          <wp:inline distT="0" distB="0" distL="0" distR="0" wp14:anchorId="41336C5A" wp14:editId="6D79BD6F">
            <wp:extent cx="1143000"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361950"/>
                    </a:xfrm>
                    <a:prstGeom prst="rect">
                      <a:avLst/>
                    </a:prstGeom>
                    <a:noFill/>
                    <a:ln>
                      <a:noFill/>
                    </a:ln>
                  </pic:spPr>
                </pic:pic>
              </a:graphicData>
            </a:graphic>
          </wp:inline>
        </w:drawing>
      </w:r>
      <w:r w:rsidRPr="005C0031">
        <w:rPr>
          <w:rFonts w:cs="Times New Roman"/>
          <w:sz w:val="20"/>
          <w:szCs w:val="20"/>
        </w:rPr>
        <w:t xml:space="preserve">                                      (4)</w:t>
      </w:r>
      <w:r w:rsidR="000B274F" w:rsidRPr="000B274F">
        <w:rPr>
          <w:rFonts w:cs="Times New Roman"/>
          <w:sz w:val="20"/>
          <w:szCs w:val="20"/>
        </w:rPr>
        <w:t xml:space="preserve">  </w:t>
      </w:r>
    </w:p>
    <w:p w14:paraId="3686C43F" w14:textId="29F5DFAE"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t xml:space="preserve">Рассчитаем экономию себестоимости по заработной плате, социальным отчислениям и условно-постоянным расходам по формулам </w:t>
      </w:r>
      <w:r w:rsidR="005C0031">
        <w:rPr>
          <w:rFonts w:cs="Times New Roman"/>
          <w:sz w:val="20"/>
          <w:szCs w:val="20"/>
        </w:rPr>
        <w:t>5,6,7</w:t>
      </w:r>
      <w:r w:rsidRPr="000B274F">
        <w:rPr>
          <w:rFonts w:cs="Times New Roman"/>
          <w:sz w:val="20"/>
          <w:szCs w:val="20"/>
        </w:rPr>
        <w:t xml:space="preserve">: </w:t>
      </w:r>
    </w:p>
    <w:p w14:paraId="6B23755B" w14:textId="08E6309B" w:rsidR="000B274F" w:rsidRDefault="000B274F" w:rsidP="005C0031">
      <w:pPr>
        <w:spacing w:after="0" w:line="240" w:lineRule="auto"/>
        <w:ind w:left="1480" w:right="63" w:firstLine="0"/>
        <w:jc w:val="righ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зп</w:t>
      </w:r>
      <w:proofErr w:type="spellEnd"/>
      <w:r w:rsidRPr="000B274F">
        <w:rPr>
          <w:rFonts w:cs="Times New Roman"/>
          <w:sz w:val="20"/>
          <w:szCs w:val="20"/>
          <w:vertAlign w:val="subscript"/>
        </w:rPr>
        <w:t xml:space="preserve"> </w:t>
      </w:r>
      <w:r w:rsidR="005C0031">
        <w:rPr>
          <w:rFonts w:eastAsia="Segoe UI Symbol" w:cs="Times New Roman"/>
          <w:sz w:val="20"/>
          <w:szCs w:val="20"/>
        </w:rPr>
        <w:t>=</w:t>
      </w:r>
      <w:r w:rsidRPr="000B274F">
        <w:rPr>
          <w:rFonts w:cs="Times New Roman"/>
          <w:sz w:val="20"/>
          <w:szCs w:val="20"/>
        </w:rPr>
        <w:t>З</w:t>
      </w:r>
      <w:r w:rsidRPr="000B274F">
        <w:rPr>
          <w:rFonts w:cs="Times New Roman"/>
          <w:sz w:val="20"/>
          <w:szCs w:val="20"/>
          <w:vertAlign w:val="subscript"/>
        </w:rPr>
        <w:t xml:space="preserve">Г </w:t>
      </w:r>
      <w:proofErr w:type="spellStart"/>
      <w:r w:rsidR="005C0031">
        <w:rPr>
          <w:rFonts w:eastAsia="Segoe UI Symbol" w:cs="Times New Roman"/>
          <w:sz w:val="20"/>
          <w:szCs w:val="20"/>
        </w:rPr>
        <w:t>х</w:t>
      </w:r>
      <w:r w:rsidRPr="000B274F">
        <w:rPr>
          <w:rFonts w:cs="Times New Roman"/>
          <w:sz w:val="20"/>
          <w:szCs w:val="20"/>
        </w:rPr>
        <w:t>Э</w:t>
      </w:r>
      <w:r w:rsidRPr="000B274F">
        <w:rPr>
          <w:rFonts w:cs="Times New Roman"/>
          <w:sz w:val="20"/>
          <w:szCs w:val="20"/>
          <w:vertAlign w:val="subscript"/>
        </w:rPr>
        <w:t>Ч</w:t>
      </w:r>
      <w:proofErr w:type="spellEnd"/>
      <w:r w:rsidRPr="000B274F">
        <w:rPr>
          <w:rFonts w:cs="Times New Roman"/>
          <w:sz w:val="20"/>
          <w:szCs w:val="20"/>
        </w:rPr>
        <w:t xml:space="preserve">      </w:t>
      </w:r>
      <w:r w:rsidR="005C0031">
        <w:rPr>
          <w:rFonts w:cs="Times New Roman"/>
          <w:sz w:val="20"/>
          <w:szCs w:val="20"/>
        </w:rPr>
        <w:t xml:space="preserve">                                   </w:t>
      </w:r>
      <w:proofErr w:type="gramStart"/>
      <w:r w:rsidR="005C0031">
        <w:rPr>
          <w:rFonts w:cs="Times New Roman"/>
          <w:sz w:val="20"/>
          <w:szCs w:val="20"/>
        </w:rPr>
        <w:t xml:space="preserve">   (</w:t>
      </w:r>
      <w:proofErr w:type="gramEnd"/>
      <w:r w:rsidR="005C0031">
        <w:rPr>
          <w:rFonts w:cs="Times New Roman"/>
          <w:sz w:val="20"/>
          <w:szCs w:val="20"/>
        </w:rPr>
        <w:t>5</w:t>
      </w:r>
      <w:r w:rsidRPr="000B274F">
        <w:rPr>
          <w:rFonts w:cs="Times New Roman"/>
          <w:sz w:val="20"/>
          <w:szCs w:val="20"/>
        </w:rPr>
        <w:t xml:space="preserve">) </w:t>
      </w:r>
    </w:p>
    <w:p w14:paraId="4770F336" w14:textId="77777777" w:rsidR="005C0031" w:rsidRPr="000B274F" w:rsidRDefault="005C0031" w:rsidP="000B274F">
      <w:pPr>
        <w:spacing w:after="0" w:line="240" w:lineRule="auto"/>
        <w:ind w:left="1480" w:right="63" w:firstLine="0"/>
        <w:rPr>
          <w:rFonts w:cs="Times New Roman"/>
          <w:sz w:val="20"/>
          <w:szCs w:val="20"/>
        </w:rPr>
      </w:pPr>
    </w:p>
    <w:p w14:paraId="4A5A2768" w14:textId="4AF99B22" w:rsidR="000B274F" w:rsidRDefault="000B274F" w:rsidP="005C0031">
      <w:pPr>
        <w:spacing w:after="0" w:line="240" w:lineRule="auto"/>
        <w:ind w:left="1479" w:right="63" w:firstLine="0"/>
        <w:jc w:val="center"/>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зп</w:t>
      </w:r>
      <w:proofErr w:type="spellEnd"/>
      <w:r w:rsidRPr="000B274F">
        <w:rPr>
          <w:rFonts w:cs="Times New Roman"/>
          <w:sz w:val="20"/>
          <w:szCs w:val="20"/>
          <w:vertAlign w:val="subscript"/>
        </w:rPr>
        <w:t xml:space="preserve"> </w:t>
      </w:r>
      <w:r w:rsidR="005C0031">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462,2</w:t>
      </w:r>
      <w:r w:rsidR="005C0031">
        <w:rPr>
          <w:rFonts w:cs="Times New Roman"/>
          <w:sz w:val="20"/>
          <w:szCs w:val="20"/>
        </w:rPr>
        <w:t xml:space="preserve"> </w:t>
      </w:r>
      <w:r w:rsidR="005C0031">
        <w:rPr>
          <w:rFonts w:eastAsia="Segoe UI Symbol" w:cs="Times New Roman"/>
          <w:sz w:val="20"/>
          <w:szCs w:val="20"/>
        </w:rPr>
        <w:t xml:space="preserve">х </w:t>
      </w:r>
      <w:r w:rsidRPr="000B274F">
        <w:rPr>
          <w:rFonts w:cs="Times New Roman"/>
          <w:sz w:val="20"/>
          <w:szCs w:val="20"/>
        </w:rPr>
        <w:t xml:space="preserve">0,20 </w:t>
      </w:r>
      <w:r w:rsidR="005C0031">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92,44 тыс. руб.</w:t>
      </w:r>
    </w:p>
    <w:p w14:paraId="774EA233" w14:textId="77777777" w:rsidR="005C0031" w:rsidRPr="000B274F" w:rsidRDefault="005C0031" w:rsidP="000B274F">
      <w:pPr>
        <w:spacing w:after="0" w:line="240" w:lineRule="auto"/>
        <w:ind w:left="1479" w:right="63" w:firstLine="0"/>
        <w:rPr>
          <w:rFonts w:cs="Times New Roman"/>
          <w:sz w:val="20"/>
          <w:szCs w:val="20"/>
        </w:rPr>
      </w:pPr>
    </w:p>
    <w:p w14:paraId="7A6D3600" w14:textId="77777777" w:rsidR="005C0031" w:rsidRDefault="000B274F" w:rsidP="000B274F">
      <w:pPr>
        <w:spacing w:after="0" w:line="240" w:lineRule="auto"/>
        <w:ind w:left="3392" w:right="1403" w:hanging="2672"/>
        <w:rPr>
          <w:rFonts w:cs="Times New Roman"/>
          <w:sz w:val="20"/>
          <w:szCs w:val="20"/>
        </w:rPr>
      </w:pPr>
      <w:r w:rsidRPr="000B274F">
        <w:rPr>
          <w:rFonts w:cs="Times New Roman"/>
          <w:sz w:val="20"/>
          <w:szCs w:val="20"/>
        </w:rPr>
        <w:t xml:space="preserve">Отчисления по обязательным страховым взносам, </w:t>
      </w:r>
    </w:p>
    <w:p w14:paraId="46275A19" w14:textId="575BF9B9" w:rsidR="005C0031" w:rsidRDefault="005C0031" w:rsidP="00C92DD0">
      <w:pPr>
        <w:spacing w:after="0" w:line="240" w:lineRule="auto"/>
        <w:ind w:right="28" w:firstLine="0"/>
        <w:jc w:val="right"/>
        <w:rPr>
          <w:rFonts w:cs="Times New Roman"/>
          <w:sz w:val="20"/>
          <w:szCs w:val="20"/>
        </w:rPr>
      </w:pPr>
      <w:r>
        <w:rPr>
          <w:rFonts w:cs="Times New Roman"/>
          <w:noProof/>
          <w:sz w:val="20"/>
          <w:szCs w:val="20"/>
          <w:lang w:eastAsia="ru-RU"/>
        </w:rPr>
        <w:drawing>
          <wp:inline distT="0" distB="0" distL="0" distR="0" wp14:anchorId="3FF79FC9" wp14:editId="42C5D988">
            <wp:extent cx="1000125" cy="371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r>
        <w:rPr>
          <w:rFonts w:cs="Times New Roman"/>
          <w:sz w:val="20"/>
          <w:szCs w:val="20"/>
        </w:rPr>
        <w:t xml:space="preserve">                                        (7)</w:t>
      </w:r>
    </w:p>
    <w:p w14:paraId="2196586B" w14:textId="791B0689" w:rsidR="005C0031" w:rsidRDefault="000B274F" w:rsidP="000B274F">
      <w:pPr>
        <w:spacing w:after="0" w:line="240" w:lineRule="auto"/>
        <w:ind w:left="720" w:right="63" w:firstLine="0"/>
        <w:rPr>
          <w:rFonts w:cs="Times New Roman"/>
          <w:sz w:val="20"/>
          <w:szCs w:val="20"/>
        </w:rPr>
      </w:pPr>
      <w:r w:rsidRPr="000B274F">
        <w:rPr>
          <w:rFonts w:cs="Times New Roman"/>
          <w:sz w:val="20"/>
          <w:szCs w:val="20"/>
        </w:rPr>
        <w:t xml:space="preserve">Экономия по условно-постоянным расходам: </w:t>
      </w:r>
    </w:p>
    <w:p w14:paraId="652565AE" w14:textId="01093ABA" w:rsidR="005C0031" w:rsidRDefault="005C0031" w:rsidP="005C0031">
      <w:pPr>
        <w:spacing w:after="0" w:line="240" w:lineRule="auto"/>
        <w:ind w:left="720" w:right="63" w:firstLine="0"/>
        <w:jc w:val="right"/>
        <w:rPr>
          <w:rFonts w:cs="Times New Roman"/>
          <w:sz w:val="20"/>
          <w:szCs w:val="20"/>
        </w:rPr>
      </w:pPr>
      <w:r>
        <w:rPr>
          <w:rFonts w:cs="Times New Roman"/>
          <w:noProof/>
          <w:sz w:val="20"/>
          <w:szCs w:val="20"/>
          <w:lang w:eastAsia="ru-RU"/>
        </w:rPr>
        <w:drawing>
          <wp:inline distT="0" distB="0" distL="0" distR="0" wp14:anchorId="35DCA455" wp14:editId="039E0AEE">
            <wp:extent cx="1457325" cy="419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Pr>
          <w:rFonts w:cs="Times New Roman"/>
          <w:sz w:val="20"/>
          <w:szCs w:val="20"/>
        </w:rPr>
        <w:t xml:space="preserve">                              (8)</w:t>
      </w:r>
    </w:p>
    <w:p w14:paraId="2837434F" w14:textId="2F7AB05E" w:rsidR="000B274F" w:rsidRDefault="000B274F" w:rsidP="000B274F">
      <w:pPr>
        <w:spacing w:after="0" w:line="240" w:lineRule="auto"/>
        <w:ind w:left="720" w:right="63" w:firstLine="0"/>
        <w:rPr>
          <w:rFonts w:cs="Times New Roman"/>
          <w:sz w:val="20"/>
          <w:szCs w:val="20"/>
        </w:rPr>
      </w:pPr>
      <w:r w:rsidRPr="000B274F">
        <w:rPr>
          <w:rFonts w:cs="Times New Roman"/>
          <w:sz w:val="20"/>
          <w:szCs w:val="20"/>
        </w:rPr>
        <w:t xml:space="preserve">Найдем условно годовую экономию: </w:t>
      </w:r>
    </w:p>
    <w:p w14:paraId="59728F0B" w14:textId="77777777" w:rsidR="00580AA6" w:rsidRDefault="00580AA6" w:rsidP="005C0031">
      <w:pPr>
        <w:spacing w:after="0" w:line="240" w:lineRule="auto"/>
        <w:ind w:left="2648" w:firstLine="0"/>
        <w:jc w:val="right"/>
        <w:rPr>
          <w:rFonts w:cs="Times New Roman"/>
          <w:sz w:val="20"/>
          <w:szCs w:val="20"/>
        </w:rPr>
      </w:pPr>
    </w:p>
    <w:p w14:paraId="6B1DE9CA" w14:textId="1CAD560B" w:rsidR="000B274F" w:rsidRDefault="000B274F" w:rsidP="00580AA6">
      <w:pPr>
        <w:spacing w:after="0" w:line="240" w:lineRule="auto"/>
        <w:ind w:firstLine="0"/>
        <w:jc w:val="right"/>
        <w:rPr>
          <w:rFonts w:cs="Times New Roman"/>
          <w:sz w:val="20"/>
          <w:szCs w:val="20"/>
        </w:rPr>
      </w:pPr>
      <w:r w:rsidRPr="000B274F">
        <w:rPr>
          <w:rFonts w:cs="Times New Roman"/>
          <w:sz w:val="20"/>
          <w:szCs w:val="20"/>
        </w:rPr>
        <w:t xml:space="preserve"> </w:t>
      </w:r>
      <w:proofErr w:type="spellStart"/>
      <w:r w:rsidRPr="000B274F">
        <w:rPr>
          <w:rFonts w:cs="Times New Roman"/>
          <w:sz w:val="20"/>
          <w:szCs w:val="20"/>
        </w:rPr>
        <w:t>Эуг</w:t>
      </w:r>
      <w:proofErr w:type="spellEnd"/>
      <w:r w:rsidRPr="000B274F">
        <w:rPr>
          <w:rFonts w:cs="Times New Roman"/>
          <w:sz w:val="20"/>
          <w:szCs w:val="20"/>
        </w:rPr>
        <w:t xml:space="preserve"> </w:t>
      </w:r>
      <w:r w:rsidR="005C0031">
        <w:rPr>
          <w:rFonts w:eastAsia="Segoe UI Symbol" w:cs="Times New Roman"/>
          <w:sz w:val="20"/>
          <w:szCs w:val="20"/>
        </w:rPr>
        <w:t>=</w:t>
      </w:r>
      <w:proofErr w:type="spellStart"/>
      <w:r w:rsidRPr="000B274F">
        <w:rPr>
          <w:rFonts w:cs="Times New Roman"/>
          <w:sz w:val="20"/>
          <w:szCs w:val="20"/>
        </w:rPr>
        <w:t>Э</w:t>
      </w:r>
      <w:r w:rsidRPr="000B274F">
        <w:rPr>
          <w:rFonts w:cs="Times New Roman"/>
          <w:sz w:val="20"/>
          <w:szCs w:val="20"/>
          <w:vertAlign w:val="subscript"/>
        </w:rPr>
        <w:t>зп</w:t>
      </w:r>
      <w:proofErr w:type="spellEnd"/>
      <w:r w:rsidRPr="000B274F">
        <w:rPr>
          <w:rFonts w:cs="Times New Roman"/>
          <w:sz w:val="20"/>
          <w:szCs w:val="20"/>
          <w:vertAlign w:val="subscript"/>
        </w:rPr>
        <w:t xml:space="preserve"> </w:t>
      </w:r>
      <w:r w:rsidR="005C0031">
        <w:rPr>
          <w:rFonts w:eastAsia="Segoe UI Symbol" w:cs="Times New Roman"/>
          <w:sz w:val="20"/>
          <w:szCs w:val="20"/>
        </w:rPr>
        <w:t>+</w:t>
      </w:r>
      <w:proofErr w:type="spellStart"/>
      <w:r w:rsidRPr="000B274F">
        <w:rPr>
          <w:rFonts w:cs="Times New Roman"/>
          <w:sz w:val="20"/>
          <w:szCs w:val="20"/>
        </w:rPr>
        <w:t>Э</w:t>
      </w:r>
      <w:r w:rsidRPr="000B274F">
        <w:rPr>
          <w:rFonts w:cs="Times New Roman"/>
          <w:sz w:val="20"/>
          <w:szCs w:val="20"/>
          <w:vertAlign w:val="subscript"/>
        </w:rPr>
        <w:t>осв</w:t>
      </w:r>
      <w:proofErr w:type="spellEnd"/>
      <w:r w:rsidRPr="000B274F">
        <w:rPr>
          <w:rFonts w:cs="Times New Roman"/>
          <w:sz w:val="20"/>
          <w:szCs w:val="20"/>
          <w:vertAlign w:val="subscript"/>
        </w:rPr>
        <w:t xml:space="preserve"> </w:t>
      </w:r>
      <w:r w:rsidR="005C0031">
        <w:rPr>
          <w:rFonts w:eastAsia="Segoe UI Symbol" w:cs="Times New Roman"/>
          <w:sz w:val="20"/>
          <w:szCs w:val="20"/>
        </w:rPr>
        <w:t>+</w:t>
      </w:r>
      <w:proofErr w:type="spellStart"/>
      <w:r w:rsidRPr="000B274F">
        <w:rPr>
          <w:rFonts w:cs="Times New Roman"/>
          <w:sz w:val="20"/>
          <w:szCs w:val="20"/>
        </w:rPr>
        <w:t>Э</w:t>
      </w:r>
      <w:r w:rsidRPr="000B274F">
        <w:rPr>
          <w:rFonts w:cs="Times New Roman"/>
          <w:sz w:val="20"/>
          <w:szCs w:val="20"/>
          <w:vertAlign w:val="subscript"/>
        </w:rPr>
        <w:t>упр</w:t>
      </w:r>
      <w:proofErr w:type="spellEnd"/>
      <w:r w:rsidRPr="000B274F">
        <w:rPr>
          <w:rFonts w:cs="Times New Roman"/>
          <w:sz w:val="20"/>
          <w:szCs w:val="20"/>
          <w:vertAlign w:val="subscript"/>
        </w:rPr>
        <w:t xml:space="preserve"> </w:t>
      </w:r>
      <w:r w:rsidR="005C0031">
        <w:rPr>
          <w:rFonts w:eastAsia="Segoe UI Symbol" w:cs="Times New Roman"/>
          <w:sz w:val="20"/>
          <w:szCs w:val="20"/>
        </w:rPr>
        <w:t>-</w:t>
      </w:r>
      <w:proofErr w:type="spellStart"/>
      <w:r w:rsidRPr="000B274F">
        <w:rPr>
          <w:rFonts w:cs="Times New Roman"/>
          <w:sz w:val="20"/>
          <w:szCs w:val="20"/>
        </w:rPr>
        <w:t>З</w:t>
      </w:r>
      <w:r w:rsidRPr="000B274F">
        <w:rPr>
          <w:rFonts w:cs="Times New Roman"/>
          <w:sz w:val="20"/>
          <w:szCs w:val="20"/>
          <w:vertAlign w:val="subscript"/>
        </w:rPr>
        <w:t>тек</w:t>
      </w:r>
      <w:proofErr w:type="spellEnd"/>
      <w:r w:rsidRPr="000B274F">
        <w:rPr>
          <w:rFonts w:cs="Times New Roman"/>
          <w:sz w:val="20"/>
          <w:szCs w:val="20"/>
        </w:rPr>
        <w:t xml:space="preserve">    </w:t>
      </w:r>
      <w:r w:rsidR="005C0031">
        <w:rPr>
          <w:rFonts w:cs="Times New Roman"/>
          <w:sz w:val="20"/>
          <w:szCs w:val="20"/>
        </w:rPr>
        <w:t xml:space="preserve">  </w:t>
      </w:r>
      <w:r w:rsidR="00580AA6">
        <w:rPr>
          <w:rFonts w:cs="Times New Roman"/>
          <w:sz w:val="20"/>
          <w:szCs w:val="20"/>
        </w:rPr>
        <w:t xml:space="preserve">     </w:t>
      </w:r>
      <w:r w:rsidR="005C0031">
        <w:rPr>
          <w:rFonts w:cs="Times New Roman"/>
          <w:sz w:val="20"/>
          <w:szCs w:val="20"/>
        </w:rPr>
        <w:t xml:space="preserve">                   </w:t>
      </w:r>
      <w:proofErr w:type="gramStart"/>
      <w:r w:rsidR="005C0031">
        <w:rPr>
          <w:rFonts w:cs="Times New Roman"/>
          <w:sz w:val="20"/>
          <w:szCs w:val="20"/>
        </w:rPr>
        <w:t xml:space="preserve">   (</w:t>
      </w:r>
      <w:proofErr w:type="gramEnd"/>
      <w:r w:rsidR="005C0031">
        <w:rPr>
          <w:rFonts w:cs="Times New Roman"/>
          <w:sz w:val="20"/>
          <w:szCs w:val="20"/>
        </w:rPr>
        <w:t>9</w:t>
      </w:r>
      <w:r w:rsidRPr="000B274F">
        <w:rPr>
          <w:rFonts w:cs="Times New Roman"/>
          <w:sz w:val="20"/>
          <w:szCs w:val="20"/>
        </w:rPr>
        <w:t xml:space="preserve">) </w:t>
      </w:r>
    </w:p>
    <w:p w14:paraId="461DFBA0" w14:textId="77777777" w:rsidR="005C0031" w:rsidRDefault="005C0031" w:rsidP="000B274F">
      <w:pPr>
        <w:spacing w:after="0" w:line="240" w:lineRule="auto"/>
        <w:ind w:left="1484" w:right="53" w:hanging="10"/>
        <w:jc w:val="left"/>
        <w:rPr>
          <w:rFonts w:cs="Times New Roman"/>
          <w:sz w:val="20"/>
          <w:szCs w:val="20"/>
        </w:rPr>
      </w:pPr>
    </w:p>
    <w:p w14:paraId="759EDE25" w14:textId="0DE7480A" w:rsidR="000B274F" w:rsidRDefault="000B274F" w:rsidP="000B274F">
      <w:pPr>
        <w:spacing w:after="0" w:line="240" w:lineRule="auto"/>
        <w:ind w:left="1484" w:right="53" w:hanging="10"/>
        <w:jc w:val="lef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уг</w:t>
      </w:r>
      <w:proofErr w:type="spellEnd"/>
      <w:r w:rsidRPr="000B274F">
        <w:rPr>
          <w:rFonts w:cs="Times New Roman"/>
          <w:sz w:val="20"/>
          <w:szCs w:val="20"/>
          <w:vertAlign w:val="subscript"/>
        </w:rPr>
        <w:t xml:space="preserve"> </w:t>
      </w:r>
      <w:r w:rsidR="005C0031">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92,44</w:t>
      </w:r>
      <w:r w:rsidR="005C0031">
        <w:rPr>
          <w:rFonts w:cs="Times New Roman"/>
          <w:sz w:val="20"/>
          <w:szCs w:val="20"/>
        </w:rPr>
        <w:t xml:space="preserve"> </w:t>
      </w:r>
      <w:r w:rsidR="005C0031">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28,1</w:t>
      </w:r>
      <w:r w:rsidR="005C0031">
        <w:rPr>
          <w:rFonts w:eastAsia="Segoe UI Symbol" w:cs="Times New Roman"/>
          <w:sz w:val="20"/>
          <w:szCs w:val="20"/>
        </w:rPr>
        <w:t>+</w:t>
      </w:r>
      <w:r w:rsidRPr="000B274F">
        <w:rPr>
          <w:rFonts w:cs="Times New Roman"/>
          <w:sz w:val="20"/>
          <w:szCs w:val="20"/>
        </w:rPr>
        <w:t xml:space="preserve">103,26 </w:t>
      </w:r>
      <w:r w:rsidR="005C0031">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223,8</w:t>
      </w:r>
      <w:r w:rsidR="005C0031">
        <w:rPr>
          <w:rFonts w:eastAsia="Segoe UI Symbol" w:cs="Times New Roman"/>
          <w:sz w:val="20"/>
          <w:szCs w:val="20"/>
        </w:rPr>
        <w:t>-</w:t>
      </w:r>
      <w:r w:rsidRPr="000B274F">
        <w:rPr>
          <w:rFonts w:cs="Times New Roman"/>
          <w:sz w:val="20"/>
          <w:szCs w:val="20"/>
        </w:rPr>
        <w:t xml:space="preserve">100 </w:t>
      </w:r>
      <w:r w:rsidR="005C0031">
        <w:rPr>
          <w:rFonts w:eastAsia="Segoe UI Symbol" w:cs="Times New Roman"/>
          <w:sz w:val="20"/>
          <w:szCs w:val="20"/>
        </w:rPr>
        <w:t>=</w:t>
      </w:r>
      <w:r w:rsidRPr="000B274F">
        <w:rPr>
          <w:rFonts w:cs="Times New Roman"/>
          <w:sz w:val="20"/>
          <w:szCs w:val="20"/>
        </w:rPr>
        <w:t xml:space="preserve">123,8 тыс. руб. </w:t>
      </w:r>
    </w:p>
    <w:p w14:paraId="5565882A" w14:textId="77777777" w:rsidR="005C0031" w:rsidRPr="000B274F" w:rsidRDefault="005C0031" w:rsidP="000B274F">
      <w:pPr>
        <w:spacing w:after="0" w:line="240" w:lineRule="auto"/>
        <w:ind w:left="1484" w:right="53" w:hanging="10"/>
        <w:jc w:val="left"/>
        <w:rPr>
          <w:rFonts w:cs="Times New Roman"/>
          <w:sz w:val="20"/>
          <w:szCs w:val="20"/>
        </w:rPr>
      </w:pPr>
    </w:p>
    <w:p w14:paraId="6ABD23B4" w14:textId="199F10B6" w:rsidR="000B274F" w:rsidRDefault="000B274F" w:rsidP="000B274F">
      <w:pPr>
        <w:spacing w:after="0" w:line="240" w:lineRule="auto"/>
        <w:ind w:left="720" w:right="63" w:firstLine="0"/>
        <w:rPr>
          <w:rFonts w:cs="Times New Roman"/>
          <w:sz w:val="20"/>
          <w:szCs w:val="20"/>
        </w:rPr>
      </w:pPr>
      <w:r w:rsidRPr="000B274F">
        <w:rPr>
          <w:rFonts w:cs="Times New Roman"/>
          <w:sz w:val="20"/>
          <w:szCs w:val="20"/>
        </w:rPr>
        <w:t xml:space="preserve">Годовой экономический эффект равен экономии условно годовой: </w:t>
      </w:r>
    </w:p>
    <w:p w14:paraId="0650E672" w14:textId="77777777" w:rsidR="005C0031" w:rsidRPr="000B274F" w:rsidRDefault="005C0031" w:rsidP="000B274F">
      <w:pPr>
        <w:spacing w:after="0" w:line="240" w:lineRule="auto"/>
        <w:ind w:left="720" w:right="63" w:firstLine="0"/>
        <w:rPr>
          <w:rFonts w:cs="Times New Roman"/>
          <w:sz w:val="20"/>
          <w:szCs w:val="20"/>
        </w:rPr>
      </w:pPr>
    </w:p>
    <w:p w14:paraId="750FB0BD" w14:textId="4DEAD243" w:rsidR="000B274F" w:rsidRDefault="000B274F" w:rsidP="005C0031">
      <w:pPr>
        <w:spacing w:after="0" w:line="240" w:lineRule="auto"/>
        <w:ind w:left="2609" w:right="63" w:firstLine="0"/>
        <w:jc w:val="righ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г</w:t>
      </w:r>
      <w:proofErr w:type="spellEnd"/>
      <w:r w:rsidRPr="000B274F">
        <w:rPr>
          <w:rFonts w:cs="Times New Roman"/>
          <w:sz w:val="20"/>
          <w:szCs w:val="20"/>
          <w:vertAlign w:val="subscript"/>
        </w:rPr>
        <w:t xml:space="preserve"> </w:t>
      </w:r>
      <w:r w:rsidR="005C0031">
        <w:rPr>
          <w:rFonts w:eastAsia="Segoe UI Symbol" w:cs="Times New Roman"/>
          <w:sz w:val="20"/>
          <w:szCs w:val="20"/>
        </w:rPr>
        <w:t>=</w:t>
      </w:r>
      <w:proofErr w:type="spellStart"/>
      <w:r w:rsidRPr="000B274F">
        <w:rPr>
          <w:rFonts w:cs="Times New Roman"/>
          <w:sz w:val="20"/>
          <w:szCs w:val="20"/>
        </w:rPr>
        <w:t>Э</w:t>
      </w:r>
      <w:r w:rsidRPr="000B274F">
        <w:rPr>
          <w:rFonts w:cs="Times New Roman"/>
          <w:sz w:val="20"/>
          <w:szCs w:val="20"/>
          <w:vertAlign w:val="subscript"/>
        </w:rPr>
        <w:t>уг</w:t>
      </w:r>
      <w:r w:rsidR="005C0031">
        <w:rPr>
          <w:rFonts w:eastAsia="Segoe UI Symbol" w:cs="Times New Roman"/>
          <w:sz w:val="20"/>
          <w:szCs w:val="20"/>
        </w:rPr>
        <w:t>-</w:t>
      </w:r>
      <w:proofErr w:type="gramStart"/>
      <w:r w:rsidRPr="000B274F">
        <w:rPr>
          <w:rFonts w:cs="Times New Roman"/>
          <w:sz w:val="20"/>
          <w:szCs w:val="20"/>
        </w:rPr>
        <w:t>Е</w:t>
      </w:r>
      <w:r w:rsidRPr="000B274F">
        <w:rPr>
          <w:rFonts w:cs="Times New Roman"/>
          <w:sz w:val="20"/>
          <w:szCs w:val="20"/>
          <w:vertAlign w:val="subscript"/>
        </w:rPr>
        <w:t>н</w:t>
      </w:r>
      <w:proofErr w:type="spellEnd"/>
      <w:r w:rsidRPr="000B274F">
        <w:rPr>
          <w:rFonts w:cs="Times New Roman"/>
          <w:sz w:val="20"/>
          <w:szCs w:val="20"/>
          <w:vertAlign w:val="subscript"/>
        </w:rPr>
        <w:t xml:space="preserve"> </w:t>
      </w:r>
      <w:r w:rsidR="005C0031">
        <w:rPr>
          <w:rFonts w:cs="Times New Roman"/>
          <w:sz w:val="20"/>
          <w:szCs w:val="20"/>
          <w:vertAlign w:val="subscript"/>
        </w:rPr>
        <w:t xml:space="preserve"> </w:t>
      </w:r>
      <w:r w:rsidR="005C0031">
        <w:rPr>
          <w:rFonts w:eastAsia="Segoe UI Symbol" w:cs="Times New Roman"/>
          <w:sz w:val="20"/>
          <w:szCs w:val="20"/>
        </w:rPr>
        <w:t>х</w:t>
      </w:r>
      <w:proofErr w:type="gramEnd"/>
      <w:r w:rsidR="005C0031">
        <w:rPr>
          <w:rFonts w:eastAsia="Segoe UI Symbol" w:cs="Times New Roman"/>
          <w:sz w:val="20"/>
          <w:szCs w:val="20"/>
        </w:rPr>
        <w:t xml:space="preserve"> </w:t>
      </w:r>
      <w:proofErr w:type="spellStart"/>
      <w:r w:rsidRPr="000B274F">
        <w:rPr>
          <w:rFonts w:cs="Times New Roman"/>
          <w:sz w:val="20"/>
          <w:szCs w:val="20"/>
        </w:rPr>
        <w:t>З</w:t>
      </w:r>
      <w:r w:rsidRPr="000B274F">
        <w:rPr>
          <w:rFonts w:cs="Times New Roman"/>
          <w:sz w:val="20"/>
          <w:szCs w:val="20"/>
          <w:vertAlign w:val="subscript"/>
        </w:rPr>
        <w:t>кап</w:t>
      </w:r>
      <w:proofErr w:type="spellEnd"/>
      <w:r w:rsidRPr="000B274F">
        <w:rPr>
          <w:rFonts w:cs="Times New Roman"/>
          <w:sz w:val="20"/>
          <w:szCs w:val="20"/>
          <w:vertAlign w:val="subscript"/>
        </w:rPr>
        <w:t xml:space="preserve"> </w:t>
      </w:r>
      <w:r w:rsidRPr="000B274F">
        <w:rPr>
          <w:rFonts w:cs="Times New Roman"/>
          <w:sz w:val="20"/>
          <w:szCs w:val="20"/>
        </w:rPr>
        <w:t xml:space="preserve">,            </w:t>
      </w:r>
      <w:r w:rsidR="005C0031">
        <w:rPr>
          <w:rFonts w:cs="Times New Roman"/>
          <w:sz w:val="20"/>
          <w:szCs w:val="20"/>
        </w:rPr>
        <w:t xml:space="preserve">        </w:t>
      </w:r>
      <w:r w:rsidR="00580AA6">
        <w:rPr>
          <w:rFonts w:cs="Times New Roman"/>
          <w:sz w:val="20"/>
          <w:szCs w:val="20"/>
        </w:rPr>
        <w:t xml:space="preserve">   </w:t>
      </w:r>
      <w:r w:rsidR="005C0031">
        <w:rPr>
          <w:rFonts w:cs="Times New Roman"/>
          <w:sz w:val="20"/>
          <w:szCs w:val="20"/>
        </w:rPr>
        <w:t xml:space="preserve">            (10</w:t>
      </w:r>
      <w:r w:rsidRPr="000B274F">
        <w:rPr>
          <w:rFonts w:cs="Times New Roman"/>
          <w:sz w:val="20"/>
          <w:szCs w:val="20"/>
        </w:rPr>
        <w:t xml:space="preserve">) </w:t>
      </w:r>
    </w:p>
    <w:p w14:paraId="0573BA3B" w14:textId="77777777" w:rsidR="005C0031" w:rsidRPr="000B274F" w:rsidRDefault="005C0031" w:rsidP="000B274F">
      <w:pPr>
        <w:spacing w:after="0" w:line="240" w:lineRule="auto"/>
        <w:ind w:left="2609" w:right="63" w:firstLine="0"/>
        <w:rPr>
          <w:rFonts w:cs="Times New Roman"/>
          <w:sz w:val="20"/>
          <w:szCs w:val="20"/>
        </w:rPr>
      </w:pPr>
    </w:p>
    <w:p w14:paraId="75FC48A1" w14:textId="77777777" w:rsidR="000B274F" w:rsidRPr="000B274F" w:rsidRDefault="000B274F" w:rsidP="000B274F">
      <w:pPr>
        <w:spacing w:after="0" w:line="240" w:lineRule="auto"/>
        <w:ind w:left="720" w:right="63" w:firstLine="0"/>
        <w:rPr>
          <w:rFonts w:cs="Times New Roman"/>
          <w:sz w:val="20"/>
          <w:szCs w:val="20"/>
        </w:rPr>
      </w:pPr>
      <w:r w:rsidRPr="000B274F">
        <w:rPr>
          <w:rFonts w:cs="Times New Roman"/>
          <w:sz w:val="20"/>
          <w:szCs w:val="20"/>
        </w:rPr>
        <w:t xml:space="preserve">где </w:t>
      </w:r>
      <w:proofErr w:type="spellStart"/>
      <w:r w:rsidRPr="000B274F">
        <w:rPr>
          <w:rFonts w:cs="Times New Roman"/>
          <w:sz w:val="20"/>
          <w:szCs w:val="20"/>
        </w:rPr>
        <w:t>Э</w:t>
      </w:r>
      <w:r w:rsidRPr="000B274F">
        <w:rPr>
          <w:rFonts w:cs="Times New Roman"/>
          <w:sz w:val="20"/>
          <w:szCs w:val="20"/>
          <w:vertAlign w:val="subscript"/>
        </w:rPr>
        <w:t>г</w:t>
      </w:r>
      <w:proofErr w:type="spellEnd"/>
      <w:r w:rsidRPr="000B274F">
        <w:rPr>
          <w:rFonts w:cs="Times New Roman"/>
          <w:sz w:val="20"/>
          <w:szCs w:val="20"/>
          <w:vertAlign w:val="subscript"/>
        </w:rPr>
        <w:t xml:space="preserve"> </w:t>
      </w:r>
      <w:r w:rsidRPr="000B274F">
        <w:rPr>
          <w:rFonts w:cs="Times New Roman"/>
          <w:sz w:val="20"/>
          <w:szCs w:val="20"/>
        </w:rPr>
        <w:t xml:space="preserve">– экономия годовая, тыс. руб.; </w:t>
      </w:r>
    </w:p>
    <w:p w14:paraId="6A7B3FFF" w14:textId="77777777" w:rsidR="000B274F" w:rsidRPr="000B274F" w:rsidRDefault="000B274F" w:rsidP="000B274F">
      <w:pPr>
        <w:spacing w:after="0" w:line="240" w:lineRule="auto"/>
        <w:ind w:left="720" w:right="63" w:firstLine="0"/>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уг</w:t>
      </w:r>
      <w:proofErr w:type="spellEnd"/>
      <w:r w:rsidRPr="000B274F">
        <w:rPr>
          <w:rFonts w:cs="Times New Roman"/>
          <w:sz w:val="20"/>
          <w:szCs w:val="20"/>
        </w:rPr>
        <w:t xml:space="preserve"> – экономия условно годовая, тыс. руб.; </w:t>
      </w:r>
    </w:p>
    <w:p w14:paraId="7126E39F" w14:textId="77777777" w:rsidR="008A6EAE" w:rsidRDefault="000B274F" w:rsidP="000B274F">
      <w:pPr>
        <w:spacing w:after="0" w:line="240" w:lineRule="auto"/>
        <w:ind w:left="720" w:right="63" w:firstLine="0"/>
        <w:rPr>
          <w:rFonts w:cs="Times New Roman"/>
          <w:sz w:val="20"/>
          <w:szCs w:val="20"/>
        </w:rPr>
      </w:pPr>
      <w:proofErr w:type="spellStart"/>
      <w:r w:rsidRPr="000B274F">
        <w:rPr>
          <w:rFonts w:cs="Times New Roman"/>
          <w:sz w:val="20"/>
          <w:szCs w:val="20"/>
        </w:rPr>
        <w:lastRenderedPageBreak/>
        <w:t>Е</w:t>
      </w:r>
      <w:r w:rsidRPr="000B274F">
        <w:rPr>
          <w:rFonts w:cs="Times New Roman"/>
          <w:sz w:val="20"/>
          <w:szCs w:val="20"/>
          <w:vertAlign w:val="subscript"/>
        </w:rPr>
        <w:t>н</w:t>
      </w:r>
      <w:proofErr w:type="spellEnd"/>
      <w:r w:rsidRPr="000B274F">
        <w:rPr>
          <w:rFonts w:cs="Times New Roman"/>
          <w:sz w:val="20"/>
          <w:szCs w:val="20"/>
        </w:rPr>
        <w:t xml:space="preserve"> – нормативный коэффициент эффективности капитальных затрат = 0,3; </w:t>
      </w:r>
    </w:p>
    <w:p w14:paraId="15530F0D" w14:textId="01994CE0" w:rsidR="000B274F" w:rsidRPr="000B274F" w:rsidRDefault="000B274F" w:rsidP="000B274F">
      <w:pPr>
        <w:spacing w:after="0" w:line="240" w:lineRule="auto"/>
        <w:ind w:left="720" w:right="63" w:firstLine="0"/>
        <w:rPr>
          <w:rFonts w:cs="Times New Roman"/>
          <w:sz w:val="20"/>
          <w:szCs w:val="20"/>
        </w:rPr>
      </w:pPr>
      <w:proofErr w:type="spellStart"/>
      <w:r w:rsidRPr="000B274F">
        <w:rPr>
          <w:rFonts w:cs="Times New Roman"/>
          <w:sz w:val="20"/>
          <w:szCs w:val="20"/>
        </w:rPr>
        <w:t>З</w:t>
      </w:r>
      <w:r w:rsidRPr="000B274F">
        <w:rPr>
          <w:rFonts w:cs="Times New Roman"/>
          <w:sz w:val="20"/>
          <w:szCs w:val="20"/>
          <w:vertAlign w:val="subscript"/>
        </w:rPr>
        <w:t>кап</w:t>
      </w:r>
      <w:proofErr w:type="spellEnd"/>
      <w:r w:rsidRPr="000B274F">
        <w:rPr>
          <w:rFonts w:cs="Times New Roman"/>
          <w:sz w:val="20"/>
          <w:szCs w:val="20"/>
        </w:rPr>
        <w:t xml:space="preserve"> – капитальные затраты, тыс. руб. </w:t>
      </w:r>
    </w:p>
    <w:p w14:paraId="2E753167" w14:textId="7FEA0AEF" w:rsidR="000B274F" w:rsidRPr="000B274F" w:rsidRDefault="000B274F" w:rsidP="000B274F">
      <w:pPr>
        <w:spacing w:after="0" w:line="240" w:lineRule="auto"/>
        <w:ind w:left="740" w:right="53" w:hanging="10"/>
        <w:jc w:val="lef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г</w:t>
      </w:r>
      <w:proofErr w:type="spellEnd"/>
      <w:r w:rsidRPr="000B274F">
        <w:rPr>
          <w:rFonts w:cs="Times New Roman"/>
          <w:sz w:val="20"/>
          <w:szCs w:val="20"/>
          <w:vertAlign w:val="subscript"/>
        </w:rPr>
        <w:t xml:space="preserve"> </w:t>
      </w:r>
      <w:r w:rsidR="008A6EAE">
        <w:rPr>
          <w:rFonts w:eastAsia="Segoe UI Symbol" w:cs="Times New Roman"/>
          <w:sz w:val="20"/>
          <w:szCs w:val="20"/>
        </w:rPr>
        <w:t xml:space="preserve">= </w:t>
      </w:r>
      <w:r w:rsidRPr="000B274F">
        <w:rPr>
          <w:rFonts w:cs="Times New Roman"/>
          <w:sz w:val="20"/>
          <w:szCs w:val="20"/>
        </w:rPr>
        <w:t>123,8</w:t>
      </w:r>
      <w:r w:rsidR="008A6EAE">
        <w:rPr>
          <w:rFonts w:cs="Times New Roman"/>
          <w:sz w:val="20"/>
          <w:szCs w:val="20"/>
        </w:rPr>
        <w:t xml:space="preserve"> </w:t>
      </w:r>
      <w:r w:rsidR="008A6EAE">
        <w:rPr>
          <w:rFonts w:eastAsia="Segoe UI Symbol" w:cs="Times New Roman"/>
          <w:sz w:val="20"/>
          <w:szCs w:val="20"/>
        </w:rPr>
        <w:t xml:space="preserve">- </w:t>
      </w:r>
      <w:r w:rsidRPr="000B274F">
        <w:rPr>
          <w:rFonts w:cs="Times New Roman"/>
          <w:sz w:val="20"/>
          <w:szCs w:val="20"/>
        </w:rPr>
        <w:t>0,3</w:t>
      </w:r>
      <w:r w:rsidR="008A6EAE">
        <w:rPr>
          <w:rFonts w:cs="Times New Roman"/>
          <w:sz w:val="20"/>
          <w:szCs w:val="20"/>
        </w:rPr>
        <w:t xml:space="preserve"> </w:t>
      </w:r>
      <w:r w:rsidR="008A6EAE">
        <w:rPr>
          <w:rFonts w:eastAsia="Segoe UI Symbol" w:cs="Times New Roman"/>
          <w:sz w:val="20"/>
          <w:szCs w:val="20"/>
        </w:rPr>
        <w:t xml:space="preserve">х </w:t>
      </w:r>
      <w:r w:rsidRPr="000B274F">
        <w:rPr>
          <w:rFonts w:cs="Times New Roman"/>
          <w:sz w:val="20"/>
          <w:szCs w:val="20"/>
        </w:rPr>
        <w:t xml:space="preserve">85 </w:t>
      </w:r>
      <w:r w:rsidR="008A6EAE">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 xml:space="preserve">98,3 тыс. </w:t>
      </w:r>
      <w:proofErr w:type="spellStart"/>
      <w:r w:rsidRPr="000B274F">
        <w:rPr>
          <w:rFonts w:cs="Times New Roman"/>
          <w:sz w:val="20"/>
          <w:szCs w:val="20"/>
        </w:rPr>
        <w:t>руб</w:t>
      </w:r>
      <w:proofErr w:type="spellEnd"/>
      <w:r w:rsidRPr="000B274F">
        <w:rPr>
          <w:rFonts w:cs="Times New Roman"/>
          <w:sz w:val="20"/>
          <w:szCs w:val="20"/>
        </w:rPr>
        <w:t xml:space="preserve"> </w:t>
      </w:r>
    </w:p>
    <w:p w14:paraId="2553B0FB" w14:textId="24476F16" w:rsidR="008A6EAE" w:rsidRDefault="000B274F" w:rsidP="008A6EAE">
      <w:pPr>
        <w:spacing w:after="0" w:line="240" w:lineRule="auto"/>
        <w:ind w:left="-10" w:right="63"/>
        <w:rPr>
          <w:rFonts w:cs="Times New Roman"/>
          <w:sz w:val="20"/>
          <w:szCs w:val="20"/>
        </w:rPr>
      </w:pPr>
      <w:r w:rsidRPr="000B274F">
        <w:rPr>
          <w:rFonts w:cs="Times New Roman"/>
          <w:sz w:val="20"/>
          <w:szCs w:val="20"/>
        </w:rPr>
        <w:t>Срок окупаемости внедрения системы дисконтирования для постоянных клиентов рас</w:t>
      </w:r>
      <w:r w:rsidR="008A6EAE">
        <w:rPr>
          <w:rFonts w:cs="Times New Roman"/>
          <w:sz w:val="20"/>
          <w:szCs w:val="20"/>
        </w:rPr>
        <w:t>считывается по формуле 11</w:t>
      </w:r>
      <w:r w:rsidRPr="000B274F">
        <w:rPr>
          <w:rFonts w:cs="Times New Roman"/>
          <w:sz w:val="20"/>
          <w:szCs w:val="20"/>
        </w:rPr>
        <w:t>:</w:t>
      </w:r>
    </w:p>
    <w:p w14:paraId="7E487F5D" w14:textId="569FED53" w:rsidR="008A6EAE" w:rsidRPr="000B274F" w:rsidRDefault="008A6EAE" w:rsidP="00C92DD0">
      <w:pPr>
        <w:spacing w:after="0" w:line="240" w:lineRule="auto"/>
        <w:ind w:left="-10" w:right="63"/>
        <w:jc w:val="right"/>
        <w:rPr>
          <w:rFonts w:cs="Times New Roman"/>
          <w:sz w:val="20"/>
          <w:szCs w:val="20"/>
        </w:rPr>
      </w:pPr>
      <w:r>
        <w:rPr>
          <w:rFonts w:cs="Times New Roman"/>
          <w:noProof/>
          <w:sz w:val="20"/>
          <w:szCs w:val="20"/>
          <w:lang w:eastAsia="ru-RU"/>
        </w:rPr>
        <w:drawing>
          <wp:inline distT="0" distB="0" distL="0" distR="0" wp14:anchorId="3FA04A95" wp14:editId="213B6492">
            <wp:extent cx="771525" cy="4000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r>
        <w:rPr>
          <w:rFonts w:cs="Times New Roman"/>
          <w:sz w:val="20"/>
          <w:szCs w:val="20"/>
        </w:rPr>
        <w:t xml:space="preserve">                                        (11)</w:t>
      </w:r>
    </w:p>
    <w:p w14:paraId="67EC074B" w14:textId="77777777" w:rsidR="008A6EAE" w:rsidRDefault="000B274F" w:rsidP="008A6EAE">
      <w:pPr>
        <w:spacing w:after="0" w:line="240" w:lineRule="auto"/>
        <w:ind w:left="730" w:right="-114" w:hanging="10"/>
        <w:jc w:val="left"/>
        <w:rPr>
          <w:rFonts w:cs="Times New Roman"/>
          <w:sz w:val="20"/>
          <w:szCs w:val="20"/>
        </w:rPr>
      </w:pPr>
      <w:r w:rsidRPr="000B274F">
        <w:rPr>
          <w:rFonts w:cs="Times New Roman"/>
          <w:sz w:val="20"/>
          <w:szCs w:val="20"/>
        </w:rPr>
        <w:t>где Т</w:t>
      </w:r>
      <w:r w:rsidRPr="000B274F">
        <w:rPr>
          <w:rFonts w:cs="Times New Roman"/>
          <w:sz w:val="20"/>
          <w:szCs w:val="20"/>
          <w:vertAlign w:val="subscript"/>
        </w:rPr>
        <w:t>ок</w:t>
      </w:r>
      <w:r w:rsidRPr="000B274F">
        <w:rPr>
          <w:rFonts w:cs="Times New Roman"/>
          <w:sz w:val="20"/>
          <w:szCs w:val="20"/>
        </w:rPr>
        <w:t xml:space="preserve"> – срок окупаемости, год; </w:t>
      </w:r>
    </w:p>
    <w:p w14:paraId="4B92F7FD" w14:textId="77777777" w:rsidR="008A6EAE" w:rsidRDefault="000B274F" w:rsidP="008A6EAE">
      <w:pPr>
        <w:spacing w:after="0" w:line="240" w:lineRule="auto"/>
        <w:ind w:left="730" w:right="-114" w:hanging="10"/>
        <w:jc w:val="left"/>
        <w:rPr>
          <w:rFonts w:cs="Times New Roman"/>
          <w:sz w:val="20"/>
          <w:szCs w:val="20"/>
        </w:rPr>
      </w:pPr>
      <w:proofErr w:type="spellStart"/>
      <w:r w:rsidRPr="000B274F">
        <w:rPr>
          <w:rFonts w:cs="Times New Roman"/>
          <w:sz w:val="20"/>
          <w:szCs w:val="20"/>
        </w:rPr>
        <w:t>З</w:t>
      </w:r>
      <w:r w:rsidRPr="000B274F">
        <w:rPr>
          <w:rFonts w:cs="Times New Roman"/>
          <w:sz w:val="20"/>
          <w:szCs w:val="20"/>
          <w:vertAlign w:val="subscript"/>
        </w:rPr>
        <w:t>кап</w:t>
      </w:r>
      <w:proofErr w:type="spellEnd"/>
      <w:r w:rsidRPr="000B274F">
        <w:rPr>
          <w:rFonts w:cs="Times New Roman"/>
          <w:sz w:val="20"/>
          <w:szCs w:val="20"/>
        </w:rPr>
        <w:t xml:space="preserve"> – капитальные затраты, тыс. </w:t>
      </w:r>
      <w:proofErr w:type="spellStart"/>
      <w:r w:rsidRPr="000B274F">
        <w:rPr>
          <w:rFonts w:cs="Times New Roman"/>
          <w:sz w:val="20"/>
          <w:szCs w:val="20"/>
        </w:rPr>
        <w:t>руб</w:t>
      </w:r>
      <w:proofErr w:type="spellEnd"/>
      <w:r w:rsidRPr="000B274F">
        <w:rPr>
          <w:rFonts w:cs="Times New Roman"/>
          <w:sz w:val="20"/>
          <w:szCs w:val="20"/>
        </w:rPr>
        <w:t xml:space="preserve">; </w:t>
      </w:r>
    </w:p>
    <w:p w14:paraId="0FE12286" w14:textId="7BC9A507" w:rsidR="000B274F" w:rsidRDefault="000B274F" w:rsidP="008A6EAE">
      <w:pPr>
        <w:spacing w:after="0" w:line="240" w:lineRule="auto"/>
        <w:ind w:left="730" w:right="-114" w:hanging="10"/>
        <w:jc w:val="lef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уг</w:t>
      </w:r>
      <w:proofErr w:type="spellEnd"/>
      <w:r w:rsidRPr="000B274F">
        <w:rPr>
          <w:rFonts w:cs="Times New Roman"/>
          <w:sz w:val="20"/>
          <w:szCs w:val="20"/>
          <w:vertAlign w:val="subscript"/>
        </w:rPr>
        <w:t xml:space="preserve"> </w:t>
      </w:r>
      <w:r w:rsidRPr="000B274F">
        <w:rPr>
          <w:rFonts w:cs="Times New Roman"/>
          <w:sz w:val="20"/>
          <w:szCs w:val="20"/>
        </w:rPr>
        <w:t xml:space="preserve">– экономия условно годовая. </w:t>
      </w:r>
    </w:p>
    <w:p w14:paraId="01CCE6F9" w14:textId="7BE267D3" w:rsidR="008A6EAE" w:rsidRDefault="008A6EAE" w:rsidP="008A6EAE">
      <w:pPr>
        <w:spacing w:after="0" w:line="240" w:lineRule="auto"/>
        <w:ind w:left="730" w:right="-114" w:hanging="10"/>
        <w:jc w:val="left"/>
        <w:rPr>
          <w:rFonts w:cs="Times New Roman"/>
          <w:sz w:val="20"/>
          <w:szCs w:val="20"/>
        </w:rPr>
      </w:pPr>
    </w:p>
    <w:p w14:paraId="726696D5" w14:textId="7486A8CD" w:rsidR="008A6EAE" w:rsidRDefault="008A6EAE" w:rsidP="00C92DD0">
      <w:pPr>
        <w:spacing w:after="0" w:line="240" w:lineRule="auto"/>
        <w:ind w:left="730" w:right="-114" w:hanging="10"/>
        <w:jc w:val="center"/>
        <w:rPr>
          <w:rFonts w:cs="Times New Roman"/>
          <w:sz w:val="20"/>
          <w:szCs w:val="20"/>
        </w:rPr>
      </w:pPr>
      <w:r>
        <w:rPr>
          <w:rFonts w:cs="Times New Roman"/>
          <w:noProof/>
          <w:sz w:val="20"/>
          <w:szCs w:val="20"/>
          <w:lang w:eastAsia="ru-RU"/>
        </w:rPr>
        <w:drawing>
          <wp:inline distT="0" distB="0" distL="0" distR="0" wp14:anchorId="0BEE394D" wp14:editId="01EBFEDB">
            <wp:extent cx="1181100" cy="314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p>
    <w:p w14:paraId="6D06BFC6" w14:textId="77777777" w:rsidR="00C92DD0" w:rsidRDefault="00C92DD0" w:rsidP="00C92DD0">
      <w:pPr>
        <w:spacing w:after="0" w:line="240" w:lineRule="auto"/>
        <w:ind w:left="730" w:right="-114" w:hanging="10"/>
        <w:jc w:val="center"/>
        <w:rPr>
          <w:rFonts w:cs="Times New Roman"/>
          <w:sz w:val="20"/>
          <w:szCs w:val="20"/>
        </w:rPr>
      </w:pPr>
    </w:p>
    <w:p w14:paraId="459929C0" w14:textId="5463CC37" w:rsidR="000B274F" w:rsidRPr="000B274F" w:rsidRDefault="008A6EAE" w:rsidP="008A6EAE">
      <w:pPr>
        <w:tabs>
          <w:tab w:val="center" w:pos="1100"/>
          <w:tab w:val="center" w:pos="2326"/>
          <w:tab w:val="center" w:pos="3652"/>
          <w:tab w:val="center" w:pos="5374"/>
          <w:tab w:val="center" w:pos="7050"/>
          <w:tab w:val="center" w:pos="7945"/>
          <w:tab w:val="right" w:pos="9710"/>
        </w:tabs>
        <w:spacing w:after="0" w:line="240" w:lineRule="auto"/>
        <w:rPr>
          <w:rFonts w:cs="Times New Roman"/>
          <w:sz w:val="20"/>
          <w:szCs w:val="20"/>
        </w:rPr>
      </w:pPr>
      <w:r>
        <w:rPr>
          <w:rFonts w:cs="Times New Roman"/>
          <w:sz w:val="20"/>
          <w:szCs w:val="20"/>
        </w:rPr>
        <w:t xml:space="preserve">Таким образом, годовой </w:t>
      </w:r>
      <w:r>
        <w:rPr>
          <w:rFonts w:cs="Times New Roman"/>
          <w:sz w:val="20"/>
          <w:szCs w:val="20"/>
        </w:rPr>
        <w:tab/>
        <w:t xml:space="preserve">экономический </w:t>
      </w:r>
      <w:r>
        <w:rPr>
          <w:rFonts w:cs="Times New Roman"/>
          <w:sz w:val="20"/>
          <w:szCs w:val="20"/>
        </w:rPr>
        <w:tab/>
        <w:t xml:space="preserve">эффект от </w:t>
      </w:r>
      <w:r w:rsidR="000B274F" w:rsidRPr="000B274F">
        <w:rPr>
          <w:rFonts w:cs="Times New Roman"/>
          <w:sz w:val="20"/>
          <w:szCs w:val="20"/>
        </w:rPr>
        <w:t>внедрения</w:t>
      </w:r>
      <w:r>
        <w:rPr>
          <w:rFonts w:cs="Times New Roman"/>
          <w:sz w:val="20"/>
          <w:szCs w:val="20"/>
        </w:rPr>
        <w:t xml:space="preserve"> </w:t>
      </w:r>
      <w:r w:rsidR="000B274F" w:rsidRPr="000B274F">
        <w:rPr>
          <w:rFonts w:cs="Times New Roman"/>
          <w:sz w:val="20"/>
          <w:szCs w:val="20"/>
        </w:rPr>
        <w:t>мероприятия составит 98,3 тыс.</w:t>
      </w:r>
      <w:r w:rsidR="00C92DD0">
        <w:rPr>
          <w:rFonts w:cs="Times New Roman"/>
          <w:sz w:val="20"/>
          <w:szCs w:val="20"/>
        </w:rPr>
        <w:t xml:space="preserve"> </w:t>
      </w:r>
      <w:r w:rsidR="000B274F" w:rsidRPr="000B274F">
        <w:rPr>
          <w:rFonts w:cs="Times New Roman"/>
          <w:sz w:val="20"/>
          <w:szCs w:val="20"/>
        </w:rPr>
        <w:t xml:space="preserve">руб., при сроке окупаемости капитальных затрат в 0,68 года. Исходя из этих данных, можно сделать вывод об экономической целесообразности внедрения данного мероприятия в </w:t>
      </w:r>
      <w:r w:rsidR="00C92DD0">
        <w:rPr>
          <w:rFonts w:cs="Times New Roman"/>
          <w:sz w:val="20"/>
          <w:szCs w:val="20"/>
        </w:rPr>
        <w:t>ООО «АТВ».</w:t>
      </w:r>
      <w:r w:rsidR="000B274F" w:rsidRPr="000B274F">
        <w:rPr>
          <w:rFonts w:cs="Times New Roman"/>
          <w:sz w:val="20"/>
          <w:szCs w:val="20"/>
        </w:rPr>
        <w:t xml:space="preserve"> </w:t>
      </w:r>
    </w:p>
    <w:p w14:paraId="72A756BC" w14:textId="1BF0D9A7" w:rsidR="000B274F" w:rsidRPr="000B274F" w:rsidRDefault="000B274F" w:rsidP="00C92DD0">
      <w:pPr>
        <w:spacing w:after="0" w:line="240" w:lineRule="auto"/>
        <w:ind w:left="-10" w:right="63"/>
        <w:rPr>
          <w:rFonts w:cs="Times New Roman"/>
          <w:sz w:val="20"/>
          <w:szCs w:val="20"/>
        </w:rPr>
      </w:pPr>
      <w:r w:rsidRPr="000B274F">
        <w:rPr>
          <w:rFonts w:cs="Times New Roman"/>
          <w:sz w:val="20"/>
          <w:szCs w:val="20"/>
        </w:rPr>
        <w:t xml:space="preserve">Мероприятие 2. Повышение эффективности погрузочно-разгрузочных работ посредством установки выравнивающей платформы – </w:t>
      </w:r>
      <w:proofErr w:type="spellStart"/>
      <w:r w:rsidRPr="000B274F">
        <w:rPr>
          <w:rFonts w:cs="Times New Roman"/>
          <w:sz w:val="20"/>
          <w:szCs w:val="20"/>
        </w:rPr>
        <w:t>доклевеллера</w:t>
      </w:r>
      <w:proofErr w:type="spellEnd"/>
      <w:r w:rsidRPr="000B274F">
        <w:rPr>
          <w:rFonts w:cs="Times New Roman"/>
          <w:sz w:val="20"/>
          <w:szCs w:val="20"/>
        </w:rPr>
        <w:t xml:space="preserve"> для прямого доступа погрузчика</w:t>
      </w:r>
      <w:r w:rsidR="00C92DD0">
        <w:rPr>
          <w:rFonts w:cs="Times New Roman"/>
          <w:sz w:val="20"/>
          <w:szCs w:val="20"/>
        </w:rPr>
        <w:t xml:space="preserve"> со склада в кузов автомобиля. </w:t>
      </w:r>
      <w:r w:rsidRPr="000B274F">
        <w:rPr>
          <w:rFonts w:cs="Times New Roman"/>
          <w:sz w:val="20"/>
          <w:szCs w:val="20"/>
        </w:rPr>
        <w:t>В результате внедрения данного мероприятия предполагаются определенные капитальные затраты, котор</w:t>
      </w:r>
      <w:r w:rsidR="00C92DD0">
        <w:rPr>
          <w:rFonts w:cs="Times New Roman"/>
          <w:sz w:val="20"/>
          <w:szCs w:val="20"/>
        </w:rPr>
        <w:t xml:space="preserve">ые приведены в таблице 18. </w:t>
      </w:r>
    </w:p>
    <w:p w14:paraId="352E26A1" w14:textId="2C80F24B" w:rsidR="00C92DD0" w:rsidRDefault="00C92DD0" w:rsidP="00C92DD0">
      <w:pPr>
        <w:spacing w:after="0" w:line="240" w:lineRule="auto"/>
        <w:ind w:left="-10" w:right="63" w:firstLine="0"/>
        <w:jc w:val="right"/>
        <w:rPr>
          <w:rFonts w:cs="Times New Roman"/>
          <w:sz w:val="20"/>
          <w:szCs w:val="20"/>
        </w:rPr>
      </w:pPr>
      <w:r>
        <w:rPr>
          <w:rFonts w:cs="Times New Roman"/>
          <w:sz w:val="20"/>
          <w:szCs w:val="20"/>
        </w:rPr>
        <w:t>Таблица 18</w:t>
      </w:r>
    </w:p>
    <w:p w14:paraId="69DBF95E" w14:textId="77777777" w:rsidR="00C92DD0" w:rsidRDefault="00C92DD0" w:rsidP="00C92DD0">
      <w:pPr>
        <w:spacing w:after="0" w:line="240" w:lineRule="auto"/>
        <w:ind w:left="-10" w:right="63" w:firstLine="0"/>
        <w:jc w:val="right"/>
        <w:rPr>
          <w:rFonts w:cs="Times New Roman"/>
          <w:sz w:val="20"/>
          <w:szCs w:val="20"/>
        </w:rPr>
      </w:pPr>
    </w:p>
    <w:p w14:paraId="18B76A34" w14:textId="2D1321C8" w:rsidR="000B274F" w:rsidRPr="000B274F" w:rsidRDefault="000B274F" w:rsidP="00C92DD0">
      <w:pPr>
        <w:spacing w:after="0" w:line="240" w:lineRule="auto"/>
        <w:ind w:left="-10" w:right="63" w:firstLine="0"/>
        <w:jc w:val="center"/>
        <w:rPr>
          <w:rFonts w:cs="Times New Roman"/>
          <w:sz w:val="20"/>
          <w:szCs w:val="20"/>
        </w:rPr>
      </w:pPr>
      <w:r w:rsidRPr="000B274F">
        <w:rPr>
          <w:rFonts w:cs="Times New Roman"/>
          <w:sz w:val="20"/>
          <w:szCs w:val="20"/>
        </w:rPr>
        <w:t>Капитальные затраты на мероприятие по установке выравнивающей платформы</w:t>
      </w:r>
    </w:p>
    <w:tbl>
      <w:tblPr>
        <w:tblStyle w:val="TableGrid"/>
        <w:tblW w:w="5000" w:type="pct"/>
        <w:tblInd w:w="0" w:type="dxa"/>
        <w:tblCellMar>
          <w:top w:w="7" w:type="dxa"/>
          <w:left w:w="108" w:type="dxa"/>
          <w:right w:w="48" w:type="dxa"/>
        </w:tblCellMar>
        <w:tblLook w:val="04A0" w:firstRow="1" w:lastRow="0" w:firstColumn="1" w:lastColumn="0" w:noHBand="0" w:noVBand="1"/>
      </w:tblPr>
      <w:tblGrid>
        <w:gridCol w:w="485"/>
        <w:gridCol w:w="3510"/>
        <w:gridCol w:w="2402"/>
      </w:tblGrid>
      <w:tr w:rsidR="000B274F" w:rsidRPr="000B274F" w14:paraId="12B4B3ED" w14:textId="77777777" w:rsidTr="00C92DD0">
        <w:trPr>
          <w:trHeight w:val="562"/>
        </w:trPr>
        <w:tc>
          <w:tcPr>
            <w:tcW w:w="285" w:type="pct"/>
            <w:tcBorders>
              <w:top w:val="single" w:sz="4" w:space="0" w:color="000000"/>
              <w:left w:val="single" w:sz="4" w:space="0" w:color="000000"/>
              <w:bottom w:val="single" w:sz="4" w:space="0" w:color="000000"/>
              <w:right w:val="single" w:sz="4" w:space="0" w:color="000000"/>
            </w:tcBorders>
          </w:tcPr>
          <w:p w14:paraId="4F7202C3" w14:textId="77777777" w:rsidR="000B274F" w:rsidRPr="000B274F" w:rsidRDefault="000B274F" w:rsidP="000B274F">
            <w:pPr>
              <w:spacing w:after="0" w:line="240" w:lineRule="auto"/>
              <w:ind w:right="59" w:firstLine="0"/>
              <w:jc w:val="right"/>
              <w:rPr>
                <w:rFonts w:cs="Times New Roman"/>
                <w:sz w:val="20"/>
                <w:szCs w:val="20"/>
              </w:rPr>
            </w:pPr>
            <w:r w:rsidRPr="000B274F">
              <w:rPr>
                <w:rFonts w:cs="Times New Roman"/>
                <w:sz w:val="20"/>
                <w:szCs w:val="20"/>
              </w:rPr>
              <w:t xml:space="preserve">№ п/п </w:t>
            </w:r>
          </w:p>
        </w:tc>
        <w:tc>
          <w:tcPr>
            <w:tcW w:w="2791" w:type="pct"/>
            <w:tcBorders>
              <w:top w:val="single" w:sz="4" w:space="0" w:color="000000"/>
              <w:left w:val="single" w:sz="4" w:space="0" w:color="000000"/>
              <w:bottom w:val="single" w:sz="4" w:space="0" w:color="000000"/>
              <w:right w:val="single" w:sz="4" w:space="0" w:color="000000"/>
            </w:tcBorders>
          </w:tcPr>
          <w:p w14:paraId="63E0E3AE" w14:textId="77777777" w:rsidR="000B274F" w:rsidRPr="000B274F" w:rsidRDefault="000B274F" w:rsidP="000B274F">
            <w:pPr>
              <w:spacing w:after="0" w:line="240" w:lineRule="auto"/>
              <w:ind w:right="60" w:firstLine="0"/>
              <w:jc w:val="center"/>
              <w:rPr>
                <w:rFonts w:cs="Times New Roman"/>
                <w:sz w:val="20"/>
                <w:szCs w:val="20"/>
              </w:rPr>
            </w:pPr>
            <w:r w:rsidRPr="000B274F">
              <w:rPr>
                <w:rFonts w:cs="Times New Roman"/>
                <w:sz w:val="20"/>
                <w:szCs w:val="20"/>
              </w:rPr>
              <w:t xml:space="preserve">Затраты </w:t>
            </w:r>
          </w:p>
        </w:tc>
        <w:tc>
          <w:tcPr>
            <w:tcW w:w="1924" w:type="pct"/>
            <w:tcBorders>
              <w:top w:val="single" w:sz="4" w:space="0" w:color="000000"/>
              <w:left w:val="single" w:sz="4" w:space="0" w:color="000000"/>
              <w:bottom w:val="single" w:sz="4" w:space="0" w:color="000000"/>
              <w:right w:val="single" w:sz="4" w:space="0" w:color="000000"/>
            </w:tcBorders>
          </w:tcPr>
          <w:p w14:paraId="458B792E" w14:textId="77777777" w:rsidR="000B274F" w:rsidRPr="000B274F" w:rsidRDefault="000B274F" w:rsidP="000B274F">
            <w:pPr>
              <w:spacing w:after="0" w:line="240" w:lineRule="auto"/>
              <w:ind w:right="64" w:firstLine="0"/>
              <w:jc w:val="center"/>
              <w:rPr>
                <w:rFonts w:cs="Times New Roman"/>
                <w:sz w:val="20"/>
                <w:szCs w:val="20"/>
              </w:rPr>
            </w:pPr>
            <w:r w:rsidRPr="000B274F">
              <w:rPr>
                <w:rFonts w:cs="Times New Roman"/>
                <w:sz w:val="20"/>
                <w:szCs w:val="20"/>
              </w:rPr>
              <w:t xml:space="preserve">Сумма </w:t>
            </w:r>
          </w:p>
        </w:tc>
      </w:tr>
      <w:tr w:rsidR="000B274F" w:rsidRPr="000B274F" w14:paraId="2B5CD4A8" w14:textId="77777777" w:rsidTr="00C92DD0">
        <w:trPr>
          <w:trHeight w:val="288"/>
        </w:trPr>
        <w:tc>
          <w:tcPr>
            <w:tcW w:w="285" w:type="pct"/>
            <w:tcBorders>
              <w:top w:val="single" w:sz="4" w:space="0" w:color="000000"/>
              <w:left w:val="single" w:sz="4" w:space="0" w:color="000000"/>
              <w:bottom w:val="single" w:sz="4" w:space="0" w:color="000000"/>
              <w:right w:val="single" w:sz="4" w:space="0" w:color="000000"/>
            </w:tcBorders>
          </w:tcPr>
          <w:p w14:paraId="39675940" w14:textId="77777777" w:rsidR="000B274F" w:rsidRPr="000B274F" w:rsidRDefault="000B274F" w:rsidP="000B274F">
            <w:pPr>
              <w:spacing w:after="0" w:line="240" w:lineRule="auto"/>
              <w:ind w:right="60" w:firstLine="0"/>
              <w:jc w:val="center"/>
              <w:rPr>
                <w:rFonts w:cs="Times New Roman"/>
                <w:sz w:val="20"/>
                <w:szCs w:val="20"/>
              </w:rPr>
            </w:pPr>
            <w:r w:rsidRPr="000B274F">
              <w:rPr>
                <w:rFonts w:cs="Times New Roman"/>
                <w:sz w:val="20"/>
                <w:szCs w:val="20"/>
              </w:rPr>
              <w:t xml:space="preserve">1. </w:t>
            </w:r>
          </w:p>
        </w:tc>
        <w:tc>
          <w:tcPr>
            <w:tcW w:w="2791" w:type="pct"/>
            <w:tcBorders>
              <w:top w:val="single" w:sz="4" w:space="0" w:color="000000"/>
              <w:left w:val="single" w:sz="4" w:space="0" w:color="000000"/>
              <w:bottom w:val="single" w:sz="4" w:space="0" w:color="000000"/>
              <w:right w:val="single" w:sz="4" w:space="0" w:color="000000"/>
            </w:tcBorders>
          </w:tcPr>
          <w:p w14:paraId="4CD7B109"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Приобретение </w:t>
            </w:r>
            <w:proofErr w:type="spellStart"/>
            <w:r w:rsidRPr="000B274F">
              <w:rPr>
                <w:rFonts w:cs="Times New Roman"/>
                <w:sz w:val="20"/>
                <w:szCs w:val="20"/>
              </w:rPr>
              <w:t>доклевеллера</w:t>
            </w:r>
            <w:proofErr w:type="spellEnd"/>
            <w:r w:rsidRPr="000B274F">
              <w:rPr>
                <w:rFonts w:cs="Times New Roman"/>
                <w:sz w:val="20"/>
                <w:szCs w:val="20"/>
              </w:rPr>
              <w:t xml:space="preserve">,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924" w:type="pct"/>
            <w:tcBorders>
              <w:top w:val="single" w:sz="4" w:space="0" w:color="000000"/>
              <w:left w:val="single" w:sz="4" w:space="0" w:color="000000"/>
              <w:bottom w:val="single" w:sz="4" w:space="0" w:color="000000"/>
              <w:right w:val="single" w:sz="4" w:space="0" w:color="000000"/>
            </w:tcBorders>
          </w:tcPr>
          <w:p w14:paraId="09AF765F" w14:textId="77777777" w:rsidR="000B274F" w:rsidRPr="000B274F" w:rsidRDefault="000B274F" w:rsidP="000B274F">
            <w:pPr>
              <w:spacing w:after="0" w:line="240" w:lineRule="auto"/>
              <w:ind w:right="64" w:firstLine="0"/>
              <w:jc w:val="center"/>
              <w:rPr>
                <w:rFonts w:cs="Times New Roman"/>
                <w:sz w:val="20"/>
                <w:szCs w:val="20"/>
              </w:rPr>
            </w:pPr>
            <w:r w:rsidRPr="000B274F">
              <w:rPr>
                <w:rFonts w:cs="Times New Roman"/>
                <w:sz w:val="20"/>
                <w:szCs w:val="20"/>
              </w:rPr>
              <w:t xml:space="preserve">86,70 </w:t>
            </w:r>
          </w:p>
        </w:tc>
      </w:tr>
      <w:tr w:rsidR="000B274F" w:rsidRPr="000B274F" w14:paraId="22042517" w14:textId="77777777" w:rsidTr="00C92DD0">
        <w:trPr>
          <w:trHeight w:val="286"/>
        </w:trPr>
        <w:tc>
          <w:tcPr>
            <w:tcW w:w="285" w:type="pct"/>
            <w:tcBorders>
              <w:top w:val="single" w:sz="4" w:space="0" w:color="000000"/>
              <w:left w:val="single" w:sz="4" w:space="0" w:color="000000"/>
              <w:bottom w:val="single" w:sz="4" w:space="0" w:color="000000"/>
              <w:right w:val="single" w:sz="4" w:space="0" w:color="000000"/>
            </w:tcBorders>
          </w:tcPr>
          <w:p w14:paraId="23570913" w14:textId="77777777" w:rsidR="000B274F" w:rsidRPr="000B274F" w:rsidRDefault="000B274F" w:rsidP="000B274F">
            <w:pPr>
              <w:spacing w:after="0" w:line="240" w:lineRule="auto"/>
              <w:ind w:right="60" w:firstLine="0"/>
              <w:jc w:val="center"/>
              <w:rPr>
                <w:rFonts w:cs="Times New Roman"/>
                <w:sz w:val="20"/>
                <w:szCs w:val="20"/>
              </w:rPr>
            </w:pPr>
            <w:r w:rsidRPr="000B274F">
              <w:rPr>
                <w:rFonts w:cs="Times New Roman"/>
                <w:sz w:val="20"/>
                <w:szCs w:val="20"/>
              </w:rPr>
              <w:t xml:space="preserve">2. </w:t>
            </w:r>
          </w:p>
        </w:tc>
        <w:tc>
          <w:tcPr>
            <w:tcW w:w="2791" w:type="pct"/>
            <w:tcBorders>
              <w:top w:val="single" w:sz="4" w:space="0" w:color="000000"/>
              <w:left w:val="single" w:sz="4" w:space="0" w:color="000000"/>
              <w:bottom w:val="single" w:sz="4" w:space="0" w:color="000000"/>
              <w:right w:val="single" w:sz="4" w:space="0" w:color="000000"/>
            </w:tcBorders>
          </w:tcPr>
          <w:p w14:paraId="5D03E1C9"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Монтаж </w:t>
            </w:r>
            <w:proofErr w:type="spellStart"/>
            <w:r w:rsidRPr="000B274F">
              <w:rPr>
                <w:rFonts w:cs="Times New Roman"/>
                <w:sz w:val="20"/>
                <w:szCs w:val="20"/>
              </w:rPr>
              <w:t>доклевеллера</w:t>
            </w:r>
            <w:proofErr w:type="spellEnd"/>
            <w:r w:rsidRPr="000B274F">
              <w:rPr>
                <w:rFonts w:cs="Times New Roman"/>
                <w:sz w:val="20"/>
                <w:szCs w:val="20"/>
              </w:rPr>
              <w:t xml:space="preserve">,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924" w:type="pct"/>
            <w:tcBorders>
              <w:top w:val="single" w:sz="4" w:space="0" w:color="000000"/>
              <w:left w:val="single" w:sz="4" w:space="0" w:color="000000"/>
              <w:bottom w:val="single" w:sz="4" w:space="0" w:color="000000"/>
              <w:right w:val="single" w:sz="4" w:space="0" w:color="000000"/>
            </w:tcBorders>
          </w:tcPr>
          <w:p w14:paraId="78F9CB96" w14:textId="77777777" w:rsidR="000B274F" w:rsidRPr="000B274F" w:rsidRDefault="000B274F" w:rsidP="000B274F">
            <w:pPr>
              <w:spacing w:after="0" w:line="240" w:lineRule="auto"/>
              <w:ind w:right="64" w:firstLine="0"/>
              <w:jc w:val="center"/>
              <w:rPr>
                <w:rFonts w:cs="Times New Roman"/>
                <w:sz w:val="20"/>
                <w:szCs w:val="20"/>
              </w:rPr>
            </w:pPr>
            <w:r w:rsidRPr="000B274F">
              <w:rPr>
                <w:rFonts w:cs="Times New Roman"/>
                <w:sz w:val="20"/>
                <w:szCs w:val="20"/>
              </w:rPr>
              <w:t xml:space="preserve">23,3 </w:t>
            </w:r>
          </w:p>
        </w:tc>
      </w:tr>
      <w:tr w:rsidR="000B274F" w:rsidRPr="000B274F" w14:paraId="3976AC8C" w14:textId="77777777" w:rsidTr="00C92DD0">
        <w:trPr>
          <w:trHeight w:val="286"/>
        </w:trPr>
        <w:tc>
          <w:tcPr>
            <w:tcW w:w="285" w:type="pct"/>
            <w:tcBorders>
              <w:top w:val="single" w:sz="4" w:space="0" w:color="000000"/>
              <w:left w:val="single" w:sz="4" w:space="0" w:color="000000"/>
              <w:bottom w:val="single" w:sz="4" w:space="0" w:color="000000"/>
              <w:right w:val="single" w:sz="4" w:space="0" w:color="000000"/>
            </w:tcBorders>
          </w:tcPr>
          <w:p w14:paraId="140FB6E7" w14:textId="77777777" w:rsidR="000B274F" w:rsidRPr="000B274F" w:rsidRDefault="000B274F" w:rsidP="000B274F">
            <w:pPr>
              <w:spacing w:after="0" w:line="240" w:lineRule="auto"/>
              <w:ind w:right="60" w:firstLine="0"/>
              <w:jc w:val="center"/>
              <w:rPr>
                <w:rFonts w:cs="Times New Roman"/>
                <w:sz w:val="20"/>
                <w:szCs w:val="20"/>
              </w:rPr>
            </w:pPr>
            <w:r w:rsidRPr="000B274F">
              <w:rPr>
                <w:rFonts w:cs="Times New Roman"/>
                <w:sz w:val="20"/>
                <w:szCs w:val="20"/>
              </w:rPr>
              <w:t xml:space="preserve">3. </w:t>
            </w:r>
          </w:p>
        </w:tc>
        <w:tc>
          <w:tcPr>
            <w:tcW w:w="2791" w:type="pct"/>
            <w:tcBorders>
              <w:top w:val="single" w:sz="4" w:space="0" w:color="000000"/>
              <w:left w:val="single" w:sz="4" w:space="0" w:color="000000"/>
              <w:bottom w:val="single" w:sz="4" w:space="0" w:color="000000"/>
              <w:right w:val="single" w:sz="4" w:space="0" w:color="000000"/>
            </w:tcBorders>
          </w:tcPr>
          <w:p w14:paraId="39E883B3"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Итого капитальные затраты </w:t>
            </w:r>
          </w:p>
        </w:tc>
        <w:tc>
          <w:tcPr>
            <w:tcW w:w="1924" w:type="pct"/>
            <w:tcBorders>
              <w:top w:val="single" w:sz="4" w:space="0" w:color="000000"/>
              <w:left w:val="single" w:sz="4" w:space="0" w:color="000000"/>
              <w:bottom w:val="single" w:sz="4" w:space="0" w:color="000000"/>
              <w:right w:val="single" w:sz="4" w:space="0" w:color="000000"/>
            </w:tcBorders>
          </w:tcPr>
          <w:p w14:paraId="28114451" w14:textId="77777777" w:rsidR="000B274F" w:rsidRPr="000B274F" w:rsidRDefault="000B274F" w:rsidP="000B274F">
            <w:pPr>
              <w:spacing w:after="0" w:line="240" w:lineRule="auto"/>
              <w:ind w:right="64" w:firstLine="0"/>
              <w:jc w:val="center"/>
              <w:rPr>
                <w:rFonts w:cs="Times New Roman"/>
                <w:sz w:val="20"/>
                <w:szCs w:val="20"/>
              </w:rPr>
            </w:pPr>
            <w:r w:rsidRPr="000B274F">
              <w:rPr>
                <w:rFonts w:cs="Times New Roman"/>
                <w:sz w:val="20"/>
                <w:szCs w:val="20"/>
              </w:rPr>
              <w:t xml:space="preserve">110,0 </w:t>
            </w:r>
          </w:p>
        </w:tc>
      </w:tr>
    </w:tbl>
    <w:p w14:paraId="18C63786" w14:textId="77777777" w:rsidR="000B274F" w:rsidRPr="000B274F" w:rsidRDefault="000B274F" w:rsidP="000B274F">
      <w:pPr>
        <w:spacing w:after="0" w:line="240" w:lineRule="auto"/>
        <w:ind w:left="566" w:firstLine="0"/>
        <w:jc w:val="left"/>
        <w:rPr>
          <w:rFonts w:cs="Times New Roman"/>
          <w:sz w:val="20"/>
          <w:szCs w:val="20"/>
        </w:rPr>
      </w:pPr>
      <w:r w:rsidRPr="000B274F">
        <w:rPr>
          <w:rFonts w:cs="Times New Roman"/>
          <w:sz w:val="20"/>
          <w:szCs w:val="20"/>
        </w:rPr>
        <w:t xml:space="preserve"> </w:t>
      </w:r>
    </w:p>
    <w:p w14:paraId="074CE028" w14:textId="37428F3D" w:rsidR="000B274F" w:rsidRDefault="000B274F" w:rsidP="000B274F">
      <w:pPr>
        <w:spacing w:after="0" w:line="240" w:lineRule="auto"/>
        <w:ind w:left="-10" w:right="63" w:firstLine="566"/>
        <w:rPr>
          <w:rFonts w:cs="Times New Roman"/>
          <w:sz w:val="20"/>
          <w:szCs w:val="20"/>
        </w:rPr>
      </w:pPr>
      <w:r w:rsidRPr="000B274F">
        <w:rPr>
          <w:rFonts w:cs="Times New Roman"/>
          <w:sz w:val="20"/>
          <w:szCs w:val="20"/>
        </w:rPr>
        <w:lastRenderedPageBreak/>
        <w:t>После установки оборудования возрастут текущие затраты. Увеличение текущих рас</w:t>
      </w:r>
      <w:r w:rsidR="00C92DD0">
        <w:rPr>
          <w:rFonts w:cs="Times New Roman"/>
          <w:sz w:val="20"/>
          <w:szCs w:val="20"/>
        </w:rPr>
        <w:t>ходов представлено в таблице 19</w:t>
      </w:r>
      <w:r w:rsidRPr="000B274F">
        <w:rPr>
          <w:rFonts w:cs="Times New Roman"/>
          <w:sz w:val="20"/>
          <w:szCs w:val="20"/>
        </w:rPr>
        <w:t xml:space="preserve">. </w:t>
      </w:r>
    </w:p>
    <w:p w14:paraId="0F7DD5E1" w14:textId="77777777" w:rsidR="00C92DD0" w:rsidRPr="000B274F" w:rsidRDefault="00C92DD0" w:rsidP="000B274F">
      <w:pPr>
        <w:spacing w:after="0" w:line="240" w:lineRule="auto"/>
        <w:ind w:left="-10" w:right="63" w:firstLine="566"/>
        <w:rPr>
          <w:rFonts w:cs="Times New Roman"/>
          <w:sz w:val="20"/>
          <w:szCs w:val="20"/>
        </w:rPr>
      </w:pPr>
    </w:p>
    <w:p w14:paraId="6342A9EA" w14:textId="5CBD8004" w:rsidR="00C92DD0" w:rsidRDefault="00C92DD0" w:rsidP="00C92DD0">
      <w:pPr>
        <w:spacing w:after="0" w:line="240" w:lineRule="auto"/>
        <w:ind w:left="-10" w:right="63" w:firstLine="0"/>
        <w:jc w:val="right"/>
        <w:rPr>
          <w:rFonts w:cs="Times New Roman"/>
          <w:sz w:val="20"/>
          <w:szCs w:val="20"/>
        </w:rPr>
      </w:pPr>
      <w:r>
        <w:rPr>
          <w:rFonts w:cs="Times New Roman"/>
          <w:sz w:val="20"/>
          <w:szCs w:val="20"/>
        </w:rPr>
        <w:t>Таблица 19</w:t>
      </w:r>
    </w:p>
    <w:p w14:paraId="6CE4F071" w14:textId="77777777" w:rsidR="00C92DD0" w:rsidRDefault="00C92DD0" w:rsidP="00C92DD0">
      <w:pPr>
        <w:spacing w:after="0" w:line="240" w:lineRule="auto"/>
        <w:ind w:left="-10" w:right="63" w:firstLine="0"/>
        <w:jc w:val="right"/>
        <w:rPr>
          <w:rFonts w:cs="Times New Roman"/>
          <w:sz w:val="20"/>
          <w:szCs w:val="20"/>
        </w:rPr>
      </w:pPr>
    </w:p>
    <w:p w14:paraId="547862F7" w14:textId="080DE7D8" w:rsidR="000B274F" w:rsidRPr="000B274F" w:rsidRDefault="000B274F" w:rsidP="00C92DD0">
      <w:pPr>
        <w:spacing w:after="0" w:line="240" w:lineRule="auto"/>
        <w:ind w:left="-10" w:right="63" w:firstLine="0"/>
        <w:jc w:val="center"/>
        <w:rPr>
          <w:rFonts w:cs="Times New Roman"/>
          <w:sz w:val="20"/>
          <w:szCs w:val="20"/>
        </w:rPr>
      </w:pPr>
      <w:r w:rsidRPr="000B274F">
        <w:rPr>
          <w:rFonts w:cs="Times New Roman"/>
          <w:sz w:val="20"/>
          <w:szCs w:val="20"/>
        </w:rPr>
        <w:t>Текущие затраты на мероприятие по установке выравнивающей платформы</w:t>
      </w:r>
    </w:p>
    <w:tbl>
      <w:tblPr>
        <w:tblStyle w:val="TableGrid"/>
        <w:tblW w:w="5000" w:type="pct"/>
        <w:tblInd w:w="0" w:type="dxa"/>
        <w:tblCellMar>
          <w:top w:w="7" w:type="dxa"/>
          <w:left w:w="108" w:type="dxa"/>
          <w:right w:w="58" w:type="dxa"/>
        </w:tblCellMar>
        <w:tblLook w:val="04A0" w:firstRow="1" w:lastRow="0" w:firstColumn="1" w:lastColumn="0" w:noHBand="0" w:noVBand="1"/>
      </w:tblPr>
      <w:tblGrid>
        <w:gridCol w:w="436"/>
        <w:gridCol w:w="3809"/>
        <w:gridCol w:w="2152"/>
      </w:tblGrid>
      <w:tr w:rsidR="000B274F" w:rsidRPr="000B274F" w14:paraId="150912EE" w14:textId="77777777" w:rsidTr="00C92DD0">
        <w:trPr>
          <w:trHeight w:val="286"/>
        </w:trPr>
        <w:tc>
          <w:tcPr>
            <w:tcW w:w="275" w:type="pct"/>
            <w:tcBorders>
              <w:top w:val="single" w:sz="4" w:space="0" w:color="000000"/>
              <w:left w:val="single" w:sz="4" w:space="0" w:color="000000"/>
              <w:bottom w:val="single" w:sz="4" w:space="0" w:color="000000"/>
              <w:right w:val="single" w:sz="4" w:space="0" w:color="000000"/>
            </w:tcBorders>
          </w:tcPr>
          <w:p w14:paraId="297989DB" w14:textId="77777777" w:rsidR="000B274F" w:rsidRPr="000B274F" w:rsidRDefault="000B274F" w:rsidP="000B274F">
            <w:pPr>
              <w:spacing w:after="0" w:line="240" w:lineRule="auto"/>
              <w:ind w:left="41" w:firstLine="0"/>
              <w:jc w:val="left"/>
              <w:rPr>
                <w:rFonts w:cs="Times New Roman"/>
                <w:sz w:val="20"/>
                <w:szCs w:val="20"/>
              </w:rPr>
            </w:pPr>
            <w:r w:rsidRPr="000B274F">
              <w:rPr>
                <w:rFonts w:cs="Times New Roman"/>
                <w:sz w:val="20"/>
                <w:szCs w:val="20"/>
              </w:rPr>
              <w:t xml:space="preserve">№ </w:t>
            </w:r>
          </w:p>
        </w:tc>
        <w:tc>
          <w:tcPr>
            <w:tcW w:w="3010" w:type="pct"/>
            <w:tcBorders>
              <w:top w:val="single" w:sz="4" w:space="0" w:color="000000"/>
              <w:left w:val="single" w:sz="4" w:space="0" w:color="000000"/>
              <w:bottom w:val="single" w:sz="4" w:space="0" w:color="000000"/>
              <w:right w:val="single" w:sz="4" w:space="0" w:color="000000"/>
            </w:tcBorders>
          </w:tcPr>
          <w:p w14:paraId="36AA4E28" w14:textId="77777777" w:rsidR="000B274F" w:rsidRPr="000B274F" w:rsidRDefault="000B274F" w:rsidP="000B274F">
            <w:pPr>
              <w:spacing w:after="0" w:line="240" w:lineRule="auto"/>
              <w:ind w:right="48" w:firstLine="0"/>
              <w:jc w:val="center"/>
              <w:rPr>
                <w:rFonts w:cs="Times New Roman"/>
                <w:sz w:val="20"/>
                <w:szCs w:val="20"/>
              </w:rPr>
            </w:pPr>
            <w:r w:rsidRPr="000B274F">
              <w:rPr>
                <w:rFonts w:cs="Times New Roman"/>
                <w:sz w:val="20"/>
                <w:szCs w:val="20"/>
              </w:rPr>
              <w:t xml:space="preserve">Статья </w:t>
            </w:r>
          </w:p>
        </w:tc>
        <w:tc>
          <w:tcPr>
            <w:tcW w:w="1715" w:type="pct"/>
            <w:tcBorders>
              <w:top w:val="single" w:sz="4" w:space="0" w:color="000000"/>
              <w:left w:val="single" w:sz="4" w:space="0" w:color="000000"/>
              <w:bottom w:val="single" w:sz="4" w:space="0" w:color="000000"/>
              <w:right w:val="single" w:sz="4" w:space="0" w:color="000000"/>
            </w:tcBorders>
          </w:tcPr>
          <w:p w14:paraId="3E8525D4" w14:textId="77777777" w:rsidR="000B274F" w:rsidRPr="000B274F" w:rsidRDefault="000B274F" w:rsidP="000B274F">
            <w:pPr>
              <w:spacing w:after="0" w:line="240" w:lineRule="auto"/>
              <w:ind w:right="54" w:firstLine="0"/>
              <w:jc w:val="center"/>
              <w:rPr>
                <w:rFonts w:cs="Times New Roman"/>
                <w:sz w:val="20"/>
                <w:szCs w:val="20"/>
              </w:rPr>
            </w:pPr>
            <w:r w:rsidRPr="000B274F">
              <w:rPr>
                <w:rFonts w:cs="Times New Roman"/>
                <w:sz w:val="20"/>
                <w:szCs w:val="20"/>
              </w:rPr>
              <w:t xml:space="preserve">Сумма </w:t>
            </w:r>
          </w:p>
        </w:tc>
      </w:tr>
      <w:tr w:rsidR="000B274F" w:rsidRPr="000B274F" w14:paraId="72BDDB9E" w14:textId="77777777" w:rsidTr="00C92DD0">
        <w:trPr>
          <w:trHeight w:val="286"/>
        </w:trPr>
        <w:tc>
          <w:tcPr>
            <w:tcW w:w="275" w:type="pct"/>
            <w:tcBorders>
              <w:top w:val="single" w:sz="4" w:space="0" w:color="000000"/>
              <w:left w:val="single" w:sz="4" w:space="0" w:color="000000"/>
              <w:bottom w:val="single" w:sz="4" w:space="0" w:color="000000"/>
              <w:right w:val="single" w:sz="4" w:space="0" w:color="000000"/>
            </w:tcBorders>
          </w:tcPr>
          <w:p w14:paraId="1827F0EE" w14:textId="77777777" w:rsidR="000B274F" w:rsidRPr="000B274F" w:rsidRDefault="000B274F" w:rsidP="000B274F">
            <w:pPr>
              <w:spacing w:after="0" w:line="240" w:lineRule="auto"/>
              <w:ind w:right="120" w:firstLine="0"/>
              <w:jc w:val="right"/>
              <w:rPr>
                <w:rFonts w:cs="Times New Roman"/>
                <w:sz w:val="20"/>
                <w:szCs w:val="20"/>
              </w:rPr>
            </w:pPr>
            <w:r w:rsidRPr="000B274F">
              <w:rPr>
                <w:rFonts w:cs="Times New Roman"/>
                <w:sz w:val="20"/>
                <w:szCs w:val="20"/>
              </w:rPr>
              <w:t xml:space="preserve">1.  </w:t>
            </w:r>
          </w:p>
        </w:tc>
        <w:tc>
          <w:tcPr>
            <w:tcW w:w="3010" w:type="pct"/>
            <w:tcBorders>
              <w:top w:val="single" w:sz="4" w:space="0" w:color="000000"/>
              <w:left w:val="single" w:sz="4" w:space="0" w:color="000000"/>
              <w:bottom w:val="single" w:sz="4" w:space="0" w:color="000000"/>
              <w:right w:val="single" w:sz="4" w:space="0" w:color="000000"/>
            </w:tcBorders>
          </w:tcPr>
          <w:p w14:paraId="4F52A457"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Материалы, тыс. руб. </w:t>
            </w:r>
          </w:p>
        </w:tc>
        <w:tc>
          <w:tcPr>
            <w:tcW w:w="1715" w:type="pct"/>
            <w:tcBorders>
              <w:top w:val="single" w:sz="4" w:space="0" w:color="000000"/>
              <w:left w:val="single" w:sz="4" w:space="0" w:color="000000"/>
              <w:bottom w:val="single" w:sz="4" w:space="0" w:color="000000"/>
              <w:right w:val="single" w:sz="4" w:space="0" w:color="000000"/>
            </w:tcBorders>
          </w:tcPr>
          <w:p w14:paraId="30777B31" w14:textId="77777777" w:rsidR="000B274F" w:rsidRPr="000B274F" w:rsidRDefault="000B274F" w:rsidP="000B274F">
            <w:pPr>
              <w:spacing w:after="0" w:line="240" w:lineRule="auto"/>
              <w:ind w:right="50" w:firstLine="0"/>
              <w:jc w:val="center"/>
              <w:rPr>
                <w:rFonts w:cs="Times New Roman"/>
                <w:sz w:val="20"/>
                <w:szCs w:val="20"/>
              </w:rPr>
            </w:pPr>
            <w:r w:rsidRPr="000B274F">
              <w:rPr>
                <w:rFonts w:cs="Times New Roman"/>
                <w:sz w:val="20"/>
                <w:szCs w:val="20"/>
              </w:rPr>
              <w:t xml:space="preserve">43,0 </w:t>
            </w:r>
          </w:p>
        </w:tc>
      </w:tr>
      <w:tr w:rsidR="000B274F" w:rsidRPr="000B274F" w14:paraId="2B6B9CA1" w14:textId="77777777" w:rsidTr="00C92DD0">
        <w:trPr>
          <w:trHeight w:val="286"/>
        </w:trPr>
        <w:tc>
          <w:tcPr>
            <w:tcW w:w="275" w:type="pct"/>
            <w:tcBorders>
              <w:top w:val="single" w:sz="4" w:space="0" w:color="000000"/>
              <w:left w:val="single" w:sz="4" w:space="0" w:color="000000"/>
              <w:bottom w:val="single" w:sz="4" w:space="0" w:color="000000"/>
              <w:right w:val="single" w:sz="4" w:space="0" w:color="000000"/>
            </w:tcBorders>
          </w:tcPr>
          <w:p w14:paraId="789F2DE9" w14:textId="77777777" w:rsidR="000B274F" w:rsidRPr="000B274F" w:rsidRDefault="000B274F" w:rsidP="000B274F">
            <w:pPr>
              <w:spacing w:after="0" w:line="240" w:lineRule="auto"/>
              <w:ind w:right="120" w:firstLine="0"/>
              <w:jc w:val="right"/>
              <w:rPr>
                <w:rFonts w:cs="Times New Roman"/>
                <w:sz w:val="20"/>
                <w:szCs w:val="20"/>
              </w:rPr>
            </w:pPr>
            <w:r w:rsidRPr="000B274F">
              <w:rPr>
                <w:rFonts w:cs="Times New Roman"/>
                <w:sz w:val="20"/>
                <w:szCs w:val="20"/>
              </w:rPr>
              <w:t xml:space="preserve">2.  </w:t>
            </w:r>
          </w:p>
        </w:tc>
        <w:tc>
          <w:tcPr>
            <w:tcW w:w="3010" w:type="pct"/>
            <w:tcBorders>
              <w:top w:val="single" w:sz="4" w:space="0" w:color="000000"/>
              <w:left w:val="single" w:sz="4" w:space="0" w:color="000000"/>
              <w:bottom w:val="single" w:sz="4" w:space="0" w:color="000000"/>
              <w:right w:val="single" w:sz="4" w:space="0" w:color="000000"/>
            </w:tcBorders>
          </w:tcPr>
          <w:p w14:paraId="0DB14B0B"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Электроэнергия, тыс. руб. </w:t>
            </w:r>
          </w:p>
        </w:tc>
        <w:tc>
          <w:tcPr>
            <w:tcW w:w="1715" w:type="pct"/>
            <w:tcBorders>
              <w:top w:val="single" w:sz="4" w:space="0" w:color="000000"/>
              <w:left w:val="single" w:sz="4" w:space="0" w:color="000000"/>
              <w:bottom w:val="single" w:sz="4" w:space="0" w:color="000000"/>
              <w:right w:val="single" w:sz="4" w:space="0" w:color="000000"/>
            </w:tcBorders>
          </w:tcPr>
          <w:p w14:paraId="6598A129" w14:textId="77777777" w:rsidR="000B274F" w:rsidRPr="000B274F" w:rsidRDefault="000B274F" w:rsidP="000B274F">
            <w:pPr>
              <w:spacing w:after="0" w:line="240" w:lineRule="auto"/>
              <w:ind w:right="50" w:firstLine="0"/>
              <w:jc w:val="center"/>
              <w:rPr>
                <w:rFonts w:cs="Times New Roman"/>
                <w:sz w:val="20"/>
                <w:szCs w:val="20"/>
              </w:rPr>
            </w:pPr>
            <w:r w:rsidRPr="000B274F">
              <w:rPr>
                <w:rFonts w:cs="Times New Roman"/>
                <w:sz w:val="20"/>
                <w:szCs w:val="20"/>
              </w:rPr>
              <w:t xml:space="preserve">32,0 </w:t>
            </w:r>
          </w:p>
        </w:tc>
      </w:tr>
      <w:tr w:rsidR="000B274F" w:rsidRPr="000B274F" w14:paraId="252E4A2C" w14:textId="77777777" w:rsidTr="00C92DD0">
        <w:trPr>
          <w:trHeight w:val="288"/>
        </w:trPr>
        <w:tc>
          <w:tcPr>
            <w:tcW w:w="275" w:type="pct"/>
            <w:tcBorders>
              <w:top w:val="single" w:sz="4" w:space="0" w:color="000000"/>
              <w:left w:val="single" w:sz="4" w:space="0" w:color="000000"/>
              <w:bottom w:val="single" w:sz="4" w:space="0" w:color="000000"/>
              <w:right w:val="single" w:sz="4" w:space="0" w:color="000000"/>
            </w:tcBorders>
          </w:tcPr>
          <w:p w14:paraId="5A649432"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3. </w:t>
            </w:r>
          </w:p>
        </w:tc>
        <w:tc>
          <w:tcPr>
            <w:tcW w:w="3010" w:type="pct"/>
            <w:tcBorders>
              <w:top w:val="single" w:sz="4" w:space="0" w:color="000000"/>
              <w:left w:val="single" w:sz="4" w:space="0" w:color="000000"/>
              <w:bottom w:val="single" w:sz="4" w:space="0" w:color="000000"/>
              <w:right w:val="single" w:sz="4" w:space="0" w:color="000000"/>
            </w:tcBorders>
          </w:tcPr>
          <w:p w14:paraId="5F96157C"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Общецеховые затраты, тыс. руб. </w:t>
            </w:r>
          </w:p>
        </w:tc>
        <w:tc>
          <w:tcPr>
            <w:tcW w:w="1715" w:type="pct"/>
            <w:tcBorders>
              <w:top w:val="single" w:sz="4" w:space="0" w:color="000000"/>
              <w:left w:val="single" w:sz="4" w:space="0" w:color="000000"/>
              <w:bottom w:val="single" w:sz="4" w:space="0" w:color="000000"/>
              <w:right w:val="single" w:sz="4" w:space="0" w:color="000000"/>
            </w:tcBorders>
          </w:tcPr>
          <w:p w14:paraId="1BC30F4A" w14:textId="77777777" w:rsidR="000B274F" w:rsidRPr="000B274F" w:rsidRDefault="000B274F" w:rsidP="000B274F">
            <w:pPr>
              <w:spacing w:after="0" w:line="240" w:lineRule="auto"/>
              <w:ind w:right="50" w:firstLine="0"/>
              <w:jc w:val="center"/>
              <w:rPr>
                <w:rFonts w:cs="Times New Roman"/>
                <w:sz w:val="20"/>
                <w:szCs w:val="20"/>
              </w:rPr>
            </w:pPr>
            <w:r w:rsidRPr="000B274F">
              <w:rPr>
                <w:rFonts w:cs="Times New Roman"/>
                <w:sz w:val="20"/>
                <w:szCs w:val="20"/>
              </w:rPr>
              <w:t xml:space="preserve">25,0 </w:t>
            </w:r>
          </w:p>
        </w:tc>
      </w:tr>
      <w:tr w:rsidR="000B274F" w:rsidRPr="000B274F" w14:paraId="7CB446E7" w14:textId="77777777" w:rsidTr="00C92DD0">
        <w:trPr>
          <w:trHeight w:val="286"/>
        </w:trPr>
        <w:tc>
          <w:tcPr>
            <w:tcW w:w="275" w:type="pct"/>
            <w:tcBorders>
              <w:top w:val="single" w:sz="4" w:space="0" w:color="000000"/>
              <w:left w:val="single" w:sz="4" w:space="0" w:color="000000"/>
              <w:bottom w:val="single" w:sz="4" w:space="0" w:color="000000"/>
              <w:right w:val="single" w:sz="4" w:space="0" w:color="000000"/>
            </w:tcBorders>
          </w:tcPr>
          <w:p w14:paraId="7BE04DFA" w14:textId="77777777" w:rsidR="000B274F" w:rsidRPr="000B274F" w:rsidRDefault="000B274F" w:rsidP="000B274F">
            <w:pPr>
              <w:spacing w:after="0" w:line="240" w:lineRule="auto"/>
              <w:ind w:left="7" w:firstLine="0"/>
              <w:jc w:val="center"/>
              <w:rPr>
                <w:rFonts w:cs="Times New Roman"/>
                <w:sz w:val="20"/>
                <w:szCs w:val="20"/>
              </w:rPr>
            </w:pPr>
            <w:r w:rsidRPr="000B274F">
              <w:rPr>
                <w:rFonts w:cs="Times New Roman"/>
                <w:sz w:val="20"/>
                <w:szCs w:val="20"/>
              </w:rPr>
              <w:t xml:space="preserve"> </w:t>
            </w:r>
          </w:p>
        </w:tc>
        <w:tc>
          <w:tcPr>
            <w:tcW w:w="3010" w:type="pct"/>
            <w:tcBorders>
              <w:top w:val="single" w:sz="4" w:space="0" w:color="000000"/>
              <w:left w:val="single" w:sz="4" w:space="0" w:color="000000"/>
              <w:bottom w:val="single" w:sz="4" w:space="0" w:color="000000"/>
              <w:right w:val="single" w:sz="4" w:space="0" w:color="000000"/>
            </w:tcBorders>
          </w:tcPr>
          <w:p w14:paraId="671C6169"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Итого, тыс. руб. </w:t>
            </w:r>
          </w:p>
        </w:tc>
        <w:tc>
          <w:tcPr>
            <w:tcW w:w="1715" w:type="pct"/>
            <w:tcBorders>
              <w:top w:val="single" w:sz="4" w:space="0" w:color="000000"/>
              <w:left w:val="single" w:sz="4" w:space="0" w:color="000000"/>
              <w:bottom w:val="single" w:sz="4" w:space="0" w:color="000000"/>
              <w:right w:val="single" w:sz="4" w:space="0" w:color="000000"/>
            </w:tcBorders>
          </w:tcPr>
          <w:p w14:paraId="46D1E112" w14:textId="77777777" w:rsidR="000B274F" w:rsidRPr="000B274F" w:rsidRDefault="000B274F" w:rsidP="000B274F">
            <w:pPr>
              <w:spacing w:after="0" w:line="240" w:lineRule="auto"/>
              <w:ind w:right="50" w:firstLine="0"/>
              <w:jc w:val="center"/>
              <w:rPr>
                <w:rFonts w:cs="Times New Roman"/>
                <w:sz w:val="20"/>
                <w:szCs w:val="20"/>
              </w:rPr>
            </w:pPr>
            <w:r w:rsidRPr="000B274F">
              <w:rPr>
                <w:rFonts w:cs="Times New Roman"/>
                <w:sz w:val="20"/>
                <w:szCs w:val="20"/>
              </w:rPr>
              <w:t xml:space="preserve">100,0 </w:t>
            </w:r>
          </w:p>
        </w:tc>
      </w:tr>
    </w:tbl>
    <w:p w14:paraId="2B11042E" w14:textId="77777777" w:rsidR="000B274F" w:rsidRPr="000B274F" w:rsidRDefault="000B274F" w:rsidP="000B274F">
      <w:pPr>
        <w:spacing w:after="0" w:line="240" w:lineRule="auto"/>
        <w:ind w:left="566" w:firstLine="0"/>
        <w:jc w:val="left"/>
        <w:rPr>
          <w:rFonts w:cs="Times New Roman"/>
          <w:sz w:val="20"/>
          <w:szCs w:val="20"/>
        </w:rPr>
      </w:pPr>
      <w:r w:rsidRPr="000B274F">
        <w:rPr>
          <w:rFonts w:cs="Times New Roman"/>
          <w:sz w:val="20"/>
          <w:szCs w:val="20"/>
        </w:rPr>
        <w:t xml:space="preserve"> </w:t>
      </w:r>
    </w:p>
    <w:p w14:paraId="61BA4D03" w14:textId="77777777" w:rsidR="00C92DD0" w:rsidRDefault="000B274F" w:rsidP="00C92DD0">
      <w:pPr>
        <w:spacing w:after="0" w:line="240" w:lineRule="auto"/>
        <w:ind w:left="-10" w:right="63" w:firstLine="566"/>
        <w:rPr>
          <w:rFonts w:cs="Times New Roman"/>
          <w:sz w:val="20"/>
          <w:szCs w:val="20"/>
        </w:rPr>
      </w:pPr>
      <w:r w:rsidRPr="000B274F">
        <w:rPr>
          <w:rFonts w:cs="Times New Roman"/>
          <w:sz w:val="20"/>
          <w:szCs w:val="20"/>
        </w:rPr>
        <w:t xml:space="preserve">Интегральный коэффициент использования оборудования склада в </w:t>
      </w:r>
      <w:r w:rsidR="00C92DD0">
        <w:rPr>
          <w:rFonts w:cs="Times New Roman"/>
          <w:sz w:val="20"/>
          <w:szCs w:val="20"/>
        </w:rPr>
        <w:t>ООО «АТВ» в 2022</w:t>
      </w:r>
      <w:r w:rsidRPr="000B274F">
        <w:rPr>
          <w:rFonts w:cs="Times New Roman"/>
          <w:sz w:val="20"/>
          <w:szCs w:val="20"/>
        </w:rPr>
        <w:t xml:space="preserve"> году составлял 0,93.</w:t>
      </w:r>
    </w:p>
    <w:p w14:paraId="229AC6AD" w14:textId="57F15E44" w:rsidR="00C92DD0" w:rsidRDefault="000B274F" w:rsidP="00C92DD0">
      <w:pPr>
        <w:spacing w:after="0" w:line="240" w:lineRule="auto"/>
        <w:ind w:left="-10" w:right="63" w:firstLine="566"/>
        <w:rPr>
          <w:rFonts w:cs="Times New Roman"/>
          <w:sz w:val="20"/>
          <w:szCs w:val="20"/>
        </w:rPr>
      </w:pPr>
      <w:r w:rsidRPr="000B274F">
        <w:rPr>
          <w:rFonts w:cs="Times New Roman"/>
          <w:sz w:val="20"/>
          <w:szCs w:val="20"/>
        </w:rPr>
        <w:t xml:space="preserve"> По данным, которые представлены разработчиками </w:t>
      </w:r>
      <w:proofErr w:type="spellStart"/>
      <w:r w:rsidRPr="000B274F">
        <w:rPr>
          <w:rFonts w:cs="Times New Roman"/>
          <w:sz w:val="20"/>
          <w:szCs w:val="20"/>
        </w:rPr>
        <w:t>доклевеллера</w:t>
      </w:r>
      <w:proofErr w:type="spellEnd"/>
      <w:r w:rsidRPr="000B274F">
        <w:rPr>
          <w:rFonts w:cs="Times New Roman"/>
          <w:sz w:val="20"/>
          <w:szCs w:val="20"/>
        </w:rPr>
        <w:t xml:space="preserve">, в результате его внедрения происходит снижение потерь рабочего времени и затрат на погрузку и выгрузку товаров до 1,01%. </w:t>
      </w:r>
    </w:p>
    <w:p w14:paraId="55517000" w14:textId="77777777" w:rsidR="00C92DD0" w:rsidRDefault="000B274F" w:rsidP="00C92DD0">
      <w:pPr>
        <w:spacing w:after="0" w:line="240" w:lineRule="auto"/>
        <w:ind w:left="-10" w:right="63" w:firstLine="566"/>
        <w:rPr>
          <w:rFonts w:cs="Times New Roman"/>
          <w:sz w:val="20"/>
          <w:szCs w:val="20"/>
        </w:rPr>
      </w:pPr>
      <w:r w:rsidRPr="000B274F">
        <w:rPr>
          <w:rFonts w:cs="Times New Roman"/>
          <w:sz w:val="20"/>
          <w:szCs w:val="20"/>
        </w:rPr>
        <w:t>Следовательно, можно ожидать коэффициент использования оборудования склада в размере 0,93</w:t>
      </w:r>
      <w:r w:rsidR="00C92DD0">
        <w:rPr>
          <w:rFonts w:eastAsia="Segoe UI Symbol" w:cs="Times New Roman"/>
          <w:sz w:val="20"/>
          <w:szCs w:val="20"/>
        </w:rPr>
        <w:t>х</w:t>
      </w:r>
      <w:r w:rsidRPr="000B274F">
        <w:rPr>
          <w:rFonts w:cs="Times New Roman"/>
          <w:sz w:val="20"/>
          <w:szCs w:val="20"/>
        </w:rPr>
        <w:t>1,01</w:t>
      </w:r>
      <w:r w:rsidR="00C92DD0">
        <w:rPr>
          <w:rFonts w:eastAsia="Segoe UI Symbol" w:cs="Times New Roman"/>
          <w:sz w:val="20"/>
          <w:szCs w:val="20"/>
        </w:rPr>
        <w:t>=</w:t>
      </w:r>
      <w:r w:rsidRPr="000B274F">
        <w:rPr>
          <w:rFonts w:eastAsia="Segoe UI Symbol" w:cs="Times New Roman"/>
          <w:sz w:val="20"/>
          <w:szCs w:val="20"/>
        </w:rPr>
        <w:t xml:space="preserve"> </w:t>
      </w:r>
      <w:r w:rsidR="00C92DD0">
        <w:rPr>
          <w:rFonts w:cs="Times New Roman"/>
          <w:sz w:val="20"/>
          <w:szCs w:val="20"/>
        </w:rPr>
        <w:t xml:space="preserve">0,94. </w:t>
      </w:r>
    </w:p>
    <w:p w14:paraId="066E5CBD" w14:textId="77777777" w:rsidR="00C92DD0" w:rsidRDefault="00C92DD0" w:rsidP="00C92DD0">
      <w:pPr>
        <w:spacing w:after="0" w:line="240" w:lineRule="auto"/>
        <w:ind w:left="-10" w:right="63" w:firstLine="566"/>
        <w:rPr>
          <w:rFonts w:cs="Times New Roman"/>
          <w:sz w:val="20"/>
          <w:szCs w:val="20"/>
        </w:rPr>
      </w:pPr>
    </w:p>
    <w:p w14:paraId="3925FBAD" w14:textId="5AC041FF" w:rsidR="000B274F" w:rsidRDefault="000B274F" w:rsidP="00C92DD0">
      <w:pPr>
        <w:spacing w:after="0" w:line="240" w:lineRule="auto"/>
        <w:ind w:left="-10" w:right="63" w:firstLine="566"/>
        <w:rPr>
          <w:rFonts w:cs="Times New Roman"/>
          <w:sz w:val="20"/>
          <w:szCs w:val="20"/>
        </w:rPr>
      </w:pPr>
      <w:r w:rsidRPr="000B274F">
        <w:rPr>
          <w:rFonts w:cs="Times New Roman"/>
          <w:sz w:val="20"/>
          <w:szCs w:val="20"/>
        </w:rPr>
        <w:t xml:space="preserve">Увеличение выручки от реализованных услуг составит: </w:t>
      </w:r>
    </w:p>
    <w:p w14:paraId="1CB0B220" w14:textId="77777777" w:rsidR="00C92DD0" w:rsidRDefault="00C92DD0" w:rsidP="00C92DD0">
      <w:pPr>
        <w:spacing w:after="0" w:line="240" w:lineRule="auto"/>
        <w:ind w:left="-10" w:right="63" w:firstLine="566"/>
        <w:rPr>
          <w:rFonts w:cs="Times New Roman"/>
          <w:sz w:val="20"/>
          <w:szCs w:val="20"/>
        </w:rPr>
      </w:pPr>
    </w:p>
    <w:p w14:paraId="0134E49B" w14:textId="7F8894FE" w:rsidR="000B274F" w:rsidRDefault="00C92DD0" w:rsidP="000B274F">
      <w:pPr>
        <w:spacing w:after="0" w:line="240" w:lineRule="auto"/>
        <w:ind w:left="613" w:right="53" w:hanging="10"/>
        <w:jc w:val="left"/>
        <w:rPr>
          <w:rFonts w:cs="Times New Roman"/>
          <w:sz w:val="20"/>
          <w:szCs w:val="20"/>
        </w:rPr>
      </w:pPr>
      <w:r>
        <w:rPr>
          <w:rFonts w:eastAsia="Segoe UI Symbol" w:cs="Times New Roman"/>
          <w:sz w:val="20"/>
          <w:szCs w:val="20"/>
        </w:rPr>
        <w:sym w:font="Symbol" w:char="F044"/>
      </w:r>
      <w:r w:rsidR="000B274F" w:rsidRPr="000B274F">
        <w:rPr>
          <w:rFonts w:cs="Times New Roman"/>
          <w:sz w:val="20"/>
          <w:szCs w:val="20"/>
        </w:rPr>
        <w:t>В</w:t>
      </w:r>
      <w:r w:rsidR="000B274F" w:rsidRPr="000B274F">
        <w:rPr>
          <w:rFonts w:cs="Times New Roman"/>
          <w:sz w:val="20"/>
          <w:szCs w:val="20"/>
          <w:vertAlign w:val="subscript"/>
        </w:rPr>
        <w:t xml:space="preserve">ру </w:t>
      </w:r>
      <w:r>
        <w:rPr>
          <w:rFonts w:eastAsia="Segoe UI Symbol" w:cs="Times New Roman"/>
          <w:sz w:val="20"/>
          <w:szCs w:val="20"/>
        </w:rPr>
        <w:t>=</w:t>
      </w:r>
      <w:r w:rsidR="000B274F" w:rsidRPr="000B274F">
        <w:rPr>
          <w:rFonts w:eastAsia="Segoe UI Symbol" w:cs="Times New Roman"/>
          <w:sz w:val="20"/>
          <w:szCs w:val="20"/>
        </w:rPr>
        <w:t xml:space="preserve"> </w:t>
      </w:r>
      <w:r w:rsidR="000B274F" w:rsidRPr="000B274F">
        <w:rPr>
          <w:rFonts w:cs="Times New Roman"/>
          <w:sz w:val="20"/>
          <w:szCs w:val="20"/>
        </w:rPr>
        <w:t>(14584/0,93</w:t>
      </w:r>
      <w:r>
        <w:rPr>
          <w:rFonts w:eastAsia="Segoe UI Symbol" w:cs="Times New Roman"/>
          <w:sz w:val="20"/>
          <w:szCs w:val="20"/>
        </w:rPr>
        <w:t>х</w:t>
      </w:r>
      <w:r w:rsidR="000B274F" w:rsidRPr="000B274F">
        <w:rPr>
          <w:rFonts w:cs="Times New Roman"/>
          <w:sz w:val="20"/>
          <w:szCs w:val="20"/>
        </w:rPr>
        <w:t>0,94)</w:t>
      </w:r>
      <w:r>
        <w:rPr>
          <w:rFonts w:eastAsia="Segoe UI Symbol" w:cs="Times New Roman"/>
          <w:sz w:val="20"/>
          <w:szCs w:val="20"/>
        </w:rPr>
        <w:t>-</w:t>
      </w:r>
      <w:r w:rsidR="000B274F" w:rsidRPr="000B274F">
        <w:rPr>
          <w:rFonts w:cs="Times New Roman"/>
          <w:sz w:val="20"/>
          <w:szCs w:val="20"/>
        </w:rPr>
        <w:t xml:space="preserve">14584 </w:t>
      </w:r>
      <w:r>
        <w:rPr>
          <w:rFonts w:eastAsia="Segoe UI Symbol" w:cs="Times New Roman"/>
          <w:sz w:val="20"/>
          <w:szCs w:val="20"/>
        </w:rPr>
        <w:t>=</w:t>
      </w:r>
      <w:r w:rsidR="000B274F" w:rsidRPr="000B274F">
        <w:rPr>
          <w:rFonts w:cs="Times New Roman"/>
          <w:sz w:val="20"/>
          <w:szCs w:val="20"/>
        </w:rPr>
        <w:t xml:space="preserve">156,8 тыс. руб. </w:t>
      </w:r>
    </w:p>
    <w:p w14:paraId="35C8D8AC" w14:textId="77777777" w:rsidR="00C92DD0" w:rsidRDefault="00C92DD0" w:rsidP="000B274F">
      <w:pPr>
        <w:spacing w:after="0" w:line="240" w:lineRule="auto"/>
        <w:ind w:left="613" w:right="53" w:hanging="10"/>
        <w:jc w:val="left"/>
        <w:rPr>
          <w:rFonts w:cs="Times New Roman"/>
          <w:sz w:val="20"/>
          <w:szCs w:val="20"/>
        </w:rPr>
      </w:pPr>
    </w:p>
    <w:p w14:paraId="6532D018" w14:textId="4FC514E8" w:rsidR="000B274F" w:rsidRDefault="000B274F" w:rsidP="000B274F">
      <w:pPr>
        <w:spacing w:after="0" w:line="240" w:lineRule="auto"/>
        <w:ind w:left="613" w:right="53" w:hanging="10"/>
        <w:jc w:val="left"/>
        <w:rPr>
          <w:rFonts w:cs="Times New Roman"/>
          <w:sz w:val="20"/>
          <w:szCs w:val="20"/>
        </w:rPr>
      </w:pPr>
      <w:r w:rsidRPr="000B274F">
        <w:rPr>
          <w:rFonts w:cs="Times New Roman"/>
          <w:sz w:val="20"/>
          <w:szCs w:val="20"/>
        </w:rPr>
        <w:t>В</w:t>
      </w:r>
      <w:r w:rsidRPr="000B274F">
        <w:rPr>
          <w:rFonts w:cs="Times New Roman"/>
          <w:sz w:val="20"/>
          <w:szCs w:val="20"/>
          <w:vertAlign w:val="subscript"/>
        </w:rPr>
        <w:t xml:space="preserve">ру1 </w:t>
      </w:r>
      <w:r w:rsidR="00C92DD0">
        <w:rPr>
          <w:rFonts w:eastAsia="Segoe UI Symbol" w:cs="Times New Roman"/>
          <w:sz w:val="20"/>
          <w:szCs w:val="20"/>
        </w:rPr>
        <w:t>=</w:t>
      </w:r>
      <w:r w:rsidRPr="000B274F">
        <w:rPr>
          <w:rFonts w:cs="Times New Roman"/>
          <w:sz w:val="20"/>
          <w:szCs w:val="20"/>
        </w:rPr>
        <w:t>14584</w:t>
      </w:r>
      <w:r w:rsidR="00C92DD0">
        <w:rPr>
          <w:rFonts w:eastAsia="Segoe UI Symbol" w:cs="Times New Roman"/>
          <w:sz w:val="20"/>
          <w:szCs w:val="20"/>
        </w:rPr>
        <w:t>+</w:t>
      </w:r>
      <w:r w:rsidRPr="000B274F">
        <w:rPr>
          <w:rFonts w:cs="Times New Roman"/>
          <w:sz w:val="20"/>
          <w:szCs w:val="20"/>
        </w:rPr>
        <w:t xml:space="preserve">156,8 </w:t>
      </w:r>
      <w:r w:rsidR="00C92DD0">
        <w:rPr>
          <w:rFonts w:eastAsia="Segoe UI Symbol" w:cs="Times New Roman"/>
          <w:sz w:val="20"/>
          <w:szCs w:val="20"/>
        </w:rPr>
        <w:t>=</w:t>
      </w:r>
      <w:r w:rsidRPr="000B274F">
        <w:rPr>
          <w:rFonts w:cs="Times New Roman"/>
          <w:sz w:val="20"/>
          <w:szCs w:val="20"/>
        </w:rPr>
        <w:t xml:space="preserve">14740,8 тыс. руб. </w:t>
      </w:r>
    </w:p>
    <w:p w14:paraId="56D60EB3" w14:textId="77777777" w:rsidR="00C92DD0" w:rsidRPr="000B274F" w:rsidRDefault="00C92DD0" w:rsidP="000B274F">
      <w:pPr>
        <w:spacing w:after="0" w:line="240" w:lineRule="auto"/>
        <w:ind w:left="613" w:right="53" w:hanging="10"/>
        <w:jc w:val="left"/>
        <w:rPr>
          <w:rFonts w:cs="Times New Roman"/>
          <w:sz w:val="20"/>
          <w:szCs w:val="20"/>
        </w:rPr>
      </w:pPr>
    </w:p>
    <w:p w14:paraId="696614FD" w14:textId="6CD88BE8" w:rsidR="000B274F" w:rsidRPr="000B274F" w:rsidRDefault="000B274F" w:rsidP="000B274F">
      <w:pPr>
        <w:spacing w:after="0" w:line="240" w:lineRule="auto"/>
        <w:ind w:left="-10" w:right="63" w:firstLine="566"/>
        <w:rPr>
          <w:rFonts w:cs="Times New Roman"/>
          <w:sz w:val="20"/>
          <w:szCs w:val="20"/>
        </w:rPr>
      </w:pPr>
      <w:r w:rsidRPr="000B274F">
        <w:rPr>
          <w:rFonts w:cs="Times New Roman"/>
          <w:sz w:val="20"/>
          <w:szCs w:val="20"/>
        </w:rPr>
        <w:t>Исходные данные для расчета показателей экономической эффективности предлагаемого меропр</w:t>
      </w:r>
      <w:r w:rsidR="00C92DD0">
        <w:rPr>
          <w:rFonts w:cs="Times New Roman"/>
          <w:sz w:val="20"/>
          <w:szCs w:val="20"/>
        </w:rPr>
        <w:t>иятия представлены в таблице 20</w:t>
      </w:r>
      <w:r w:rsidRPr="000B274F">
        <w:rPr>
          <w:rFonts w:cs="Times New Roman"/>
          <w:sz w:val="20"/>
          <w:szCs w:val="20"/>
        </w:rPr>
        <w:t xml:space="preserve">. </w:t>
      </w:r>
    </w:p>
    <w:p w14:paraId="0C402546" w14:textId="609B09E1" w:rsid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 </w:t>
      </w:r>
    </w:p>
    <w:p w14:paraId="36D6F7C5" w14:textId="52AA5A7E" w:rsidR="00C92DD0" w:rsidRDefault="00C92DD0" w:rsidP="000B274F">
      <w:pPr>
        <w:spacing w:after="0" w:line="240" w:lineRule="auto"/>
        <w:ind w:firstLine="0"/>
        <w:jc w:val="left"/>
        <w:rPr>
          <w:rFonts w:cs="Times New Roman"/>
          <w:sz w:val="20"/>
          <w:szCs w:val="20"/>
        </w:rPr>
      </w:pPr>
    </w:p>
    <w:p w14:paraId="6C5E7EFE" w14:textId="53866B14" w:rsidR="00C92DD0" w:rsidRDefault="00C92DD0" w:rsidP="000B274F">
      <w:pPr>
        <w:spacing w:after="0" w:line="240" w:lineRule="auto"/>
        <w:ind w:firstLine="0"/>
        <w:jc w:val="left"/>
        <w:rPr>
          <w:rFonts w:cs="Times New Roman"/>
          <w:sz w:val="20"/>
          <w:szCs w:val="20"/>
        </w:rPr>
      </w:pPr>
    </w:p>
    <w:p w14:paraId="66C6C49E" w14:textId="55FB2D48" w:rsidR="00C92DD0" w:rsidRDefault="00C92DD0" w:rsidP="000B274F">
      <w:pPr>
        <w:spacing w:after="0" w:line="240" w:lineRule="auto"/>
        <w:ind w:firstLine="0"/>
        <w:jc w:val="left"/>
        <w:rPr>
          <w:rFonts w:cs="Times New Roman"/>
          <w:sz w:val="20"/>
          <w:szCs w:val="20"/>
        </w:rPr>
      </w:pPr>
    </w:p>
    <w:p w14:paraId="20050E02" w14:textId="5A336D4F" w:rsidR="00C92DD0" w:rsidRDefault="00C92DD0" w:rsidP="000B274F">
      <w:pPr>
        <w:spacing w:after="0" w:line="240" w:lineRule="auto"/>
        <w:ind w:firstLine="0"/>
        <w:jc w:val="left"/>
        <w:rPr>
          <w:rFonts w:cs="Times New Roman"/>
          <w:sz w:val="20"/>
          <w:szCs w:val="20"/>
        </w:rPr>
      </w:pPr>
    </w:p>
    <w:p w14:paraId="01F555FB" w14:textId="32CD333E" w:rsidR="00C92DD0" w:rsidRDefault="00C92DD0" w:rsidP="000B274F">
      <w:pPr>
        <w:spacing w:after="0" w:line="240" w:lineRule="auto"/>
        <w:ind w:firstLine="0"/>
        <w:jc w:val="left"/>
        <w:rPr>
          <w:rFonts w:cs="Times New Roman"/>
          <w:sz w:val="20"/>
          <w:szCs w:val="20"/>
        </w:rPr>
      </w:pPr>
    </w:p>
    <w:p w14:paraId="0533B2EF" w14:textId="2D05B510" w:rsidR="00C92DD0" w:rsidRDefault="00C92DD0" w:rsidP="000B274F">
      <w:pPr>
        <w:spacing w:after="0" w:line="240" w:lineRule="auto"/>
        <w:ind w:firstLine="0"/>
        <w:jc w:val="left"/>
        <w:rPr>
          <w:rFonts w:cs="Times New Roman"/>
          <w:sz w:val="20"/>
          <w:szCs w:val="20"/>
        </w:rPr>
      </w:pPr>
    </w:p>
    <w:p w14:paraId="4EFFF543" w14:textId="77777777" w:rsidR="00C92DD0" w:rsidRPr="000B274F" w:rsidRDefault="00C92DD0" w:rsidP="000B274F">
      <w:pPr>
        <w:spacing w:after="0" w:line="240" w:lineRule="auto"/>
        <w:ind w:firstLine="0"/>
        <w:jc w:val="left"/>
        <w:rPr>
          <w:rFonts w:cs="Times New Roman"/>
          <w:sz w:val="20"/>
          <w:szCs w:val="20"/>
        </w:rPr>
      </w:pPr>
    </w:p>
    <w:p w14:paraId="291196F1" w14:textId="77777777" w:rsidR="00C92DD0" w:rsidRDefault="00C92DD0" w:rsidP="00C92DD0">
      <w:pPr>
        <w:spacing w:after="0" w:line="240" w:lineRule="auto"/>
        <w:ind w:left="-10" w:right="63" w:firstLine="0"/>
        <w:jc w:val="right"/>
        <w:rPr>
          <w:rFonts w:cs="Times New Roman"/>
          <w:sz w:val="20"/>
          <w:szCs w:val="20"/>
        </w:rPr>
      </w:pPr>
      <w:r>
        <w:rPr>
          <w:rFonts w:cs="Times New Roman"/>
          <w:sz w:val="20"/>
          <w:szCs w:val="20"/>
        </w:rPr>
        <w:lastRenderedPageBreak/>
        <w:t>Таблица 20</w:t>
      </w:r>
    </w:p>
    <w:p w14:paraId="7BE4CE5E" w14:textId="77777777" w:rsidR="00C92DD0" w:rsidRDefault="00C92DD0" w:rsidP="000B274F">
      <w:pPr>
        <w:spacing w:after="0" w:line="240" w:lineRule="auto"/>
        <w:ind w:left="-10" w:right="63" w:firstLine="0"/>
        <w:rPr>
          <w:rFonts w:cs="Times New Roman"/>
          <w:sz w:val="20"/>
          <w:szCs w:val="20"/>
        </w:rPr>
      </w:pPr>
    </w:p>
    <w:p w14:paraId="13E2AF78" w14:textId="03CBF76E" w:rsidR="000B274F" w:rsidRPr="000B274F" w:rsidRDefault="000B274F" w:rsidP="00C92DD0">
      <w:pPr>
        <w:spacing w:after="0" w:line="240" w:lineRule="auto"/>
        <w:ind w:left="-10" w:right="63" w:firstLine="0"/>
        <w:jc w:val="center"/>
        <w:rPr>
          <w:rFonts w:cs="Times New Roman"/>
          <w:sz w:val="20"/>
          <w:szCs w:val="20"/>
        </w:rPr>
      </w:pPr>
      <w:r w:rsidRPr="000B274F">
        <w:rPr>
          <w:rFonts w:cs="Times New Roman"/>
          <w:sz w:val="20"/>
          <w:szCs w:val="20"/>
        </w:rPr>
        <w:t>Исходные данные для расчета показателей экономической эффективности мероприятия</w:t>
      </w:r>
    </w:p>
    <w:tbl>
      <w:tblPr>
        <w:tblStyle w:val="TableGrid"/>
        <w:tblW w:w="5000" w:type="pct"/>
        <w:tblInd w:w="0" w:type="dxa"/>
        <w:tblCellMar>
          <w:top w:w="1" w:type="dxa"/>
          <w:left w:w="50" w:type="dxa"/>
          <w:right w:w="34" w:type="dxa"/>
        </w:tblCellMar>
        <w:tblLook w:val="04A0" w:firstRow="1" w:lastRow="0" w:firstColumn="1" w:lastColumn="0" w:noHBand="0" w:noVBand="1"/>
      </w:tblPr>
      <w:tblGrid>
        <w:gridCol w:w="407"/>
        <w:gridCol w:w="2614"/>
        <w:gridCol w:w="1153"/>
        <w:gridCol w:w="1192"/>
        <w:gridCol w:w="1031"/>
      </w:tblGrid>
      <w:tr w:rsidR="000B274F" w:rsidRPr="000B274F" w14:paraId="0361D30B" w14:textId="77777777" w:rsidTr="00C92DD0">
        <w:trPr>
          <w:trHeight w:val="300"/>
        </w:trPr>
        <w:tc>
          <w:tcPr>
            <w:tcW w:w="268" w:type="pct"/>
            <w:vMerge w:val="restart"/>
            <w:tcBorders>
              <w:top w:val="single" w:sz="4" w:space="0" w:color="000000"/>
              <w:left w:val="single" w:sz="4" w:space="0" w:color="000000"/>
              <w:bottom w:val="single" w:sz="4" w:space="0" w:color="000000"/>
              <w:right w:val="single" w:sz="4" w:space="0" w:color="000000"/>
            </w:tcBorders>
          </w:tcPr>
          <w:p w14:paraId="7A725B8B" w14:textId="77777777" w:rsidR="000B274F" w:rsidRPr="000B274F" w:rsidRDefault="000B274F" w:rsidP="000B274F">
            <w:pPr>
              <w:spacing w:after="0" w:line="240" w:lineRule="auto"/>
              <w:ind w:left="96" w:firstLine="0"/>
              <w:jc w:val="left"/>
              <w:rPr>
                <w:rFonts w:cs="Times New Roman"/>
                <w:sz w:val="20"/>
                <w:szCs w:val="20"/>
              </w:rPr>
            </w:pPr>
            <w:r w:rsidRPr="000B274F">
              <w:rPr>
                <w:rFonts w:cs="Times New Roman"/>
                <w:sz w:val="20"/>
                <w:szCs w:val="20"/>
              </w:rPr>
              <w:t xml:space="preserve">№ </w:t>
            </w:r>
          </w:p>
          <w:p w14:paraId="102ED23E" w14:textId="77777777" w:rsidR="000B274F" w:rsidRPr="000B274F" w:rsidRDefault="000B274F" w:rsidP="000B274F">
            <w:pPr>
              <w:spacing w:after="0" w:line="240" w:lineRule="auto"/>
              <w:ind w:left="53" w:firstLine="0"/>
              <w:jc w:val="left"/>
              <w:rPr>
                <w:rFonts w:cs="Times New Roman"/>
                <w:sz w:val="20"/>
                <w:szCs w:val="20"/>
              </w:rPr>
            </w:pPr>
            <w:r w:rsidRPr="000B274F">
              <w:rPr>
                <w:rFonts w:cs="Times New Roman"/>
                <w:sz w:val="20"/>
                <w:szCs w:val="20"/>
              </w:rPr>
              <w:t xml:space="preserve">п/п </w:t>
            </w:r>
          </w:p>
        </w:tc>
        <w:tc>
          <w:tcPr>
            <w:tcW w:w="2320" w:type="pct"/>
            <w:vMerge w:val="restart"/>
            <w:tcBorders>
              <w:top w:val="single" w:sz="4" w:space="0" w:color="000000"/>
              <w:left w:val="single" w:sz="4" w:space="0" w:color="000000"/>
              <w:bottom w:val="single" w:sz="4" w:space="0" w:color="000000"/>
              <w:right w:val="single" w:sz="4" w:space="0" w:color="000000"/>
            </w:tcBorders>
          </w:tcPr>
          <w:p w14:paraId="6F4459FB" w14:textId="77777777" w:rsidR="000B274F" w:rsidRPr="000B274F" w:rsidRDefault="000B274F" w:rsidP="000B274F">
            <w:pPr>
              <w:spacing w:after="0" w:line="240" w:lineRule="auto"/>
              <w:ind w:left="39" w:firstLine="0"/>
              <w:jc w:val="center"/>
              <w:rPr>
                <w:rFonts w:cs="Times New Roman"/>
                <w:sz w:val="20"/>
                <w:szCs w:val="20"/>
              </w:rPr>
            </w:pPr>
            <w:r w:rsidRPr="000B274F">
              <w:rPr>
                <w:rFonts w:cs="Times New Roman"/>
                <w:sz w:val="20"/>
                <w:szCs w:val="20"/>
              </w:rPr>
              <w:t xml:space="preserve"> </w:t>
            </w:r>
          </w:p>
          <w:p w14:paraId="2C3CDAA3"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Показатель </w:t>
            </w:r>
          </w:p>
        </w:tc>
        <w:tc>
          <w:tcPr>
            <w:tcW w:w="836" w:type="pct"/>
            <w:vMerge w:val="restart"/>
            <w:tcBorders>
              <w:top w:val="single" w:sz="4" w:space="0" w:color="000000"/>
              <w:left w:val="single" w:sz="4" w:space="0" w:color="000000"/>
              <w:bottom w:val="single" w:sz="4" w:space="0" w:color="000000"/>
              <w:right w:val="single" w:sz="4" w:space="0" w:color="000000"/>
            </w:tcBorders>
          </w:tcPr>
          <w:p w14:paraId="359C5AC9"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Условное обозначение </w:t>
            </w:r>
          </w:p>
        </w:tc>
        <w:tc>
          <w:tcPr>
            <w:tcW w:w="1576" w:type="pct"/>
            <w:gridSpan w:val="2"/>
            <w:tcBorders>
              <w:top w:val="single" w:sz="4" w:space="0" w:color="000000"/>
              <w:left w:val="single" w:sz="4" w:space="0" w:color="000000"/>
              <w:bottom w:val="single" w:sz="4" w:space="0" w:color="000000"/>
              <w:right w:val="single" w:sz="4" w:space="0" w:color="000000"/>
            </w:tcBorders>
          </w:tcPr>
          <w:p w14:paraId="4A539401"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Значение показателя </w:t>
            </w:r>
          </w:p>
        </w:tc>
      </w:tr>
      <w:tr w:rsidR="000B274F" w:rsidRPr="000B274F" w14:paraId="00DCEFC8" w14:textId="77777777" w:rsidTr="00C92DD0">
        <w:trPr>
          <w:trHeight w:val="593"/>
        </w:trPr>
        <w:tc>
          <w:tcPr>
            <w:tcW w:w="268" w:type="pct"/>
            <w:vMerge/>
            <w:tcBorders>
              <w:top w:val="nil"/>
              <w:left w:val="single" w:sz="4" w:space="0" w:color="000000"/>
              <w:bottom w:val="single" w:sz="4" w:space="0" w:color="000000"/>
              <w:right w:val="single" w:sz="4" w:space="0" w:color="000000"/>
            </w:tcBorders>
          </w:tcPr>
          <w:p w14:paraId="5AE9F6F4" w14:textId="77777777" w:rsidR="000B274F" w:rsidRPr="000B274F" w:rsidRDefault="000B274F" w:rsidP="000B274F">
            <w:pPr>
              <w:spacing w:after="0" w:line="240" w:lineRule="auto"/>
              <w:ind w:firstLine="0"/>
              <w:jc w:val="left"/>
              <w:rPr>
                <w:rFonts w:cs="Times New Roman"/>
                <w:sz w:val="20"/>
                <w:szCs w:val="20"/>
              </w:rPr>
            </w:pPr>
          </w:p>
        </w:tc>
        <w:tc>
          <w:tcPr>
            <w:tcW w:w="2320" w:type="pct"/>
            <w:vMerge/>
            <w:tcBorders>
              <w:top w:val="nil"/>
              <w:left w:val="single" w:sz="4" w:space="0" w:color="000000"/>
              <w:bottom w:val="single" w:sz="4" w:space="0" w:color="000000"/>
              <w:right w:val="single" w:sz="4" w:space="0" w:color="000000"/>
            </w:tcBorders>
          </w:tcPr>
          <w:p w14:paraId="5CB3E40D" w14:textId="77777777" w:rsidR="000B274F" w:rsidRPr="000B274F" w:rsidRDefault="000B274F" w:rsidP="000B274F">
            <w:pPr>
              <w:spacing w:after="0" w:line="240" w:lineRule="auto"/>
              <w:ind w:firstLine="0"/>
              <w:jc w:val="left"/>
              <w:rPr>
                <w:rFonts w:cs="Times New Roman"/>
                <w:sz w:val="20"/>
                <w:szCs w:val="20"/>
              </w:rPr>
            </w:pPr>
          </w:p>
        </w:tc>
        <w:tc>
          <w:tcPr>
            <w:tcW w:w="836" w:type="pct"/>
            <w:vMerge/>
            <w:tcBorders>
              <w:top w:val="nil"/>
              <w:left w:val="single" w:sz="4" w:space="0" w:color="000000"/>
              <w:bottom w:val="single" w:sz="4" w:space="0" w:color="000000"/>
              <w:right w:val="single" w:sz="4" w:space="0" w:color="000000"/>
            </w:tcBorders>
          </w:tcPr>
          <w:p w14:paraId="7C40B8C3" w14:textId="77777777" w:rsidR="000B274F" w:rsidRPr="000B274F" w:rsidRDefault="000B274F" w:rsidP="000B274F">
            <w:pPr>
              <w:spacing w:after="0" w:line="240" w:lineRule="auto"/>
              <w:ind w:firstLine="0"/>
              <w:jc w:val="left"/>
              <w:rPr>
                <w:rFonts w:cs="Times New Roman"/>
                <w:sz w:val="20"/>
                <w:szCs w:val="20"/>
              </w:rPr>
            </w:pPr>
          </w:p>
        </w:tc>
        <w:tc>
          <w:tcPr>
            <w:tcW w:w="861" w:type="pct"/>
            <w:tcBorders>
              <w:top w:val="single" w:sz="4" w:space="0" w:color="000000"/>
              <w:left w:val="single" w:sz="4" w:space="0" w:color="000000"/>
              <w:bottom w:val="single" w:sz="4" w:space="0" w:color="000000"/>
              <w:right w:val="single" w:sz="4" w:space="0" w:color="000000"/>
            </w:tcBorders>
          </w:tcPr>
          <w:p w14:paraId="59FCFC36"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До внедрения мероприятия </w:t>
            </w:r>
          </w:p>
        </w:tc>
        <w:tc>
          <w:tcPr>
            <w:tcW w:w="715" w:type="pct"/>
            <w:tcBorders>
              <w:top w:val="single" w:sz="4" w:space="0" w:color="000000"/>
              <w:left w:val="single" w:sz="4" w:space="0" w:color="000000"/>
              <w:bottom w:val="single" w:sz="4" w:space="0" w:color="000000"/>
              <w:right w:val="single" w:sz="4" w:space="0" w:color="000000"/>
            </w:tcBorders>
          </w:tcPr>
          <w:p w14:paraId="596488B2" w14:textId="77777777" w:rsidR="000B274F" w:rsidRPr="000B274F" w:rsidRDefault="000B274F" w:rsidP="000B274F">
            <w:pPr>
              <w:spacing w:after="0" w:line="240" w:lineRule="auto"/>
              <w:ind w:left="60" w:firstLine="281"/>
              <w:jc w:val="left"/>
              <w:rPr>
                <w:rFonts w:cs="Times New Roman"/>
                <w:sz w:val="20"/>
                <w:szCs w:val="20"/>
              </w:rPr>
            </w:pPr>
            <w:r w:rsidRPr="000B274F">
              <w:rPr>
                <w:rFonts w:cs="Times New Roman"/>
                <w:sz w:val="20"/>
                <w:szCs w:val="20"/>
              </w:rPr>
              <w:t xml:space="preserve">После внедрения  </w:t>
            </w:r>
          </w:p>
        </w:tc>
      </w:tr>
      <w:tr w:rsidR="000B274F" w:rsidRPr="000B274F" w14:paraId="1D30D47F" w14:textId="77777777" w:rsidTr="00C92DD0">
        <w:trPr>
          <w:trHeight w:val="389"/>
        </w:trPr>
        <w:tc>
          <w:tcPr>
            <w:tcW w:w="268" w:type="pct"/>
            <w:tcBorders>
              <w:top w:val="single" w:sz="4" w:space="0" w:color="000000"/>
              <w:left w:val="single" w:sz="4" w:space="0" w:color="000000"/>
              <w:bottom w:val="single" w:sz="4" w:space="0" w:color="000000"/>
              <w:right w:val="single" w:sz="4" w:space="0" w:color="000000"/>
            </w:tcBorders>
          </w:tcPr>
          <w:p w14:paraId="36E77A56"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1 </w:t>
            </w:r>
          </w:p>
        </w:tc>
        <w:tc>
          <w:tcPr>
            <w:tcW w:w="2320" w:type="pct"/>
            <w:tcBorders>
              <w:top w:val="single" w:sz="4" w:space="0" w:color="000000"/>
              <w:left w:val="single" w:sz="4" w:space="0" w:color="000000"/>
              <w:bottom w:val="single" w:sz="4" w:space="0" w:color="000000"/>
              <w:right w:val="single" w:sz="4" w:space="0" w:color="000000"/>
            </w:tcBorders>
          </w:tcPr>
          <w:p w14:paraId="694D154D"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Выручка от</w:t>
            </w:r>
            <w:r w:rsidRPr="000B274F">
              <w:rPr>
                <w:rFonts w:cs="Times New Roman"/>
                <w:color w:val="FF0000"/>
                <w:sz w:val="20"/>
                <w:szCs w:val="20"/>
              </w:rPr>
              <w:t xml:space="preserve">  </w:t>
            </w:r>
            <w:r w:rsidRPr="000B274F">
              <w:rPr>
                <w:rFonts w:cs="Times New Roman"/>
                <w:sz w:val="20"/>
                <w:szCs w:val="20"/>
              </w:rPr>
              <w:t xml:space="preserve">реализованных услуг, тыс. руб. </w:t>
            </w:r>
          </w:p>
        </w:tc>
        <w:tc>
          <w:tcPr>
            <w:tcW w:w="836" w:type="pct"/>
            <w:tcBorders>
              <w:top w:val="single" w:sz="4" w:space="0" w:color="000000"/>
              <w:left w:val="single" w:sz="4" w:space="0" w:color="000000"/>
              <w:bottom w:val="single" w:sz="4" w:space="0" w:color="000000"/>
              <w:right w:val="single" w:sz="4" w:space="0" w:color="000000"/>
            </w:tcBorders>
          </w:tcPr>
          <w:p w14:paraId="4D370B08" w14:textId="4F5BE429" w:rsidR="000B274F" w:rsidRPr="000B274F" w:rsidRDefault="00C92DD0" w:rsidP="000B274F">
            <w:pPr>
              <w:spacing w:after="0" w:line="240" w:lineRule="auto"/>
              <w:ind w:right="25" w:firstLine="0"/>
              <w:jc w:val="center"/>
              <w:rPr>
                <w:rFonts w:cs="Times New Roman"/>
                <w:sz w:val="20"/>
                <w:szCs w:val="20"/>
              </w:rPr>
            </w:pPr>
            <w:r>
              <w:rPr>
                <w:rFonts w:cs="Times New Roman"/>
                <w:sz w:val="20"/>
                <w:szCs w:val="20"/>
              </w:rPr>
              <w:sym w:font="Symbol" w:char="F044"/>
            </w:r>
            <w:r w:rsidR="000B274F" w:rsidRPr="000B274F">
              <w:rPr>
                <w:rFonts w:cs="Times New Roman"/>
                <w:sz w:val="20"/>
                <w:szCs w:val="20"/>
              </w:rPr>
              <w:t>В</w:t>
            </w:r>
            <w:r w:rsidR="000B274F" w:rsidRPr="000B274F">
              <w:rPr>
                <w:rFonts w:cs="Times New Roman"/>
                <w:sz w:val="20"/>
                <w:szCs w:val="20"/>
                <w:vertAlign w:val="subscript"/>
              </w:rPr>
              <w:t>ру</w:t>
            </w:r>
            <w:r w:rsidR="000B274F"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53AF0680" w14:textId="77777777" w:rsidR="000B274F" w:rsidRPr="000B274F" w:rsidRDefault="000B274F" w:rsidP="000B274F">
            <w:pPr>
              <w:spacing w:after="0" w:line="240" w:lineRule="auto"/>
              <w:ind w:right="15" w:firstLine="0"/>
              <w:jc w:val="center"/>
              <w:rPr>
                <w:rFonts w:cs="Times New Roman"/>
                <w:sz w:val="20"/>
                <w:szCs w:val="20"/>
              </w:rPr>
            </w:pPr>
            <w:r w:rsidRPr="000B274F">
              <w:rPr>
                <w:rFonts w:cs="Times New Roman"/>
                <w:sz w:val="20"/>
                <w:szCs w:val="20"/>
              </w:rPr>
              <w:t xml:space="preserve">14584 </w:t>
            </w:r>
          </w:p>
        </w:tc>
        <w:tc>
          <w:tcPr>
            <w:tcW w:w="715" w:type="pct"/>
            <w:tcBorders>
              <w:top w:val="single" w:sz="4" w:space="0" w:color="000000"/>
              <w:left w:val="single" w:sz="4" w:space="0" w:color="000000"/>
              <w:bottom w:val="single" w:sz="4" w:space="0" w:color="000000"/>
              <w:right w:val="single" w:sz="4" w:space="0" w:color="000000"/>
            </w:tcBorders>
          </w:tcPr>
          <w:p w14:paraId="7C99391C"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14740,8 </w:t>
            </w:r>
          </w:p>
        </w:tc>
      </w:tr>
      <w:tr w:rsidR="000B274F" w:rsidRPr="000B274F" w14:paraId="1D096B66" w14:textId="77777777" w:rsidTr="00C92DD0">
        <w:trPr>
          <w:trHeight w:val="286"/>
        </w:trPr>
        <w:tc>
          <w:tcPr>
            <w:tcW w:w="268" w:type="pct"/>
            <w:tcBorders>
              <w:top w:val="single" w:sz="4" w:space="0" w:color="000000"/>
              <w:left w:val="single" w:sz="4" w:space="0" w:color="000000"/>
              <w:bottom w:val="single" w:sz="4" w:space="0" w:color="000000"/>
              <w:right w:val="single" w:sz="4" w:space="0" w:color="000000"/>
            </w:tcBorders>
          </w:tcPr>
          <w:p w14:paraId="7554C035"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2 </w:t>
            </w:r>
          </w:p>
        </w:tc>
        <w:tc>
          <w:tcPr>
            <w:tcW w:w="2320" w:type="pct"/>
            <w:tcBorders>
              <w:top w:val="single" w:sz="4" w:space="0" w:color="000000"/>
              <w:left w:val="single" w:sz="4" w:space="0" w:color="000000"/>
              <w:bottom w:val="single" w:sz="4" w:space="0" w:color="000000"/>
              <w:right w:val="single" w:sz="4" w:space="0" w:color="000000"/>
            </w:tcBorders>
          </w:tcPr>
          <w:p w14:paraId="4F5EBAAC" w14:textId="77777777" w:rsidR="000B274F" w:rsidRPr="000B274F" w:rsidRDefault="000B274F" w:rsidP="000B274F">
            <w:pPr>
              <w:spacing w:after="0" w:line="240" w:lineRule="auto"/>
              <w:ind w:firstLine="0"/>
              <w:rPr>
                <w:rFonts w:cs="Times New Roman"/>
                <w:sz w:val="20"/>
                <w:szCs w:val="20"/>
              </w:rPr>
            </w:pPr>
            <w:r w:rsidRPr="000B274F">
              <w:rPr>
                <w:rFonts w:cs="Times New Roman"/>
                <w:sz w:val="20"/>
                <w:szCs w:val="20"/>
              </w:rPr>
              <w:t xml:space="preserve">Среднесписочная численность работников, чел. </w:t>
            </w:r>
          </w:p>
        </w:tc>
        <w:tc>
          <w:tcPr>
            <w:tcW w:w="836" w:type="pct"/>
            <w:tcBorders>
              <w:top w:val="single" w:sz="4" w:space="0" w:color="000000"/>
              <w:left w:val="single" w:sz="4" w:space="0" w:color="000000"/>
              <w:bottom w:val="single" w:sz="4" w:space="0" w:color="000000"/>
              <w:right w:val="single" w:sz="4" w:space="0" w:color="000000"/>
            </w:tcBorders>
          </w:tcPr>
          <w:p w14:paraId="002C376C" w14:textId="77777777" w:rsidR="000B274F" w:rsidRPr="000B274F" w:rsidRDefault="000B274F" w:rsidP="000B274F">
            <w:pPr>
              <w:spacing w:after="0" w:line="240" w:lineRule="auto"/>
              <w:ind w:right="90" w:firstLine="0"/>
              <w:jc w:val="center"/>
              <w:rPr>
                <w:rFonts w:cs="Times New Roman"/>
                <w:sz w:val="20"/>
                <w:szCs w:val="20"/>
              </w:rPr>
            </w:pPr>
            <w:r w:rsidRPr="000B274F">
              <w:rPr>
                <w:rFonts w:eastAsia="Times New Roman" w:cs="Times New Roman"/>
                <w:i/>
                <w:sz w:val="20"/>
                <w:szCs w:val="20"/>
              </w:rPr>
              <w:t>Ч</w:t>
            </w:r>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3B56E308"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18 </w:t>
            </w:r>
          </w:p>
        </w:tc>
        <w:tc>
          <w:tcPr>
            <w:tcW w:w="715" w:type="pct"/>
            <w:tcBorders>
              <w:top w:val="single" w:sz="4" w:space="0" w:color="000000"/>
              <w:left w:val="single" w:sz="4" w:space="0" w:color="000000"/>
              <w:bottom w:val="single" w:sz="4" w:space="0" w:color="000000"/>
              <w:right w:val="single" w:sz="4" w:space="0" w:color="000000"/>
            </w:tcBorders>
          </w:tcPr>
          <w:p w14:paraId="0F50779D"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18 </w:t>
            </w:r>
          </w:p>
        </w:tc>
      </w:tr>
      <w:tr w:rsidR="000B274F" w:rsidRPr="000B274F" w14:paraId="3A579D30" w14:textId="77777777" w:rsidTr="00C92DD0">
        <w:trPr>
          <w:trHeight w:val="341"/>
        </w:trPr>
        <w:tc>
          <w:tcPr>
            <w:tcW w:w="268" w:type="pct"/>
            <w:tcBorders>
              <w:top w:val="single" w:sz="4" w:space="0" w:color="000000"/>
              <w:left w:val="single" w:sz="4" w:space="0" w:color="000000"/>
              <w:bottom w:val="single" w:sz="4" w:space="0" w:color="000000"/>
              <w:right w:val="single" w:sz="4" w:space="0" w:color="000000"/>
            </w:tcBorders>
          </w:tcPr>
          <w:p w14:paraId="0D69E5B9"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4 </w:t>
            </w:r>
          </w:p>
        </w:tc>
        <w:tc>
          <w:tcPr>
            <w:tcW w:w="2320" w:type="pct"/>
            <w:tcBorders>
              <w:top w:val="single" w:sz="4" w:space="0" w:color="000000"/>
              <w:left w:val="single" w:sz="4" w:space="0" w:color="000000"/>
              <w:bottom w:val="single" w:sz="4" w:space="0" w:color="000000"/>
              <w:right w:val="single" w:sz="4" w:space="0" w:color="000000"/>
            </w:tcBorders>
          </w:tcPr>
          <w:p w14:paraId="329EB07E"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Средняя годовая заработная плата,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836" w:type="pct"/>
            <w:tcBorders>
              <w:top w:val="single" w:sz="4" w:space="0" w:color="000000"/>
              <w:left w:val="single" w:sz="4" w:space="0" w:color="000000"/>
              <w:bottom w:val="single" w:sz="4" w:space="0" w:color="000000"/>
              <w:right w:val="single" w:sz="4" w:space="0" w:color="000000"/>
            </w:tcBorders>
            <w:vAlign w:val="bottom"/>
          </w:tcPr>
          <w:p w14:paraId="0CE593CA" w14:textId="77777777" w:rsidR="000B274F" w:rsidRPr="000B274F" w:rsidRDefault="000B274F" w:rsidP="000B274F">
            <w:pPr>
              <w:spacing w:after="0" w:line="240" w:lineRule="auto"/>
              <w:ind w:right="46" w:firstLine="0"/>
              <w:jc w:val="center"/>
              <w:rPr>
                <w:rFonts w:cs="Times New Roman"/>
                <w:sz w:val="20"/>
                <w:szCs w:val="20"/>
              </w:rPr>
            </w:pPr>
            <w:r w:rsidRPr="000B274F">
              <w:rPr>
                <w:rFonts w:eastAsia="Times New Roman" w:cs="Times New Roman"/>
                <w:i/>
                <w:sz w:val="20"/>
                <w:szCs w:val="20"/>
              </w:rPr>
              <w:t>З</w:t>
            </w:r>
            <w:r w:rsidRPr="000B274F">
              <w:rPr>
                <w:rFonts w:eastAsia="Times New Roman" w:cs="Times New Roman"/>
                <w:i/>
                <w:sz w:val="20"/>
                <w:szCs w:val="20"/>
                <w:vertAlign w:val="subscript"/>
              </w:rPr>
              <w:t>Г</w:t>
            </w:r>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5E6360D5"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462,2 </w:t>
            </w:r>
          </w:p>
        </w:tc>
        <w:tc>
          <w:tcPr>
            <w:tcW w:w="715" w:type="pct"/>
            <w:tcBorders>
              <w:top w:val="single" w:sz="4" w:space="0" w:color="000000"/>
              <w:left w:val="single" w:sz="4" w:space="0" w:color="000000"/>
              <w:bottom w:val="single" w:sz="4" w:space="0" w:color="000000"/>
              <w:right w:val="single" w:sz="4" w:space="0" w:color="000000"/>
            </w:tcBorders>
          </w:tcPr>
          <w:p w14:paraId="2586AAEA"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462,2 </w:t>
            </w:r>
          </w:p>
        </w:tc>
      </w:tr>
      <w:tr w:rsidR="000B274F" w:rsidRPr="000B274F" w14:paraId="579F593B" w14:textId="77777777" w:rsidTr="00C92DD0">
        <w:trPr>
          <w:trHeight w:val="262"/>
        </w:trPr>
        <w:tc>
          <w:tcPr>
            <w:tcW w:w="268" w:type="pct"/>
            <w:tcBorders>
              <w:top w:val="single" w:sz="4" w:space="0" w:color="000000"/>
              <w:left w:val="single" w:sz="4" w:space="0" w:color="000000"/>
              <w:bottom w:val="single" w:sz="4" w:space="0" w:color="000000"/>
              <w:right w:val="single" w:sz="4" w:space="0" w:color="000000"/>
            </w:tcBorders>
          </w:tcPr>
          <w:p w14:paraId="4E360D88"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5 </w:t>
            </w:r>
          </w:p>
        </w:tc>
        <w:tc>
          <w:tcPr>
            <w:tcW w:w="2320" w:type="pct"/>
            <w:tcBorders>
              <w:top w:val="single" w:sz="4" w:space="0" w:color="000000"/>
              <w:left w:val="single" w:sz="4" w:space="0" w:color="000000"/>
              <w:bottom w:val="single" w:sz="4" w:space="0" w:color="000000"/>
              <w:right w:val="single" w:sz="4" w:space="0" w:color="000000"/>
            </w:tcBorders>
          </w:tcPr>
          <w:p w14:paraId="0AB2051C"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Обязательные страховые взносы (%) </w:t>
            </w:r>
          </w:p>
        </w:tc>
        <w:tc>
          <w:tcPr>
            <w:tcW w:w="836" w:type="pct"/>
            <w:tcBorders>
              <w:top w:val="single" w:sz="4" w:space="0" w:color="000000"/>
              <w:left w:val="single" w:sz="4" w:space="0" w:color="000000"/>
              <w:bottom w:val="single" w:sz="4" w:space="0" w:color="000000"/>
              <w:right w:val="single" w:sz="4" w:space="0" w:color="000000"/>
            </w:tcBorders>
          </w:tcPr>
          <w:p w14:paraId="6A7AA975" w14:textId="77777777" w:rsidR="000B274F" w:rsidRPr="000B274F" w:rsidRDefault="000B274F" w:rsidP="000B274F">
            <w:pPr>
              <w:spacing w:after="0" w:line="240" w:lineRule="auto"/>
              <w:ind w:right="23" w:firstLine="0"/>
              <w:jc w:val="center"/>
              <w:rPr>
                <w:rFonts w:cs="Times New Roman"/>
                <w:sz w:val="20"/>
                <w:szCs w:val="20"/>
              </w:rPr>
            </w:pPr>
            <w:r w:rsidRPr="000B274F">
              <w:rPr>
                <w:rFonts w:cs="Times New Roman"/>
                <w:sz w:val="20"/>
                <w:szCs w:val="20"/>
              </w:rPr>
              <w:t xml:space="preserve">ОСВ </w:t>
            </w:r>
          </w:p>
        </w:tc>
        <w:tc>
          <w:tcPr>
            <w:tcW w:w="861" w:type="pct"/>
            <w:tcBorders>
              <w:top w:val="single" w:sz="4" w:space="0" w:color="000000"/>
              <w:left w:val="single" w:sz="4" w:space="0" w:color="000000"/>
              <w:bottom w:val="single" w:sz="4" w:space="0" w:color="000000"/>
              <w:right w:val="single" w:sz="4" w:space="0" w:color="000000"/>
            </w:tcBorders>
          </w:tcPr>
          <w:p w14:paraId="7EC3E6BC" w14:textId="77777777" w:rsidR="000B274F" w:rsidRPr="000B274F" w:rsidRDefault="000B274F" w:rsidP="000B274F">
            <w:pPr>
              <w:spacing w:after="0" w:line="240" w:lineRule="auto"/>
              <w:ind w:right="16" w:firstLine="0"/>
              <w:jc w:val="center"/>
              <w:rPr>
                <w:rFonts w:cs="Times New Roman"/>
                <w:sz w:val="20"/>
                <w:szCs w:val="20"/>
              </w:rPr>
            </w:pPr>
            <w:r w:rsidRPr="000B274F">
              <w:rPr>
                <w:rFonts w:cs="Times New Roman"/>
                <w:sz w:val="20"/>
                <w:szCs w:val="20"/>
              </w:rPr>
              <w:t xml:space="preserve">30,4 </w:t>
            </w:r>
          </w:p>
        </w:tc>
        <w:tc>
          <w:tcPr>
            <w:tcW w:w="715" w:type="pct"/>
            <w:tcBorders>
              <w:top w:val="single" w:sz="4" w:space="0" w:color="000000"/>
              <w:left w:val="single" w:sz="4" w:space="0" w:color="000000"/>
              <w:bottom w:val="single" w:sz="4" w:space="0" w:color="000000"/>
              <w:right w:val="single" w:sz="4" w:space="0" w:color="000000"/>
            </w:tcBorders>
          </w:tcPr>
          <w:p w14:paraId="3C77B674"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30,4 </w:t>
            </w:r>
          </w:p>
        </w:tc>
      </w:tr>
      <w:tr w:rsidR="000B274F" w:rsidRPr="000B274F" w14:paraId="2B88B883" w14:textId="77777777" w:rsidTr="00C92DD0">
        <w:trPr>
          <w:trHeight w:val="379"/>
        </w:trPr>
        <w:tc>
          <w:tcPr>
            <w:tcW w:w="268" w:type="pct"/>
            <w:tcBorders>
              <w:top w:val="single" w:sz="4" w:space="0" w:color="000000"/>
              <w:left w:val="single" w:sz="4" w:space="0" w:color="000000"/>
              <w:bottom w:val="single" w:sz="4" w:space="0" w:color="000000"/>
              <w:right w:val="single" w:sz="4" w:space="0" w:color="000000"/>
            </w:tcBorders>
          </w:tcPr>
          <w:p w14:paraId="172F0527"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6 </w:t>
            </w:r>
          </w:p>
        </w:tc>
        <w:tc>
          <w:tcPr>
            <w:tcW w:w="2320" w:type="pct"/>
            <w:tcBorders>
              <w:top w:val="single" w:sz="4" w:space="0" w:color="000000"/>
              <w:left w:val="single" w:sz="4" w:space="0" w:color="000000"/>
              <w:bottom w:val="single" w:sz="4" w:space="0" w:color="000000"/>
              <w:right w:val="single" w:sz="4" w:space="0" w:color="000000"/>
            </w:tcBorders>
          </w:tcPr>
          <w:p w14:paraId="01E55F0C"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Условно-постоянные расходы,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836" w:type="pct"/>
            <w:tcBorders>
              <w:top w:val="single" w:sz="4" w:space="0" w:color="000000"/>
              <w:left w:val="single" w:sz="4" w:space="0" w:color="000000"/>
              <w:bottom w:val="single" w:sz="4" w:space="0" w:color="000000"/>
              <w:right w:val="single" w:sz="4" w:space="0" w:color="000000"/>
            </w:tcBorders>
          </w:tcPr>
          <w:p w14:paraId="577BF379" w14:textId="77777777" w:rsidR="000B274F" w:rsidRPr="000B274F" w:rsidRDefault="000B274F" w:rsidP="000B274F">
            <w:pPr>
              <w:spacing w:after="0" w:line="240" w:lineRule="auto"/>
              <w:ind w:right="3" w:firstLine="0"/>
              <w:jc w:val="center"/>
              <w:rPr>
                <w:rFonts w:cs="Times New Roman"/>
                <w:sz w:val="20"/>
                <w:szCs w:val="20"/>
              </w:rPr>
            </w:pPr>
            <w:proofErr w:type="spellStart"/>
            <w:r w:rsidRPr="000B274F">
              <w:rPr>
                <w:rFonts w:cs="Times New Roman"/>
                <w:sz w:val="20"/>
                <w:szCs w:val="20"/>
              </w:rPr>
              <w:t>Уупр</w:t>
            </w:r>
            <w:proofErr w:type="spellEnd"/>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493857EE"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9042,8 </w:t>
            </w:r>
          </w:p>
        </w:tc>
        <w:tc>
          <w:tcPr>
            <w:tcW w:w="715" w:type="pct"/>
            <w:tcBorders>
              <w:top w:val="single" w:sz="4" w:space="0" w:color="000000"/>
              <w:left w:val="single" w:sz="4" w:space="0" w:color="000000"/>
              <w:bottom w:val="single" w:sz="4" w:space="0" w:color="000000"/>
              <w:right w:val="single" w:sz="4" w:space="0" w:color="000000"/>
            </w:tcBorders>
          </w:tcPr>
          <w:p w14:paraId="11921051"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9042,8 </w:t>
            </w:r>
          </w:p>
        </w:tc>
      </w:tr>
    </w:tbl>
    <w:p w14:paraId="371B3F33" w14:textId="77777777" w:rsidR="000B274F" w:rsidRPr="000B274F" w:rsidRDefault="000B274F" w:rsidP="000B274F">
      <w:pPr>
        <w:spacing w:after="0" w:line="240" w:lineRule="auto"/>
        <w:ind w:left="566" w:firstLine="0"/>
        <w:jc w:val="left"/>
        <w:rPr>
          <w:rFonts w:cs="Times New Roman"/>
          <w:sz w:val="20"/>
          <w:szCs w:val="20"/>
        </w:rPr>
      </w:pPr>
      <w:r w:rsidRPr="000B274F">
        <w:rPr>
          <w:rFonts w:eastAsia="Times New Roman" w:cs="Times New Roman"/>
          <w:b/>
          <w:sz w:val="20"/>
          <w:szCs w:val="20"/>
        </w:rPr>
        <w:t xml:space="preserve"> </w:t>
      </w:r>
    </w:p>
    <w:p w14:paraId="2B54578D" w14:textId="0E87011F" w:rsidR="000B274F" w:rsidRPr="000B274F" w:rsidRDefault="000B274F" w:rsidP="000B274F">
      <w:pPr>
        <w:spacing w:after="0" w:line="240" w:lineRule="auto"/>
        <w:ind w:left="-10" w:right="63"/>
        <w:rPr>
          <w:rFonts w:cs="Times New Roman"/>
          <w:sz w:val="20"/>
          <w:szCs w:val="20"/>
        </w:rPr>
      </w:pPr>
      <w:r w:rsidRPr="000B274F">
        <w:rPr>
          <w:rFonts w:cs="Times New Roman"/>
          <w:sz w:val="20"/>
          <w:szCs w:val="20"/>
        </w:rPr>
        <w:t>Произведем расчет экономической эффект</w:t>
      </w:r>
      <w:r w:rsidR="00C92DD0">
        <w:rPr>
          <w:rFonts w:cs="Times New Roman"/>
          <w:sz w:val="20"/>
          <w:szCs w:val="20"/>
        </w:rPr>
        <w:t xml:space="preserve">ивности по данному мероприятию, данные </w:t>
      </w:r>
      <w:proofErr w:type="spellStart"/>
      <w:r w:rsidR="00C92DD0">
        <w:rPr>
          <w:rFonts w:cs="Times New Roman"/>
          <w:sz w:val="20"/>
          <w:szCs w:val="20"/>
        </w:rPr>
        <w:t>представленны</w:t>
      </w:r>
      <w:proofErr w:type="spellEnd"/>
      <w:r w:rsidR="00C92DD0">
        <w:rPr>
          <w:rFonts w:cs="Times New Roman"/>
          <w:sz w:val="20"/>
          <w:szCs w:val="20"/>
        </w:rPr>
        <w:t xml:space="preserve"> в таблице 20.</w:t>
      </w:r>
      <w:r w:rsidRPr="000B274F">
        <w:rPr>
          <w:rFonts w:cs="Times New Roman"/>
          <w:sz w:val="20"/>
          <w:szCs w:val="20"/>
        </w:rPr>
        <w:t xml:space="preserve"> </w:t>
      </w:r>
    </w:p>
    <w:p w14:paraId="5DAF95C3"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 </w:t>
      </w:r>
    </w:p>
    <w:p w14:paraId="0599324C" w14:textId="4245CC70" w:rsidR="00C92DD0" w:rsidRDefault="00C92DD0" w:rsidP="00C92DD0">
      <w:pPr>
        <w:spacing w:after="0" w:line="240" w:lineRule="auto"/>
        <w:ind w:left="-10" w:right="63" w:firstLine="0"/>
        <w:jc w:val="right"/>
        <w:rPr>
          <w:rFonts w:cs="Times New Roman"/>
          <w:sz w:val="20"/>
          <w:szCs w:val="20"/>
        </w:rPr>
      </w:pPr>
      <w:r>
        <w:rPr>
          <w:rFonts w:cs="Times New Roman"/>
          <w:sz w:val="20"/>
          <w:szCs w:val="20"/>
        </w:rPr>
        <w:t>Таблица 20</w:t>
      </w:r>
    </w:p>
    <w:p w14:paraId="34113601" w14:textId="066899FC" w:rsidR="000B274F" w:rsidRDefault="000B274F" w:rsidP="00C92DD0">
      <w:pPr>
        <w:spacing w:after="0" w:line="240" w:lineRule="auto"/>
        <w:ind w:left="-10" w:right="63" w:firstLine="0"/>
        <w:jc w:val="center"/>
        <w:rPr>
          <w:rFonts w:cs="Times New Roman"/>
          <w:sz w:val="20"/>
          <w:szCs w:val="20"/>
        </w:rPr>
      </w:pPr>
      <w:r w:rsidRPr="000B274F">
        <w:rPr>
          <w:rFonts w:cs="Times New Roman"/>
          <w:sz w:val="20"/>
          <w:szCs w:val="20"/>
        </w:rPr>
        <w:t>Расчет эффективности мероприятия</w:t>
      </w:r>
    </w:p>
    <w:p w14:paraId="19D24B02" w14:textId="77777777" w:rsidR="00C92DD0" w:rsidRPr="000B274F" w:rsidRDefault="00C92DD0" w:rsidP="000B274F">
      <w:pPr>
        <w:spacing w:after="0" w:line="240" w:lineRule="auto"/>
        <w:ind w:left="-10" w:right="63" w:firstLine="0"/>
        <w:rPr>
          <w:rFonts w:cs="Times New Roman"/>
          <w:sz w:val="20"/>
          <w:szCs w:val="20"/>
        </w:rPr>
      </w:pPr>
    </w:p>
    <w:tbl>
      <w:tblPr>
        <w:tblStyle w:val="TableGrid"/>
        <w:tblW w:w="5000" w:type="pct"/>
        <w:tblInd w:w="0" w:type="dxa"/>
        <w:tblCellMar>
          <w:top w:w="11" w:type="dxa"/>
          <w:right w:w="56" w:type="dxa"/>
        </w:tblCellMar>
        <w:tblLook w:val="04A0" w:firstRow="1" w:lastRow="0" w:firstColumn="1" w:lastColumn="0" w:noHBand="0" w:noVBand="1"/>
      </w:tblPr>
      <w:tblGrid>
        <w:gridCol w:w="1729"/>
        <w:gridCol w:w="2028"/>
        <w:gridCol w:w="2640"/>
      </w:tblGrid>
      <w:tr w:rsidR="000B274F" w:rsidRPr="000B274F" w14:paraId="78649630" w14:textId="77777777" w:rsidTr="00C41808">
        <w:trPr>
          <w:trHeight w:val="262"/>
        </w:trPr>
        <w:tc>
          <w:tcPr>
            <w:tcW w:w="1402" w:type="pct"/>
            <w:tcBorders>
              <w:top w:val="single" w:sz="4" w:space="0" w:color="000000"/>
              <w:left w:val="single" w:sz="4" w:space="0" w:color="000000"/>
              <w:bottom w:val="single" w:sz="4" w:space="0" w:color="000000"/>
              <w:right w:val="single" w:sz="4" w:space="0" w:color="000000"/>
            </w:tcBorders>
          </w:tcPr>
          <w:p w14:paraId="135187E0" w14:textId="77777777" w:rsidR="000B274F" w:rsidRPr="000B274F" w:rsidRDefault="000B274F" w:rsidP="000B274F">
            <w:pPr>
              <w:spacing w:after="0" w:line="240" w:lineRule="auto"/>
              <w:ind w:left="52" w:firstLine="0"/>
              <w:jc w:val="center"/>
              <w:rPr>
                <w:rFonts w:cs="Times New Roman"/>
                <w:sz w:val="20"/>
                <w:szCs w:val="20"/>
              </w:rPr>
            </w:pPr>
            <w:r w:rsidRPr="000B274F">
              <w:rPr>
                <w:rFonts w:cs="Times New Roman"/>
                <w:sz w:val="20"/>
                <w:szCs w:val="20"/>
              </w:rPr>
              <w:t xml:space="preserve">Показатель </w:t>
            </w:r>
          </w:p>
        </w:tc>
        <w:tc>
          <w:tcPr>
            <w:tcW w:w="1484" w:type="pct"/>
            <w:tcBorders>
              <w:top w:val="single" w:sz="4" w:space="0" w:color="000000"/>
              <w:left w:val="single" w:sz="4" w:space="0" w:color="000000"/>
              <w:bottom w:val="single" w:sz="4" w:space="0" w:color="000000"/>
              <w:right w:val="single" w:sz="4" w:space="0" w:color="000000"/>
            </w:tcBorders>
          </w:tcPr>
          <w:p w14:paraId="39D6691A" w14:textId="77777777" w:rsidR="000B274F" w:rsidRPr="000B274F" w:rsidRDefault="000B274F" w:rsidP="000B274F">
            <w:pPr>
              <w:spacing w:after="0" w:line="240" w:lineRule="auto"/>
              <w:ind w:left="56" w:firstLine="0"/>
              <w:jc w:val="center"/>
              <w:rPr>
                <w:rFonts w:cs="Times New Roman"/>
                <w:sz w:val="20"/>
                <w:szCs w:val="20"/>
              </w:rPr>
            </w:pPr>
            <w:r w:rsidRPr="000B274F">
              <w:rPr>
                <w:rFonts w:cs="Times New Roman"/>
                <w:sz w:val="20"/>
                <w:szCs w:val="20"/>
              </w:rPr>
              <w:t xml:space="preserve">Методика расчета </w:t>
            </w:r>
          </w:p>
        </w:tc>
        <w:tc>
          <w:tcPr>
            <w:tcW w:w="2114" w:type="pct"/>
            <w:tcBorders>
              <w:top w:val="single" w:sz="4" w:space="0" w:color="000000"/>
              <w:left w:val="single" w:sz="4" w:space="0" w:color="000000"/>
              <w:bottom w:val="single" w:sz="4" w:space="0" w:color="000000"/>
              <w:right w:val="single" w:sz="4" w:space="0" w:color="000000"/>
            </w:tcBorders>
          </w:tcPr>
          <w:p w14:paraId="718AE448" w14:textId="77777777" w:rsidR="000B274F" w:rsidRPr="000B274F" w:rsidRDefault="000B274F" w:rsidP="000B274F">
            <w:pPr>
              <w:spacing w:after="0" w:line="240" w:lineRule="auto"/>
              <w:ind w:left="54" w:firstLine="0"/>
              <w:jc w:val="center"/>
              <w:rPr>
                <w:rFonts w:cs="Times New Roman"/>
                <w:sz w:val="20"/>
                <w:szCs w:val="20"/>
              </w:rPr>
            </w:pPr>
            <w:r w:rsidRPr="000B274F">
              <w:rPr>
                <w:rFonts w:cs="Times New Roman"/>
                <w:sz w:val="20"/>
                <w:szCs w:val="20"/>
              </w:rPr>
              <w:t xml:space="preserve">Расчет показателя </w:t>
            </w:r>
          </w:p>
        </w:tc>
      </w:tr>
      <w:tr w:rsidR="00C41808" w:rsidRPr="000B274F" w14:paraId="12C901CB" w14:textId="77777777" w:rsidTr="00C41808">
        <w:trPr>
          <w:trHeight w:val="59"/>
        </w:trPr>
        <w:tc>
          <w:tcPr>
            <w:tcW w:w="1402" w:type="pct"/>
            <w:tcBorders>
              <w:top w:val="single" w:sz="4" w:space="0" w:color="000000"/>
              <w:left w:val="single" w:sz="4" w:space="0" w:color="000000"/>
              <w:bottom w:val="single" w:sz="4" w:space="0" w:color="000000"/>
              <w:right w:val="single" w:sz="4" w:space="0" w:color="000000"/>
            </w:tcBorders>
          </w:tcPr>
          <w:p w14:paraId="4CCB56D6" w14:textId="05E0A88B" w:rsidR="00C41808" w:rsidRDefault="00C41808" w:rsidP="00C41808">
            <w:pPr>
              <w:spacing w:after="0" w:line="240" w:lineRule="auto"/>
              <w:ind w:left="106" w:firstLine="0"/>
              <w:jc w:val="center"/>
              <w:rPr>
                <w:rFonts w:cs="Times New Roman"/>
                <w:sz w:val="20"/>
                <w:szCs w:val="20"/>
              </w:rPr>
            </w:pPr>
            <w:r>
              <w:rPr>
                <w:rFonts w:cs="Times New Roman"/>
                <w:sz w:val="20"/>
                <w:szCs w:val="20"/>
              </w:rPr>
              <w:t>1</w:t>
            </w:r>
          </w:p>
        </w:tc>
        <w:tc>
          <w:tcPr>
            <w:tcW w:w="1484" w:type="pct"/>
            <w:tcBorders>
              <w:top w:val="single" w:sz="4" w:space="0" w:color="000000"/>
              <w:left w:val="single" w:sz="4" w:space="0" w:color="000000"/>
              <w:bottom w:val="single" w:sz="4" w:space="0" w:color="000000"/>
              <w:right w:val="single" w:sz="4" w:space="0" w:color="000000"/>
            </w:tcBorders>
          </w:tcPr>
          <w:p w14:paraId="2FCF3499" w14:textId="6FB8551F" w:rsidR="00C41808" w:rsidRDefault="00C41808" w:rsidP="00C41808">
            <w:pPr>
              <w:spacing w:after="0" w:line="240" w:lineRule="auto"/>
              <w:ind w:left="50" w:firstLine="0"/>
              <w:jc w:val="center"/>
              <w:rPr>
                <w:rFonts w:eastAsia="Segoe UI Symbol" w:cs="Times New Roman"/>
                <w:sz w:val="20"/>
                <w:szCs w:val="20"/>
              </w:rPr>
            </w:pPr>
            <w:r>
              <w:rPr>
                <w:rFonts w:eastAsia="Segoe UI Symbol" w:cs="Times New Roman"/>
                <w:sz w:val="20"/>
                <w:szCs w:val="20"/>
              </w:rPr>
              <w:t>2</w:t>
            </w:r>
          </w:p>
        </w:tc>
        <w:tc>
          <w:tcPr>
            <w:tcW w:w="2114" w:type="pct"/>
            <w:tcBorders>
              <w:top w:val="single" w:sz="4" w:space="0" w:color="000000"/>
              <w:left w:val="single" w:sz="4" w:space="0" w:color="000000"/>
              <w:bottom w:val="single" w:sz="4" w:space="0" w:color="000000"/>
              <w:right w:val="single" w:sz="4" w:space="0" w:color="000000"/>
            </w:tcBorders>
          </w:tcPr>
          <w:p w14:paraId="3B2197CA" w14:textId="6147BC8B" w:rsidR="00C41808" w:rsidRPr="000B274F" w:rsidRDefault="00C41808" w:rsidP="00C41808">
            <w:pPr>
              <w:spacing w:after="0" w:line="240" w:lineRule="auto"/>
              <w:ind w:left="54" w:firstLine="0"/>
              <w:jc w:val="center"/>
              <w:rPr>
                <w:rFonts w:cs="Times New Roman"/>
                <w:sz w:val="20"/>
                <w:szCs w:val="20"/>
              </w:rPr>
            </w:pPr>
            <w:r>
              <w:rPr>
                <w:rFonts w:cs="Times New Roman"/>
                <w:sz w:val="20"/>
                <w:szCs w:val="20"/>
              </w:rPr>
              <w:t>3</w:t>
            </w:r>
          </w:p>
        </w:tc>
      </w:tr>
      <w:tr w:rsidR="000B274F" w:rsidRPr="000B274F" w14:paraId="2213F2E3" w14:textId="77777777" w:rsidTr="00C41808">
        <w:trPr>
          <w:trHeight w:val="1023"/>
        </w:trPr>
        <w:tc>
          <w:tcPr>
            <w:tcW w:w="1402" w:type="pct"/>
            <w:tcBorders>
              <w:top w:val="single" w:sz="4" w:space="0" w:color="000000"/>
              <w:left w:val="single" w:sz="4" w:space="0" w:color="000000"/>
              <w:bottom w:val="single" w:sz="4" w:space="0" w:color="000000"/>
              <w:right w:val="single" w:sz="4" w:space="0" w:color="000000"/>
            </w:tcBorders>
          </w:tcPr>
          <w:p w14:paraId="45E2AF57" w14:textId="28815C76" w:rsidR="000B274F" w:rsidRPr="000B274F" w:rsidRDefault="00C92DD0" w:rsidP="000B274F">
            <w:pPr>
              <w:spacing w:after="0" w:line="240" w:lineRule="auto"/>
              <w:ind w:left="106" w:firstLine="0"/>
              <w:jc w:val="left"/>
              <w:rPr>
                <w:rFonts w:cs="Times New Roman"/>
                <w:sz w:val="20"/>
                <w:szCs w:val="20"/>
              </w:rPr>
            </w:pPr>
            <w:r>
              <w:rPr>
                <w:rFonts w:cs="Times New Roman"/>
                <w:sz w:val="20"/>
                <w:szCs w:val="20"/>
              </w:rPr>
              <w:t xml:space="preserve">Прирост выручки от реализованных услуг за счет внедрения </w:t>
            </w:r>
            <w:r w:rsidR="000B274F" w:rsidRPr="000B274F">
              <w:rPr>
                <w:rFonts w:cs="Times New Roman"/>
                <w:sz w:val="20"/>
                <w:szCs w:val="20"/>
              </w:rPr>
              <w:t xml:space="preserve">оборудования, тыс. руб. </w:t>
            </w:r>
          </w:p>
        </w:tc>
        <w:tc>
          <w:tcPr>
            <w:tcW w:w="1484" w:type="pct"/>
            <w:tcBorders>
              <w:top w:val="single" w:sz="4" w:space="0" w:color="000000"/>
              <w:left w:val="single" w:sz="4" w:space="0" w:color="000000"/>
              <w:bottom w:val="single" w:sz="4" w:space="0" w:color="000000"/>
              <w:right w:val="single" w:sz="4" w:space="0" w:color="000000"/>
            </w:tcBorders>
          </w:tcPr>
          <w:p w14:paraId="246D78D8" w14:textId="40BCAAAB" w:rsidR="000B274F" w:rsidRPr="000B274F" w:rsidRDefault="00C92DD0" w:rsidP="000B274F">
            <w:pPr>
              <w:spacing w:after="0" w:line="240" w:lineRule="auto"/>
              <w:ind w:left="50" w:firstLine="0"/>
              <w:jc w:val="center"/>
              <w:rPr>
                <w:rFonts w:cs="Times New Roman"/>
                <w:sz w:val="20"/>
                <w:szCs w:val="20"/>
              </w:rPr>
            </w:pPr>
            <w:r>
              <w:rPr>
                <w:rFonts w:eastAsia="Segoe UI Symbol" w:cs="Times New Roman"/>
                <w:sz w:val="20"/>
                <w:szCs w:val="20"/>
              </w:rPr>
              <w:sym w:font="Symbol" w:char="F044"/>
            </w:r>
            <w:r w:rsidR="000B274F" w:rsidRPr="000B274F">
              <w:rPr>
                <w:rFonts w:cs="Times New Roman"/>
                <w:sz w:val="20"/>
                <w:szCs w:val="20"/>
              </w:rPr>
              <w:t xml:space="preserve">Вру </w:t>
            </w:r>
          </w:p>
        </w:tc>
        <w:tc>
          <w:tcPr>
            <w:tcW w:w="2114" w:type="pct"/>
            <w:tcBorders>
              <w:top w:val="single" w:sz="4" w:space="0" w:color="000000"/>
              <w:left w:val="single" w:sz="4" w:space="0" w:color="000000"/>
              <w:bottom w:val="single" w:sz="4" w:space="0" w:color="000000"/>
              <w:right w:val="single" w:sz="4" w:space="0" w:color="000000"/>
            </w:tcBorders>
          </w:tcPr>
          <w:p w14:paraId="16C1C0F3" w14:textId="77777777" w:rsidR="000B274F" w:rsidRPr="000B274F" w:rsidRDefault="000B274F" w:rsidP="000B274F">
            <w:pPr>
              <w:spacing w:after="0" w:line="240" w:lineRule="auto"/>
              <w:ind w:left="54" w:firstLine="0"/>
              <w:jc w:val="center"/>
              <w:rPr>
                <w:rFonts w:cs="Times New Roman"/>
                <w:sz w:val="20"/>
                <w:szCs w:val="20"/>
              </w:rPr>
            </w:pPr>
            <w:r w:rsidRPr="000B274F">
              <w:rPr>
                <w:rFonts w:cs="Times New Roman"/>
                <w:sz w:val="20"/>
                <w:szCs w:val="20"/>
              </w:rPr>
              <w:t xml:space="preserve">ΔQ =156,8 =1,07% </w:t>
            </w:r>
          </w:p>
        </w:tc>
      </w:tr>
      <w:tr w:rsidR="000B274F" w:rsidRPr="000B274F" w14:paraId="2BA6C5B1" w14:textId="77777777" w:rsidTr="00C41808">
        <w:trPr>
          <w:trHeight w:val="821"/>
        </w:trPr>
        <w:tc>
          <w:tcPr>
            <w:tcW w:w="1402" w:type="pct"/>
            <w:tcBorders>
              <w:top w:val="single" w:sz="4" w:space="0" w:color="000000"/>
              <w:left w:val="single" w:sz="4" w:space="0" w:color="000000"/>
              <w:bottom w:val="single" w:sz="4" w:space="0" w:color="000000"/>
              <w:right w:val="single" w:sz="4" w:space="0" w:color="000000"/>
            </w:tcBorders>
          </w:tcPr>
          <w:p w14:paraId="7259A250" w14:textId="77777777" w:rsidR="000B274F" w:rsidRPr="000B274F" w:rsidRDefault="000B274F" w:rsidP="000B274F">
            <w:pPr>
              <w:spacing w:after="0" w:line="240" w:lineRule="auto"/>
              <w:ind w:left="106" w:firstLine="0"/>
              <w:rPr>
                <w:rFonts w:cs="Times New Roman"/>
                <w:sz w:val="20"/>
                <w:szCs w:val="20"/>
              </w:rPr>
            </w:pPr>
            <w:r w:rsidRPr="000B274F">
              <w:rPr>
                <w:rFonts w:cs="Times New Roman"/>
                <w:sz w:val="20"/>
                <w:szCs w:val="20"/>
              </w:rPr>
              <w:t xml:space="preserve">Условное высвобождение численности рабочих, чел. </w:t>
            </w:r>
          </w:p>
        </w:tc>
        <w:tc>
          <w:tcPr>
            <w:tcW w:w="1484" w:type="pct"/>
            <w:tcBorders>
              <w:top w:val="single" w:sz="4" w:space="0" w:color="000000"/>
              <w:left w:val="single" w:sz="4" w:space="0" w:color="000000"/>
              <w:bottom w:val="single" w:sz="4" w:space="0" w:color="000000"/>
              <w:right w:val="single" w:sz="4" w:space="0" w:color="000000"/>
            </w:tcBorders>
          </w:tcPr>
          <w:p w14:paraId="6E951E44" w14:textId="475A9094" w:rsidR="000B274F" w:rsidRPr="000B274F" w:rsidRDefault="00C92DD0" w:rsidP="00C92DD0">
            <w:pPr>
              <w:spacing w:after="0" w:line="240" w:lineRule="auto"/>
              <w:ind w:left="96" w:firstLine="0"/>
              <w:jc w:val="center"/>
              <w:rPr>
                <w:rFonts w:cs="Times New Roman"/>
                <w:sz w:val="20"/>
                <w:szCs w:val="20"/>
              </w:rPr>
            </w:pPr>
            <w:r>
              <w:object w:dxaOrig="1875" w:dyaOrig="450" w14:anchorId="50B192D3">
                <v:shape id="_x0000_i1744" type="#_x0000_t75" style="width:93.6pt;height:21.6pt" o:ole="">
                  <v:imagedata r:id="rId136" o:title=""/>
                </v:shape>
                <o:OLEObject Type="Embed" ProgID="PBrush" ShapeID="_x0000_i1744" DrawAspect="Content" ObjectID="_1744362027" r:id="rId137"/>
              </w:object>
            </w:r>
          </w:p>
        </w:tc>
        <w:tc>
          <w:tcPr>
            <w:tcW w:w="2114" w:type="pct"/>
            <w:tcBorders>
              <w:top w:val="single" w:sz="4" w:space="0" w:color="000000"/>
              <w:left w:val="single" w:sz="4" w:space="0" w:color="000000"/>
              <w:bottom w:val="single" w:sz="4" w:space="0" w:color="000000"/>
              <w:right w:val="single" w:sz="4" w:space="0" w:color="000000"/>
            </w:tcBorders>
          </w:tcPr>
          <w:p w14:paraId="69B6FA21" w14:textId="5115B186" w:rsidR="000B274F" w:rsidRPr="000B274F" w:rsidRDefault="000B274F" w:rsidP="000B274F">
            <w:pPr>
              <w:spacing w:after="0" w:line="240" w:lineRule="auto"/>
              <w:ind w:left="160" w:firstLine="0"/>
              <w:jc w:val="center"/>
              <w:rPr>
                <w:rFonts w:cs="Times New Roman"/>
                <w:sz w:val="20"/>
                <w:szCs w:val="20"/>
              </w:rPr>
            </w:pPr>
            <w:proofErr w:type="spellStart"/>
            <w:r w:rsidRPr="000B274F">
              <w:rPr>
                <w:rFonts w:cs="Times New Roman"/>
                <w:sz w:val="20"/>
                <w:szCs w:val="20"/>
              </w:rPr>
              <w:t>Эч</w:t>
            </w:r>
            <w:proofErr w:type="spellEnd"/>
            <w:r w:rsidRPr="000B274F">
              <w:rPr>
                <w:rFonts w:cs="Times New Roman"/>
                <w:sz w:val="20"/>
                <w:szCs w:val="20"/>
              </w:rPr>
              <w:t xml:space="preserve"> </w:t>
            </w:r>
            <w:r w:rsidR="00C92DD0">
              <w:rPr>
                <w:rFonts w:eastAsia="Segoe UI Symbol" w:cs="Times New Roman"/>
                <w:sz w:val="20"/>
                <w:szCs w:val="20"/>
              </w:rPr>
              <w:t>=</w:t>
            </w:r>
            <w:r w:rsidRPr="000B274F">
              <w:rPr>
                <w:rFonts w:cs="Times New Roman"/>
                <w:sz w:val="20"/>
                <w:szCs w:val="20"/>
              </w:rPr>
              <w:t>18</w:t>
            </w:r>
            <w:r w:rsidR="00C92DD0">
              <w:rPr>
                <w:rFonts w:eastAsia="Segoe UI Symbol" w:cs="Times New Roman"/>
                <w:sz w:val="20"/>
                <w:szCs w:val="20"/>
              </w:rPr>
              <w:t>х</w:t>
            </w:r>
            <w:r w:rsidRPr="000B274F">
              <w:rPr>
                <w:rFonts w:cs="Times New Roman"/>
                <w:sz w:val="20"/>
                <w:szCs w:val="20"/>
              </w:rPr>
              <w:t>(1</w:t>
            </w:r>
            <w:r w:rsidR="00C92DD0">
              <w:rPr>
                <w:rFonts w:eastAsia="Segoe UI Symbol" w:cs="Times New Roman"/>
                <w:sz w:val="20"/>
                <w:szCs w:val="20"/>
              </w:rPr>
              <w:t>+</w:t>
            </w:r>
            <w:r w:rsidRPr="000B274F">
              <w:rPr>
                <w:rFonts w:cs="Times New Roman"/>
                <w:sz w:val="20"/>
                <w:szCs w:val="20"/>
              </w:rPr>
              <w:t>0,0107)</w:t>
            </w:r>
            <w:r w:rsidR="00C92DD0">
              <w:rPr>
                <w:rFonts w:eastAsia="Segoe UI Symbol" w:cs="Times New Roman"/>
                <w:sz w:val="20"/>
                <w:szCs w:val="20"/>
              </w:rPr>
              <w:t>-</w:t>
            </w:r>
            <w:r w:rsidRPr="000B274F">
              <w:rPr>
                <w:rFonts w:cs="Times New Roman"/>
                <w:sz w:val="20"/>
                <w:szCs w:val="20"/>
              </w:rPr>
              <w:t xml:space="preserve">18 </w:t>
            </w:r>
            <w:r w:rsidR="00C92DD0">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 xml:space="preserve">0,19 </w:t>
            </w:r>
          </w:p>
        </w:tc>
      </w:tr>
    </w:tbl>
    <w:p w14:paraId="4674E6EF" w14:textId="77777777" w:rsidR="00C41808" w:rsidRDefault="00C41808" w:rsidP="00C41808">
      <w:pPr>
        <w:spacing w:after="0" w:line="240" w:lineRule="auto"/>
        <w:jc w:val="right"/>
        <w:rPr>
          <w:sz w:val="20"/>
          <w:szCs w:val="20"/>
        </w:rPr>
      </w:pPr>
    </w:p>
    <w:p w14:paraId="65FE5B8B" w14:textId="3A54134B" w:rsidR="00C41808" w:rsidRPr="00C41808" w:rsidRDefault="00C41808" w:rsidP="00C41808">
      <w:pPr>
        <w:spacing w:after="0" w:line="240" w:lineRule="auto"/>
        <w:jc w:val="right"/>
        <w:rPr>
          <w:sz w:val="20"/>
          <w:szCs w:val="20"/>
        </w:rPr>
      </w:pPr>
      <w:r w:rsidRPr="00C41808">
        <w:rPr>
          <w:sz w:val="20"/>
          <w:szCs w:val="20"/>
        </w:rPr>
        <w:lastRenderedPageBreak/>
        <w:t>Продолжение таблицы 20</w:t>
      </w:r>
    </w:p>
    <w:tbl>
      <w:tblPr>
        <w:tblStyle w:val="TableGrid"/>
        <w:tblW w:w="5000" w:type="pct"/>
        <w:tblInd w:w="0" w:type="dxa"/>
        <w:tblCellMar>
          <w:top w:w="11" w:type="dxa"/>
          <w:right w:w="56" w:type="dxa"/>
        </w:tblCellMar>
        <w:tblLook w:val="04A0" w:firstRow="1" w:lastRow="0" w:firstColumn="1" w:lastColumn="0" w:noHBand="0" w:noVBand="1"/>
      </w:tblPr>
      <w:tblGrid>
        <w:gridCol w:w="1828"/>
        <w:gridCol w:w="1845"/>
        <w:gridCol w:w="2083"/>
        <w:gridCol w:w="641"/>
      </w:tblGrid>
      <w:tr w:rsidR="00C41808" w:rsidRPr="000B274F" w14:paraId="4ED32A21" w14:textId="77777777" w:rsidTr="00C41808">
        <w:trPr>
          <w:trHeight w:val="120"/>
        </w:trPr>
        <w:tc>
          <w:tcPr>
            <w:tcW w:w="1659" w:type="pct"/>
            <w:tcBorders>
              <w:top w:val="single" w:sz="4" w:space="0" w:color="000000"/>
              <w:left w:val="single" w:sz="4" w:space="0" w:color="000000"/>
              <w:bottom w:val="single" w:sz="4" w:space="0" w:color="000000"/>
              <w:right w:val="single" w:sz="4" w:space="0" w:color="000000"/>
            </w:tcBorders>
          </w:tcPr>
          <w:p w14:paraId="773E3A39" w14:textId="2B977184" w:rsidR="00C41808" w:rsidRPr="000B274F" w:rsidRDefault="00C41808" w:rsidP="00C41808">
            <w:pPr>
              <w:spacing w:after="0" w:line="240" w:lineRule="auto"/>
              <w:ind w:left="106" w:firstLine="0"/>
              <w:jc w:val="center"/>
              <w:rPr>
                <w:rFonts w:cs="Times New Roman"/>
                <w:sz w:val="20"/>
                <w:szCs w:val="20"/>
              </w:rPr>
            </w:pPr>
            <w:r>
              <w:rPr>
                <w:rFonts w:cs="Times New Roman"/>
                <w:sz w:val="20"/>
                <w:szCs w:val="20"/>
              </w:rPr>
              <w:t>1</w:t>
            </w:r>
          </w:p>
        </w:tc>
        <w:tc>
          <w:tcPr>
            <w:tcW w:w="1206" w:type="pct"/>
            <w:tcBorders>
              <w:top w:val="single" w:sz="4" w:space="0" w:color="000000"/>
              <w:left w:val="single" w:sz="4" w:space="0" w:color="000000"/>
              <w:bottom w:val="single" w:sz="4" w:space="0" w:color="000000"/>
              <w:right w:val="single" w:sz="4" w:space="0" w:color="000000"/>
            </w:tcBorders>
          </w:tcPr>
          <w:p w14:paraId="294C84B6" w14:textId="1D0D5BA8" w:rsidR="00C41808" w:rsidRDefault="00C41808" w:rsidP="00C41808">
            <w:pPr>
              <w:spacing w:after="0" w:line="240" w:lineRule="auto"/>
              <w:ind w:left="1288" w:right="345" w:hanging="1180"/>
              <w:jc w:val="center"/>
            </w:pPr>
            <w:r>
              <w:rPr>
                <w:rFonts w:eastAsia="Segoe UI Symbol" w:cs="Times New Roman"/>
                <w:sz w:val="20"/>
                <w:szCs w:val="20"/>
              </w:rPr>
              <w:t>2</w:t>
            </w:r>
          </w:p>
        </w:tc>
        <w:tc>
          <w:tcPr>
            <w:tcW w:w="2135" w:type="pct"/>
            <w:gridSpan w:val="2"/>
            <w:tcBorders>
              <w:top w:val="single" w:sz="4" w:space="0" w:color="000000"/>
              <w:left w:val="single" w:sz="4" w:space="0" w:color="000000"/>
              <w:bottom w:val="single" w:sz="4" w:space="0" w:color="000000"/>
              <w:right w:val="single" w:sz="4" w:space="0" w:color="000000"/>
            </w:tcBorders>
          </w:tcPr>
          <w:p w14:paraId="778BF216" w14:textId="24820EE7" w:rsidR="00C41808" w:rsidRDefault="00C41808" w:rsidP="00C41808">
            <w:pPr>
              <w:spacing w:after="0" w:line="240" w:lineRule="auto"/>
              <w:ind w:left="156" w:firstLine="0"/>
              <w:jc w:val="center"/>
            </w:pPr>
            <w:r>
              <w:rPr>
                <w:rFonts w:cs="Times New Roman"/>
                <w:sz w:val="20"/>
                <w:szCs w:val="20"/>
              </w:rPr>
              <w:t>3</w:t>
            </w:r>
          </w:p>
        </w:tc>
      </w:tr>
      <w:tr w:rsidR="000B274F" w:rsidRPr="000B274F" w14:paraId="311ECC7F" w14:textId="77777777" w:rsidTr="00C41808">
        <w:trPr>
          <w:trHeight w:val="818"/>
        </w:trPr>
        <w:tc>
          <w:tcPr>
            <w:tcW w:w="1659" w:type="pct"/>
            <w:tcBorders>
              <w:top w:val="single" w:sz="4" w:space="0" w:color="000000"/>
              <w:left w:val="single" w:sz="4" w:space="0" w:color="000000"/>
              <w:bottom w:val="single" w:sz="4" w:space="0" w:color="000000"/>
              <w:right w:val="single" w:sz="4" w:space="0" w:color="000000"/>
            </w:tcBorders>
          </w:tcPr>
          <w:p w14:paraId="37FADAE3" w14:textId="77777777" w:rsidR="000B274F" w:rsidRPr="000B274F" w:rsidRDefault="000B274F" w:rsidP="000B274F">
            <w:pPr>
              <w:spacing w:after="0" w:line="240" w:lineRule="auto"/>
              <w:ind w:left="106" w:firstLine="0"/>
              <w:rPr>
                <w:rFonts w:cs="Times New Roman"/>
                <w:sz w:val="20"/>
                <w:szCs w:val="20"/>
              </w:rPr>
            </w:pPr>
            <w:r w:rsidRPr="000B274F">
              <w:rPr>
                <w:rFonts w:cs="Times New Roman"/>
                <w:sz w:val="20"/>
                <w:szCs w:val="20"/>
              </w:rPr>
              <w:t xml:space="preserve">Рост производительности труда в целом, чел. </w:t>
            </w:r>
          </w:p>
        </w:tc>
        <w:tc>
          <w:tcPr>
            <w:tcW w:w="1206" w:type="pct"/>
            <w:tcBorders>
              <w:top w:val="single" w:sz="4" w:space="0" w:color="000000"/>
              <w:left w:val="single" w:sz="4" w:space="0" w:color="000000"/>
              <w:bottom w:val="single" w:sz="4" w:space="0" w:color="000000"/>
              <w:right w:val="single" w:sz="4" w:space="0" w:color="000000"/>
            </w:tcBorders>
          </w:tcPr>
          <w:p w14:paraId="3C0E9C9D" w14:textId="17DD006B" w:rsidR="000B274F" w:rsidRPr="000B274F" w:rsidRDefault="00C92DD0" w:rsidP="000B274F">
            <w:pPr>
              <w:spacing w:after="0" w:line="240" w:lineRule="auto"/>
              <w:ind w:left="1288" w:right="345" w:hanging="1180"/>
              <w:jc w:val="left"/>
              <w:rPr>
                <w:rFonts w:cs="Times New Roman"/>
                <w:sz w:val="20"/>
                <w:szCs w:val="20"/>
              </w:rPr>
            </w:pPr>
            <w:r>
              <w:object w:dxaOrig="1425" w:dyaOrig="540" w14:anchorId="6046D16C">
                <v:shape id="_x0000_i1859" type="#_x0000_t75" style="width:1in;height:28.8pt" o:ole="">
                  <v:imagedata r:id="rId138" o:title=""/>
                </v:shape>
                <o:OLEObject Type="Embed" ProgID="PBrush" ShapeID="_x0000_i1859" DrawAspect="Content" ObjectID="_1744362028" r:id="rId139"/>
              </w:object>
            </w:r>
          </w:p>
        </w:tc>
        <w:tc>
          <w:tcPr>
            <w:tcW w:w="2135" w:type="pct"/>
            <w:gridSpan w:val="2"/>
            <w:tcBorders>
              <w:top w:val="single" w:sz="4" w:space="0" w:color="000000"/>
              <w:left w:val="single" w:sz="4" w:space="0" w:color="000000"/>
              <w:bottom w:val="single" w:sz="4" w:space="0" w:color="000000"/>
              <w:right w:val="single" w:sz="4" w:space="0" w:color="000000"/>
            </w:tcBorders>
          </w:tcPr>
          <w:p w14:paraId="179B0516" w14:textId="3BB44F37" w:rsidR="000B274F" w:rsidRPr="000B274F" w:rsidRDefault="00C92DD0" w:rsidP="00C92DD0">
            <w:pPr>
              <w:spacing w:after="0" w:line="240" w:lineRule="auto"/>
              <w:ind w:left="156" w:firstLine="0"/>
              <w:jc w:val="center"/>
              <w:rPr>
                <w:rFonts w:cs="Times New Roman"/>
                <w:sz w:val="20"/>
                <w:szCs w:val="20"/>
              </w:rPr>
            </w:pPr>
            <w:r>
              <w:object w:dxaOrig="1830" w:dyaOrig="495" w14:anchorId="1F633350">
                <v:shape id="_x0000_i1860" type="#_x0000_t75" style="width:93.6pt;height:21.6pt" o:ole="">
                  <v:imagedata r:id="rId140" o:title=""/>
                </v:shape>
                <o:OLEObject Type="Embed" ProgID="PBrush" ShapeID="_x0000_i1860" DrawAspect="Content" ObjectID="_1744362029" r:id="rId141"/>
              </w:object>
            </w:r>
            <w:r w:rsidR="000B274F" w:rsidRPr="000B274F">
              <w:rPr>
                <w:rFonts w:cs="Times New Roman"/>
                <w:sz w:val="20"/>
                <w:szCs w:val="20"/>
              </w:rPr>
              <w:t xml:space="preserve"> </w:t>
            </w:r>
          </w:p>
        </w:tc>
      </w:tr>
      <w:tr w:rsidR="000B274F" w:rsidRPr="000B274F" w14:paraId="245F3A0F" w14:textId="77777777" w:rsidTr="00C41808">
        <w:trPr>
          <w:trHeight w:val="768"/>
        </w:trPr>
        <w:tc>
          <w:tcPr>
            <w:tcW w:w="1659" w:type="pct"/>
            <w:tcBorders>
              <w:top w:val="single" w:sz="4" w:space="0" w:color="000000"/>
              <w:left w:val="single" w:sz="4" w:space="0" w:color="000000"/>
              <w:bottom w:val="single" w:sz="4" w:space="0" w:color="000000"/>
              <w:right w:val="single" w:sz="4" w:space="0" w:color="000000"/>
            </w:tcBorders>
          </w:tcPr>
          <w:p w14:paraId="05980420" w14:textId="77777777" w:rsidR="000B274F" w:rsidRPr="000B274F" w:rsidRDefault="000B274F" w:rsidP="000B274F">
            <w:pPr>
              <w:spacing w:after="0" w:line="240" w:lineRule="auto"/>
              <w:ind w:left="106" w:firstLine="0"/>
              <w:jc w:val="left"/>
              <w:rPr>
                <w:rFonts w:cs="Times New Roman"/>
                <w:sz w:val="20"/>
                <w:szCs w:val="20"/>
              </w:rPr>
            </w:pPr>
            <w:r w:rsidRPr="000B274F">
              <w:rPr>
                <w:rFonts w:cs="Times New Roman"/>
                <w:sz w:val="20"/>
                <w:szCs w:val="20"/>
              </w:rPr>
              <w:t xml:space="preserve">Условно-годовая экономия по заработной плате, тыс. руб. </w:t>
            </w:r>
          </w:p>
        </w:tc>
        <w:tc>
          <w:tcPr>
            <w:tcW w:w="1206" w:type="pct"/>
            <w:tcBorders>
              <w:top w:val="single" w:sz="4" w:space="0" w:color="000000"/>
              <w:left w:val="single" w:sz="4" w:space="0" w:color="000000"/>
              <w:bottom w:val="single" w:sz="4" w:space="0" w:color="000000"/>
              <w:right w:val="single" w:sz="4" w:space="0" w:color="000000"/>
            </w:tcBorders>
          </w:tcPr>
          <w:p w14:paraId="33E2E6E3" w14:textId="0391948F" w:rsidR="000B274F" w:rsidRPr="000B274F" w:rsidRDefault="000B274F" w:rsidP="000B274F">
            <w:pPr>
              <w:spacing w:after="0" w:line="240" w:lineRule="auto"/>
              <w:ind w:left="32" w:firstLine="0"/>
              <w:jc w:val="center"/>
              <w:rPr>
                <w:rFonts w:cs="Times New Roman"/>
                <w:sz w:val="20"/>
                <w:szCs w:val="20"/>
              </w:rPr>
            </w:pPr>
            <w:proofErr w:type="spellStart"/>
            <w:r w:rsidRPr="000B274F">
              <w:rPr>
                <w:rFonts w:cs="Times New Roman"/>
                <w:sz w:val="20"/>
                <w:szCs w:val="20"/>
              </w:rPr>
              <w:t>Эзп</w:t>
            </w:r>
            <w:proofErr w:type="spellEnd"/>
            <w:r w:rsidRPr="000B274F">
              <w:rPr>
                <w:rFonts w:cs="Times New Roman"/>
                <w:sz w:val="20"/>
                <w:szCs w:val="20"/>
              </w:rPr>
              <w:t xml:space="preserve"> </w:t>
            </w:r>
            <w:r w:rsidR="00C92DD0">
              <w:rPr>
                <w:rFonts w:eastAsia="Segoe UI Symbol" w:cs="Times New Roman"/>
                <w:sz w:val="20"/>
                <w:szCs w:val="20"/>
              </w:rPr>
              <w:t>=</w:t>
            </w:r>
            <w:r w:rsidRPr="000B274F">
              <w:rPr>
                <w:rFonts w:cs="Times New Roman"/>
                <w:sz w:val="20"/>
                <w:szCs w:val="20"/>
              </w:rPr>
              <w:t xml:space="preserve">ЗГ </w:t>
            </w:r>
            <w:r w:rsidR="00C92DD0">
              <w:rPr>
                <w:rFonts w:eastAsia="Segoe UI Symbol" w:cs="Times New Roman"/>
                <w:sz w:val="20"/>
                <w:szCs w:val="20"/>
              </w:rPr>
              <w:t xml:space="preserve">х </w:t>
            </w:r>
            <w:r w:rsidRPr="000B274F">
              <w:rPr>
                <w:rFonts w:cs="Times New Roman"/>
                <w:sz w:val="20"/>
                <w:szCs w:val="20"/>
              </w:rPr>
              <w:t xml:space="preserve">ЭЧ </w:t>
            </w:r>
          </w:p>
        </w:tc>
        <w:tc>
          <w:tcPr>
            <w:tcW w:w="1624" w:type="pct"/>
            <w:tcBorders>
              <w:top w:val="single" w:sz="4" w:space="0" w:color="000000"/>
              <w:left w:val="single" w:sz="4" w:space="0" w:color="000000"/>
              <w:bottom w:val="single" w:sz="4" w:space="0" w:color="000000"/>
              <w:right w:val="nil"/>
            </w:tcBorders>
          </w:tcPr>
          <w:p w14:paraId="22C07333" w14:textId="69F5CF83" w:rsidR="000B274F" w:rsidRPr="000B274F" w:rsidRDefault="000B274F" w:rsidP="000B274F">
            <w:pPr>
              <w:spacing w:after="0" w:line="240" w:lineRule="auto"/>
              <w:ind w:right="16" w:firstLine="0"/>
              <w:jc w:val="righ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зп</w:t>
            </w:r>
            <w:proofErr w:type="spellEnd"/>
            <w:r w:rsidRPr="000B274F">
              <w:rPr>
                <w:rFonts w:cs="Times New Roman"/>
                <w:sz w:val="20"/>
                <w:szCs w:val="20"/>
                <w:vertAlign w:val="subscript"/>
              </w:rPr>
              <w:t xml:space="preserve"> </w:t>
            </w:r>
            <w:r w:rsidR="00C92DD0">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462,2</w:t>
            </w:r>
            <w:r w:rsidR="00C92DD0">
              <w:rPr>
                <w:rFonts w:eastAsia="Segoe UI Symbol" w:cs="Times New Roman"/>
                <w:sz w:val="20"/>
                <w:szCs w:val="20"/>
              </w:rPr>
              <w:t>х</w:t>
            </w:r>
            <w:r w:rsidRPr="000B274F">
              <w:rPr>
                <w:rFonts w:cs="Times New Roman"/>
                <w:sz w:val="20"/>
                <w:szCs w:val="20"/>
              </w:rPr>
              <w:t>0,19</w:t>
            </w:r>
          </w:p>
        </w:tc>
        <w:tc>
          <w:tcPr>
            <w:tcW w:w="511" w:type="pct"/>
            <w:tcBorders>
              <w:top w:val="single" w:sz="4" w:space="0" w:color="000000"/>
              <w:left w:val="nil"/>
              <w:bottom w:val="single" w:sz="4" w:space="0" w:color="000000"/>
              <w:right w:val="single" w:sz="4" w:space="0" w:color="000000"/>
            </w:tcBorders>
          </w:tcPr>
          <w:p w14:paraId="4C10321C" w14:textId="55F29081" w:rsidR="000B274F" w:rsidRPr="000B274F" w:rsidRDefault="00C92DD0" w:rsidP="000B274F">
            <w:pPr>
              <w:spacing w:after="0" w:line="240" w:lineRule="auto"/>
              <w:ind w:left="-21" w:firstLine="0"/>
              <w:jc w:val="left"/>
              <w:rPr>
                <w:rFonts w:cs="Times New Roman"/>
                <w:sz w:val="20"/>
                <w:szCs w:val="20"/>
              </w:rPr>
            </w:pPr>
            <w:r>
              <w:rPr>
                <w:rFonts w:eastAsia="Segoe UI Symbol" w:cs="Times New Roman"/>
                <w:sz w:val="20"/>
                <w:szCs w:val="20"/>
              </w:rPr>
              <w:t>=</w:t>
            </w:r>
            <w:r w:rsidR="000B274F" w:rsidRPr="000B274F">
              <w:rPr>
                <w:rFonts w:cs="Times New Roman"/>
                <w:sz w:val="20"/>
                <w:szCs w:val="20"/>
              </w:rPr>
              <w:t xml:space="preserve">87,81 </w:t>
            </w:r>
          </w:p>
        </w:tc>
      </w:tr>
      <w:tr w:rsidR="000B274F" w:rsidRPr="000B274F" w14:paraId="3388004E" w14:textId="77777777" w:rsidTr="00C41808">
        <w:trPr>
          <w:trHeight w:val="770"/>
        </w:trPr>
        <w:tc>
          <w:tcPr>
            <w:tcW w:w="1659" w:type="pct"/>
            <w:tcBorders>
              <w:top w:val="single" w:sz="4" w:space="0" w:color="000000"/>
              <w:left w:val="single" w:sz="4" w:space="0" w:color="000000"/>
              <w:bottom w:val="single" w:sz="4" w:space="0" w:color="000000"/>
              <w:right w:val="single" w:sz="4" w:space="0" w:color="000000"/>
            </w:tcBorders>
          </w:tcPr>
          <w:p w14:paraId="74431BC6" w14:textId="77777777" w:rsidR="000B274F" w:rsidRPr="000B274F" w:rsidRDefault="000B274F" w:rsidP="000B274F">
            <w:pPr>
              <w:spacing w:after="0" w:line="240" w:lineRule="auto"/>
              <w:ind w:left="106" w:right="15" w:firstLine="0"/>
              <w:jc w:val="left"/>
              <w:rPr>
                <w:rFonts w:cs="Times New Roman"/>
                <w:sz w:val="20"/>
                <w:szCs w:val="20"/>
              </w:rPr>
            </w:pPr>
            <w:r w:rsidRPr="000B274F">
              <w:rPr>
                <w:rFonts w:cs="Times New Roman"/>
                <w:sz w:val="20"/>
                <w:szCs w:val="20"/>
              </w:rPr>
              <w:t xml:space="preserve">Экономия по обязательным страховым взносам, тыс. руб. </w:t>
            </w:r>
          </w:p>
        </w:tc>
        <w:tc>
          <w:tcPr>
            <w:tcW w:w="1206" w:type="pct"/>
            <w:tcBorders>
              <w:top w:val="single" w:sz="4" w:space="0" w:color="000000"/>
              <w:left w:val="single" w:sz="4" w:space="0" w:color="000000"/>
              <w:bottom w:val="single" w:sz="4" w:space="0" w:color="000000"/>
              <w:right w:val="single" w:sz="4" w:space="0" w:color="000000"/>
            </w:tcBorders>
          </w:tcPr>
          <w:p w14:paraId="109AE9F2" w14:textId="7995A8B7" w:rsidR="000B274F" w:rsidRPr="000B274F" w:rsidRDefault="00C92DD0" w:rsidP="000B274F">
            <w:pPr>
              <w:tabs>
                <w:tab w:val="center" w:pos="1657"/>
                <w:tab w:val="center" w:pos="2225"/>
              </w:tabs>
              <w:spacing w:after="0" w:line="240" w:lineRule="auto"/>
              <w:ind w:firstLine="0"/>
              <w:jc w:val="left"/>
              <w:rPr>
                <w:rFonts w:cs="Times New Roman"/>
                <w:sz w:val="20"/>
                <w:szCs w:val="20"/>
              </w:rPr>
            </w:pPr>
            <w:r>
              <w:object w:dxaOrig="1740" w:dyaOrig="405" w14:anchorId="509B86F8">
                <v:shape id="_x0000_i1861" type="#_x0000_t75" style="width:86.4pt;height:21.6pt" o:ole="">
                  <v:imagedata r:id="rId142" o:title=""/>
                </v:shape>
                <o:OLEObject Type="Embed" ProgID="PBrush" ShapeID="_x0000_i1861" DrawAspect="Content" ObjectID="_1744362030" r:id="rId143"/>
              </w:object>
            </w:r>
            <w:r w:rsidR="000B274F" w:rsidRPr="000B274F">
              <w:rPr>
                <w:rFonts w:cs="Times New Roman"/>
                <w:sz w:val="20"/>
                <w:szCs w:val="20"/>
              </w:rPr>
              <w:t xml:space="preserve"> </w:t>
            </w:r>
          </w:p>
        </w:tc>
        <w:tc>
          <w:tcPr>
            <w:tcW w:w="1624" w:type="pct"/>
            <w:tcBorders>
              <w:top w:val="single" w:sz="4" w:space="0" w:color="000000"/>
              <w:left w:val="single" w:sz="4" w:space="0" w:color="000000"/>
              <w:bottom w:val="single" w:sz="4" w:space="0" w:color="000000"/>
              <w:right w:val="nil"/>
            </w:tcBorders>
            <w:vAlign w:val="center"/>
          </w:tcPr>
          <w:p w14:paraId="220DB09F" w14:textId="0D5DFA09" w:rsidR="000B274F" w:rsidRPr="000B274F" w:rsidRDefault="00070D29" w:rsidP="00070D29">
            <w:pPr>
              <w:spacing w:after="0" w:line="240" w:lineRule="auto"/>
              <w:ind w:left="192" w:firstLine="0"/>
              <w:jc w:val="left"/>
              <w:rPr>
                <w:rFonts w:cs="Times New Roman"/>
                <w:sz w:val="20"/>
                <w:szCs w:val="20"/>
              </w:rPr>
            </w:pPr>
            <w:r>
              <w:object w:dxaOrig="1935" w:dyaOrig="450" w14:anchorId="6035DCA1">
                <v:shape id="_x0000_i1862" type="#_x0000_t75" style="width:93.6pt;height:21.6pt" o:ole="">
                  <v:imagedata r:id="rId144" o:title=""/>
                </v:shape>
                <o:OLEObject Type="Embed" ProgID="PBrush" ShapeID="_x0000_i1862" DrawAspect="Content" ObjectID="_1744362031" r:id="rId145"/>
              </w:object>
            </w:r>
          </w:p>
        </w:tc>
        <w:tc>
          <w:tcPr>
            <w:tcW w:w="511" w:type="pct"/>
            <w:tcBorders>
              <w:top w:val="single" w:sz="4" w:space="0" w:color="000000"/>
              <w:left w:val="nil"/>
              <w:bottom w:val="single" w:sz="4" w:space="0" w:color="000000"/>
              <w:right w:val="single" w:sz="4" w:space="0" w:color="000000"/>
            </w:tcBorders>
            <w:vAlign w:val="center"/>
          </w:tcPr>
          <w:p w14:paraId="0FD9D9DF" w14:textId="222C84C7" w:rsidR="000B274F" w:rsidRPr="000B274F" w:rsidRDefault="000B274F" w:rsidP="000B274F">
            <w:pPr>
              <w:spacing w:after="0" w:line="240" w:lineRule="auto"/>
              <w:ind w:left="45" w:firstLine="0"/>
              <w:jc w:val="center"/>
              <w:rPr>
                <w:rFonts w:cs="Times New Roman"/>
                <w:sz w:val="20"/>
                <w:szCs w:val="20"/>
              </w:rPr>
            </w:pPr>
          </w:p>
        </w:tc>
      </w:tr>
      <w:tr w:rsidR="000B274F" w:rsidRPr="000B274F" w14:paraId="5427BC92" w14:textId="77777777" w:rsidTr="00C41808">
        <w:tblPrEx>
          <w:tblCellMar>
            <w:top w:w="20" w:type="dxa"/>
            <w:left w:w="106" w:type="dxa"/>
            <w:right w:w="0" w:type="dxa"/>
          </w:tblCellMar>
        </w:tblPrEx>
        <w:trPr>
          <w:trHeight w:val="1022"/>
        </w:trPr>
        <w:tc>
          <w:tcPr>
            <w:tcW w:w="1659" w:type="pct"/>
            <w:tcBorders>
              <w:top w:val="single" w:sz="4" w:space="0" w:color="000000"/>
              <w:left w:val="single" w:sz="4" w:space="0" w:color="000000"/>
              <w:bottom w:val="single" w:sz="4" w:space="0" w:color="000000"/>
              <w:right w:val="single" w:sz="4" w:space="0" w:color="000000"/>
            </w:tcBorders>
          </w:tcPr>
          <w:p w14:paraId="2BEBC9ED"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Экономия в результате относительного сокращения условно-постоянных расходов, тыс. руб. </w:t>
            </w:r>
          </w:p>
        </w:tc>
        <w:tc>
          <w:tcPr>
            <w:tcW w:w="1206" w:type="pct"/>
            <w:tcBorders>
              <w:top w:val="single" w:sz="4" w:space="0" w:color="000000"/>
              <w:left w:val="single" w:sz="4" w:space="0" w:color="000000"/>
              <w:bottom w:val="single" w:sz="4" w:space="0" w:color="000000"/>
              <w:right w:val="single" w:sz="4" w:space="0" w:color="000000"/>
            </w:tcBorders>
          </w:tcPr>
          <w:p w14:paraId="0FAE4B6A" w14:textId="77777777" w:rsidR="000B274F" w:rsidRPr="000B274F" w:rsidRDefault="000B274F" w:rsidP="000B274F">
            <w:pPr>
              <w:spacing w:after="0" w:line="240" w:lineRule="auto"/>
              <w:ind w:left="185" w:firstLine="0"/>
              <w:jc w:val="left"/>
              <w:rPr>
                <w:rFonts w:cs="Times New Roman"/>
                <w:sz w:val="20"/>
                <w:szCs w:val="20"/>
              </w:rPr>
            </w:pPr>
            <w:r w:rsidRPr="000B274F">
              <w:rPr>
                <w:rFonts w:cs="Times New Roman"/>
                <w:sz w:val="20"/>
                <w:szCs w:val="20"/>
              </w:rPr>
              <w:t xml:space="preserve"> </w:t>
            </w:r>
          </w:p>
          <w:p w14:paraId="237D89A5" w14:textId="4E595561" w:rsidR="000B274F" w:rsidRPr="000B274F" w:rsidRDefault="00070D29" w:rsidP="000B274F">
            <w:pPr>
              <w:tabs>
                <w:tab w:val="center" w:pos="876"/>
                <w:tab w:val="center" w:pos="1467"/>
              </w:tabs>
              <w:spacing w:after="0" w:line="240" w:lineRule="auto"/>
              <w:ind w:firstLine="0"/>
              <w:jc w:val="left"/>
              <w:rPr>
                <w:rFonts w:cs="Times New Roman"/>
                <w:sz w:val="20"/>
                <w:szCs w:val="20"/>
              </w:rPr>
            </w:pPr>
            <w:r>
              <w:object w:dxaOrig="1755" w:dyaOrig="495" w14:anchorId="6195E404">
                <v:shape id="_x0000_i1863" type="#_x0000_t75" style="width:86.4pt;height:21.6pt" o:ole="">
                  <v:imagedata r:id="rId146" o:title=""/>
                </v:shape>
                <o:OLEObject Type="Embed" ProgID="PBrush" ShapeID="_x0000_i1863" DrawAspect="Content" ObjectID="_1744362032" r:id="rId147"/>
              </w:object>
            </w:r>
          </w:p>
        </w:tc>
        <w:tc>
          <w:tcPr>
            <w:tcW w:w="2135" w:type="pct"/>
            <w:gridSpan w:val="2"/>
            <w:tcBorders>
              <w:top w:val="single" w:sz="4" w:space="0" w:color="000000"/>
              <w:left w:val="single" w:sz="4" w:space="0" w:color="000000"/>
              <w:bottom w:val="single" w:sz="4" w:space="0" w:color="000000"/>
              <w:right w:val="single" w:sz="4" w:space="0" w:color="000000"/>
            </w:tcBorders>
            <w:vAlign w:val="center"/>
          </w:tcPr>
          <w:p w14:paraId="4C397AC5" w14:textId="422B7741" w:rsidR="000B274F" w:rsidRPr="000B274F" w:rsidRDefault="00070D29" w:rsidP="000B274F">
            <w:pPr>
              <w:spacing w:after="0" w:line="240" w:lineRule="auto"/>
              <w:ind w:left="176" w:firstLine="0"/>
              <w:jc w:val="left"/>
              <w:rPr>
                <w:rFonts w:cs="Times New Roman"/>
                <w:sz w:val="20"/>
                <w:szCs w:val="20"/>
              </w:rPr>
            </w:pPr>
            <w:r>
              <w:object w:dxaOrig="2520" w:dyaOrig="690" w14:anchorId="3231F908">
                <v:shape id="_x0000_i1864" type="#_x0000_t75" style="width:129.6pt;height:36pt" o:ole="">
                  <v:imagedata r:id="rId148" o:title=""/>
                </v:shape>
                <o:OLEObject Type="Embed" ProgID="PBrush" ShapeID="_x0000_i1864" DrawAspect="Content" ObjectID="_1744362033" r:id="rId149"/>
              </w:object>
            </w:r>
          </w:p>
        </w:tc>
      </w:tr>
      <w:tr w:rsidR="000B274F" w:rsidRPr="000B274F" w14:paraId="0C98835A" w14:textId="77777777" w:rsidTr="00C41808">
        <w:tblPrEx>
          <w:tblCellMar>
            <w:top w:w="20" w:type="dxa"/>
            <w:left w:w="106" w:type="dxa"/>
            <w:right w:w="0" w:type="dxa"/>
          </w:tblCellMar>
        </w:tblPrEx>
        <w:trPr>
          <w:trHeight w:val="602"/>
        </w:trPr>
        <w:tc>
          <w:tcPr>
            <w:tcW w:w="1659" w:type="pct"/>
            <w:tcBorders>
              <w:top w:val="single" w:sz="4" w:space="0" w:color="000000"/>
              <w:left w:val="single" w:sz="4" w:space="0" w:color="000000"/>
              <w:bottom w:val="single" w:sz="4" w:space="0" w:color="000000"/>
              <w:right w:val="single" w:sz="4" w:space="0" w:color="000000"/>
            </w:tcBorders>
          </w:tcPr>
          <w:p w14:paraId="137A0130"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Общая экономия, тыс. руб. </w:t>
            </w:r>
          </w:p>
        </w:tc>
        <w:tc>
          <w:tcPr>
            <w:tcW w:w="1206" w:type="pct"/>
            <w:tcBorders>
              <w:top w:val="single" w:sz="4" w:space="0" w:color="000000"/>
              <w:left w:val="single" w:sz="4" w:space="0" w:color="000000"/>
              <w:bottom w:val="single" w:sz="4" w:space="0" w:color="000000"/>
              <w:right w:val="single" w:sz="4" w:space="0" w:color="000000"/>
            </w:tcBorders>
          </w:tcPr>
          <w:p w14:paraId="4A8C413D" w14:textId="71FC59CC" w:rsidR="000B274F" w:rsidRPr="000B274F" w:rsidRDefault="00070D29" w:rsidP="00070D29">
            <w:pPr>
              <w:spacing w:after="0" w:line="240" w:lineRule="auto"/>
              <w:ind w:right="131" w:firstLine="0"/>
              <w:jc w:val="left"/>
              <w:rPr>
                <w:rFonts w:cs="Times New Roman"/>
                <w:sz w:val="20"/>
                <w:szCs w:val="20"/>
              </w:rPr>
            </w:pPr>
            <w:proofErr w:type="spellStart"/>
            <w:r>
              <w:rPr>
                <w:rFonts w:cs="Times New Roman"/>
                <w:sz w:val="20"/>
                <w:szCs w:val="20"/>
              </w:rPr>
              <w:t>Эобщ</w:t>
            </w:r>
            <w:proofErr w:type="spellEnd"/>
            <w:r>
              <w:rPr>
                <w:rFonts w:cs="Times New Roman"/>
                <w:sz w:val="20"/>
                <w:szCs w:val="20"/>
              </w:rPr>
              <w:t xml:space="preserve"> =</w:t>
            </w:r>
            <w:r w:rsidR="000B274F" w:rsidRPr="000B274F">
              <w:rPr>
                <w:rFonts w:eastAsia="Segoe UI Symbol" w:cs="Times New Roman"/>
                <w:sz w:val="20"/>
                <w:szCs w:val="20"/>
              </w:rPr>
              <w:t xml:space="preserve"> </w:t>
            </w:r>
            <w:proofErr w:type="spellStart"/>
            <w:r w:rsidR="000B274F" w:rsidRPr="000B274F">
              <w:rPr>
                <w:rFonts w:cs="Times New Roman"/>
                <w:sz w:val="20"/>
                <w:szCs w:val="20"/>
              </w:rPr>
              <w:t>Эзп</w:t>
            </w:r>
            <w:proofErr w:type="spellEnd"/>
            <w:r w:rsidR="000B274F" w:rsidRPr="000B274F">
              <w:rPr>
                <w:rFonts w:cs="Times New Roman"/>
                <w:sz w:val="20"/>
                <w:szCs w:val="20"/>
              </w:rPr>
              <w:t xml:space="preserve"> </w:t>
            </w:r>
            <w:r>
              <w:rPr>
                <w:rFonts w:eastAsia="Segoe UI Symbol" w:cs="Times New Roman"/>
                <w:sz w:val="20"/>
                <w:szCs w:val="20"/>
              </w:rPr>
              <w:t>+</w:t>
            </w:r>
            <w:proofErr w:type="spellStart"/>
            <w:r w:rsidR="000B274F" w:rsidRPr="000B274F">
              <w:rPr>
                <w:rFonts w:cs="Times New Roman"/>
                <w:sz w:val="20"/>
                <w:szCs w:val="20"/>
              </w:rPr>
              <w:t>Эосв</w:t>
            </w:r>
            <w:proofErr w:type="spellEnd"/>
            <w:r w:rsidR="000B274F" w:rsidRPr="000B274F">
              <w:rPr>
                <w:rFonts w:cs="Times New Roman"/>
                <w:sz w:val="20"/>
                <w:szCs w:val="20"/>
              </w:rPr>
              <w:t xml:space="preserve"> </w:t>
            </w:r>
            <w:r>
              <w:rPr>
                <w:rFonts w:eastAsia="Segoe UI Symbol" w:cs="Times New Roman"/>
                <w:sz w:val="20"/>
                <w:szCs w:val="20"/>
              </w:rPr>
              <w:t xml:space="preserve">+ </w:t>
            </w:r>
            <w:proofErr w:type="spellStart"/>
            <w:r w:rsidR="000B274F" w:rsidRPr="000B274F">
              <w:rPr>
                <w:rFonts w:cs="Times New Roman"/>
                <w:sz w:val="20"/>
                <w:szCs w:val="20"/>
              </w:rPr>
              <w:t>Эупр</w:t>
            </w:r>
            <w:proofErr w:type="spellEnd"/>
            <w:r w:rsidR="000B274F" w:rsidRPr="000B274F">
              <w:rPr>
                <w:rFonts w:cs="Times New Roman"/>
                <w:sz w:val="20"/>
                <w:szCs w:val="20"/>
              </w:rPr>
              <w:t xml:space="preserve"> </w:t>
            </w:r>
          </w:p>
        </w:tc>
        <w:tc>
          <w:tcPr>
            <w:tcW w:w="2135" w:type="pct"/>
            <w:gridSpan w:val="2"/>
            <w:tcBorders>
              <w:top w:val="single" w:sz="4" w:space="0" w:color="000000"/>
              <w:left w:val="single" w:sz="4" w:space="0" w:color="000000"/>
              <w:bottom w:val="single" w:sz="4" w:space="0" w:color="000000"/>
              <w:right w:val="single" w:sz="4" w:space="0" w:color="000000"/>
            </w:tcBorders>
          </w:tcPr>
          <w:p w14:paraId="01AFA0D9" w14:textId="577C7098" w:rsidR="000B274F" w:rsidRPr="000B274F" w:rsidRDefault="000B274F" w:rsidP="000B274F">
            <w:pPr>
              <w:spacing w:after="0" w:line="240" w:lineRule="auto"/>
              <w:ind w:left="90" w:firstLine="0"/>
              <w:jc w:val="lef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общ</w:t>
            </w:r>
            <w:proofErr w:type="spellEnd"/>
            <w:r w:rsidRPr="000B274F">
              <w:rPr>
                <w:rFonts w:cs="Times New Roman"/>
                <w:sz w:val="20"/>
                <w:szCs w:val="20"/>
                <w:vertAlign w:val="subscript"/>
              </w:rPr>
              <w:t xml:space="preserve"> </w:t>
            </w:r>
            <w:r w:rsidR="00070D29">
              <w:rPr>
                <w:rFonts w:eastAsia="Segoe UI Symbol" w:cs="Times New Roman"/>
                <w:sz w:val="20"/>
                <w:szCs w:val="20"/>
              </w:rPr>
              <w:t>=</w:t>
            </w:r>
            <w:r w:rsidRPr="000B274F">
              <w:rPr>
                <w:rFonts w:cs="Times New Roman"/>
                <w:sz w:val="20"/>
                <w:szCs w:val="20"/>
              </w:rPr>
              <w:t>87,81</w:t>
            </w:r>
            <w:r w:rsidR="00070D29">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2,69</w:t>
            </w:r>
            <w:r w:rsidR="00070D29">
              <w:rPr>
                <w:rFonts w:eastAsia="Segoe UI Symbol" w:cs="Times New Roman"/>
                <w:sz w:val="20"/>
                <w:szCs w:val="20"/>
              </w:rPr>
              <w:t>+</w:t>
            </w:r>
            <w:r w:rsidRPr="000B274F">
              <w:rPr>
                <w:rFonts w:cs="Times New Roman"/>
                <w:sz w:val="20"/>
                <w:szCs w:val="20"/>
              </w:rPr>
              <w:t xml:space="preserve">96,49 </w:t>
            </w:r>
            <w:r w:rsidR="00070D29">
              <w:rPr>
                <w:rFonts w:eastAsia="Segoe UI Symbol" w:cs="Times New Roman"/>
                <w:sz w:val="20"/>
                <w:szCs w:val="20"/>
              </w:rPr>
              <w:t>=</w:t>
            </w:r>
            <w:r w:rsidRPr="000B274F">
              <w:rPr>
                <w:rFonts w:cs="Times New Roman"/>
                <w:sz w:val="20"/>
                <w:szCs w:val="20"/>
              </w:rPr>
              <w:t xml:space="preserve">186,99 </w:t>
            </w:r>
          </w:p>
          <w:p w14:paraId="49BA5696"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 </w:t>
            </w:r>
          </w:p>
        </w:tc>
      </w:tr>
      <w:tr w:rsidR="000B274F" w:rsidRPr="000B274F" w14:paraId="7FD5DAB0" w14:textId="77777777" w:rsidTr="00C41808">
        <w:tblPrEx>
          <w:tblCellMar>
            <w:top w:w="20" w:type="dxa"/>
            <w:left w:w="106" w:type="dxa"/>
            <w:right w:w="0" w:type="dxa"/>
          </w:tblCellMar>
        </w:tblPrEx>
        <w:trPr>
          <w:trHeight w:val="516"/>
        </w:trPr>
        <w:tc>
          <w:tcPr>
            <w:tcW w:w="1659" w:type="pct"/>
            <w:tcBorders>
              <w:top w:val="single" w:sz="4" w:space="0" w:color="000000"/>
              <w:left w:val="single" w:sz="4" w:space="0" w:color="000000"/>
              <w:bottom w:val="single" w:sz="4" w:space="0" w:color="000000"/>
              <w:right w:val="single" w:sz="4" w:space="0" w:color="000000"/>
            </w:tcBorders>
          </w:tcPr>
          <w:p w14:paraId="51F3C96B"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Условно-годовая экономия, тыс. руб. </w:t>
            </w:r>
          </w:p>
        </w:tc>
        <w:tc>
          <w:tcPr>
            <w:tcW w:w="1206" w:type="pct"/>
            <w:tcBorders>
              <w:top w:val="single" w:sz="4" w:space="0" w:color="000000"/>
              <w:left w:val="single" w:sz="4" w:space="0" w:color="000000"/>
              <w:bottom w:val="single" w:sz="4" w:space="0" w:color="000000"/>
              <w:right w:val="single" w:sz="4" w:space="0" w:color="000000"/>
            </w:tcBorders>
          </w:tcPr>
          <w:p w14:paraId="1082F0C8" w14:textId="4715B88A" w:rsidR="000B274F" w:rsidRPr="000B274F" w:rsidRDefault="000B274F" w:rsidP="000B274F">
            <w:pPr>
              <w:spacing w:after="0" w:line="240" w:lineRule="auto"/>
              <w:ind w:left="55" w:firstLine="0"/>
              <w:jc w:val="left"/>
              <w:rPr>
                <w:rFonts w:cs="Times New Roman"/>
                <w:sz w:val="20"/>
                <w:szCs w:val="20"/>
              </w:rPr>
            </w:pPr>
            <w:proofErr w:type="spellStart"/>
            <w:r w:rsidRPr="000B274F">
              <w:rPr>
                <w:rFonts w:cs="Times New Roman"/>
                <w:sz w:val="20"/>
                <w:szCs w:val="20"/>
              </w:rPr>
              <w:t>Эуг</w:t>
            </w:r>
            <w:proofErr w:type="spellEnd"/>
            <w:r w:rsidRPr="000B274F">
              <w:rPr>
                <w:rFonts w:cs="Times New Roman"/>
                <w:sz w:val="20"/>
                <w:szCs w:val="20"/>
              </w:rPr>
              <w:t xml:space="preserve"> </w:t>
            </w:r>
            <w:r w:rsidR="00070D29">
              <w:rPr>
                <w:rFonts w:eastAsia="Segoe UI Symbol" w:cs="Times New Roman"/>
                <w:sz w:val="20"/>
                <w:szCs w:val="20"/>
              </w:rPr>
              <w:t>=</w:t>
            </w:r>
            <w:r w:rsidRPr="000B274F">
              <w:rPr>
                <w:rFonts w:eastAsia="Segoe UI Symbol" w:cs="Times New Roman"/>
                <w:sz w:val="20"/>
                <w:szCs w:val="20"/>
              </w:rPr>
              <w:t xml:space="preserve"> </w:t>
            </w:r>
            <w:proofErr w:type="spellStart"/>
            <w:r w:rsidRPr="000B274F">
              <w:rPr>
                <w:rFonts w:cs="Times New Roman"/>
                <w:sz w:val="20"/>
                <w:szCs w:val="20"/>
              </w:rPr>
              <w:t>Эзп</w:t>
            </w:r>
            <w:proofErr w:type="spellEnd"/>
            <w:r w:rsidRPr="000B274F">
              <w:rPr>
                <w:rFonts w:cs="Times New Roman"/>
                <w:sz w:val="20"/>
                <w:szCs w:val="20"/>
              </w:rPr>
              <w:t xml:space="preserve"> </w:t>
            </w:r>
            <w:r w:rsidR="00070D29">
              <w:rPr>
                <w:rFonts w:eastAsia="Segoe UI Symbol" w:cs="Times New Roman"/>
                <w:sz w:val="20"/>
                <w:szCs w:val="20"/>
              </w:rPr>
              <w:t>+</w:t>
            </w:r>
            <w:proofErr w:type="spellStart"/>
            <w:r w:rsidRPr="000B274F">
              <w:rPr>
                <w:rFonts w:cs="Times New Roman"/>
                <w:sz w:val="20"/>
                <w:szCs w:val="20"/>
              </w:rPr>
              <w:t>Эосв</w:t>
            </w:r>
            <w:proofErr w:type="spellEnd"/>
            <w:r w:rsidRPr="000B274F">
              <w:rPr>
                <w:rFonts w:cs="Times New Roman"/>
                <w:sz w:val="20"/>
                <w:szCs w:val="20"/>
              </w:rPr>
              <w:t xml:space="preserve"> </w:t>
            </w:r>
            <w:r w:rsidR="00070D29">
              <w:rPr>
                <w:rFonts w:eastAsia="Segoe UI Symbol" w:cs="Times New Roman"/>
                <w:sz w:val="20"/>
                <w:szCs w:val="20"/>
              </w:rPr>
              <w:t xml:space="preserve">+ </w:t>
            </w:r>
            <w:proofErr w:type="spellStart"/>
            <w:r w:rsidRPr="000B274F">
              <w:rPr>
                <w:rFonts w:cs="Times New Roman"/>
                <w:sz w:val="20"/>
                <w:szCs w:val="20"/>
              </w:rPr>
              <w:t>Эупр</w:t>
            </w:r>
            <w:proofErr w:type="spellEnd"/>
            <w:r w:rsidRPr="000B274F">
              <w:rPr>
                <w:rFonts w:cs="Times New Roman"/>
                <w:sz w:val="20"/>
                <w:szCs w:val="20"/>
              </w:rPr>
              <w:t xml:space="preserve"> </w:t>
            </w:r>
            <w:r w:rsidR="00070D29">
              <w:rPr>
                <w:rFonts w:eastAsia="Segoe UI Symbol" w:cs="Times New Roman"/>
                <w:sz w:val="20"/>
                <w:szCs w:val="20"/>
              </w:rPr>
              <w:t xml:space="preserve">- </w:t>
            </w:r>
            <w:proofErr w:type="spellStart"/>
            <w:r w:rsidRPr="000B274F">
              <w:rPr>
                <w:rFonts w:cs="Times New Roman"/>
                <w:sz w:val="20"/>
                <w:szCs w:val="20"/>
              </w:rPr>
              <w:t>Зтек</w:t>
            </w:r>
            <w:proofErr w:type="spellEnd"/>
            <w:r w:rsidRPr="000B274F">
              <w:rPr>
                <w:rFonts w:cs="Times New Roman"/>
                <w:sz w:val="20"/>
                <w:szCs w:val="20"/>
              </w:rPr>
              <w:t xml:space="preserve"> </w:t>
            </w:r>
          </w:p>
        </w:tc>
        <w:tc>
          <w:tcPr>
            <w:tcW w:w="2135" w:type="pct"/>
            <w:gridSpan w:val="2"/>
            <w:tcBorders>
              <w:top w:val="single" w:sz="4" w:space="0" w:color="000000"/>
              <w:left w:val="single" w:sz="4" w:space="0" w:color="000000"/>
              <w:bottom w:val="single" w:sz="4" w:space="0" w:color="000000"/>
              <w:right w:val="single" w:sz="4" w:space="0" w:color="000000"/>
            </w:tcBorders>
          </w:tcPr>
          <w:p w14:paraId="0A5BD325" w14:textId="4EE52420" w:rsidR="000B274F" w:rsidRPr="000B274F" w:rsidRDefault="000B274F" w:rsidP="000B274F">
            <w:pPr>
              <w:spacing w:after="0" w:line="240" w:lineRule="auto"/>
              <w:ind w:left="31" w:firstLine="0"/>
              <w:jc w:val="left"/>
              <w:rPr>
                <w:rFonts w:cs="Times New Roman"/>
                <w:sz w:val="20"/>
                <w:szCs w:val="20"/>
              </w:rPr>
            </w:pPr>
            <w:r w:rsidRPr="000B274F">
              <w:rPr>
                <w:rFonts w:cs="Times New Roman"/>
                <w:sz w:val="20"/>
                <w:szCs w:val="20"/>
              </w:rPr>
              <w:t xml:space="preserve">Э </w:t>
            </w:r>
            <w:r w:rsidR="00070D29">
              <w:rPr>
                <w:rFonts w:eastAsia="Segoe UI Symbol" w:cs="Times New Roman"/>
                <w:sz w:val="20"/>
                <w:szCs w:val="20"/>
              </w:rPr>
              <w:t>=</w:t>
            </w:r>
            <w:r w:rsidRPr="000B274F">
              <w:rPr>
                <w:rFonts w:cs="Times New Roman"/>
                <w:sz w:val="20"/>
                <w:szCs w:val="20"/>
              </w:rPr>
              <w:t>186,99</w:t>
            </w:r>
            <w:r w:rsidR="00070D29">
              <w:rPr>
                <w:rFonts w:eastAsia="Segoe UI Symbol" w:cs="Times New Roman"/>
                <w:sz w:val="20"/>
                <w:szCs w:val="20"/>
              </w:rPr>
              <w:t>+</w:t>
            </w:r>
            <w:r w:rsidRPr="000B274F">
              <w:rPr>
                <w:rFonts w:cs="Times New Roman"/>
                <w:sz w:val="20"/>
                <w:szCs w:val="20"/>
              </w:rPr>
              <w:t xml:space="preserve">100 </w:t>
            </w:r>
            <w:r w:rsidR="00070D29">
              <w:rPr>
                <w:rFonts w:eastAsia="Segoe UI Symbol" w:cs="Times New Roman"/>
                <w:sz w:val="20"/>
                <w:szCs w:val="20"/>
              </w:rPr>
              <w:t>-</w:t>
            </w:r>
            <w:r w:rsidRPr="000B274F">
              <w:rPr>
                <w:rFonts w:cs="Times New Roman"/>
                <w:sz w:val="20"/>
                <w:szCs w:val="20"/>
              </w:rPr>
              <w:t xml:space="preserve">86,99 </w:t>
            </w:r>
          </w:p>
          <w:p w14:paraId="7FBFE58A" w14:textId="77777777" w:rsidR="000B274F" w:rsidRPr="000B274F" w:rsidRDefault="000B274F" w:rsidP="000B274F">
            <w:pPr>
              <w:spacing w:after="0" w:line="240" w:lineRule="auto"/>
              <w:ind w:left="199" w:firstLine="0"/>
              <w:jc w:val="left"/>
              <w:rPr>
                <w:rFonts w:cs="Times New Roman"/>
                <w:sz w:val="20"/>
                <w:szCs w:val="20"/>
              </w:rPr>
            </w:pPr>
            <w:proofErr w:type="spellStart"/>
            <w:r w:rsidRPr="000B274F">
              <w:rPr>
                <w:rFonts w:cs="Times New Roman"/>
                <w:sz w:val="20"/>
                <w:szCs w:val="20"/>
              </w:rPr>
              <w:t>уг</w:t>
            </w:r>
            <w:proofErr w:type="spellEnd"/>
          </w:p>
        </w:tc>
      </w:tr>
      <w:tr w:rsidR="000B274F" w:rsidRPr="000B274F" w14:paraId="0729CF21" w14:textId="77777777" w:rsidTr="00C41808">
        <w:tblPrEx>
          <w:tblCellMar>
            <w:top w:w="20" w:type="dxa"/>
            <w:left w:w="106" w:type="dxa"/>
            <w:right w:w="0" w:type="dxa"/>
          </w:tblCellMar>
        </w:tblPrEx>
        <w:trPr>
          <w:trHeight w:val="514"/>
        </w:trPr>
        <w:tc>
          <w:tcPr>
            <w:tcW w:w="1659" w:type="pct"/>
            <w:tcBorders>
              <w:top w:val="single" w:sz="4" w:space="0" w:color="000000"/>
              <w:left w:val="single" w:sz="4" w:space="0" w:color="000000"/>
              <w:bottom w:val="single" w:sz="4" w:space="0" w:color="000000"/>
              <w:right w:val="single" w:sz="4" w:space="0" w:color="000000"/>
            </w:tcBorders>
          </w:tcPr>
          <w:p w14:paraId="4A338002"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Годовой экономический эффект, тыс. руб. </w:t>
            </w:r>
          </w:p>
        </w:tc>
        <w:tc>
          <w:tcPr>
            <w:tcW w:w="1206" w:type="pct"/>
            <w:tcBorders>
              <w:top w:val="single" w:sz="4" w:space="0" w:color="000000"/>
              <w:left w:val="single" w:sz="4" w:space="0" w:color="000000"/>
              <w:bottom w:val="single" w:sz="4" w:space="0" w:color="000000"/>
              <w:right w:val="single" w:sz="4" w:space="0" w:color="000000"/>
            </w:tcBorders>
            <w:vAlign w:val="center"/>
          </w:tcPr>
          <w:p w14:paraId="34C2A01F" w14:textId="69BEDC19" w:rsidR="000B274F" w:rsidRPr="000B274F" w:rsidRDefault="000B274F" w:rsidP="000B274F">
            <w:pPr>
              <w:spacing w:after="0" w:line="240" w:lineRule="auto"/>
              <w:ind w:right="129" w:firstLine="0"/>
              <w:jc w:val="center"/>
              <w:rPr>
                <w:rFonts w:cs="Times New Roman"/>
                <w:sz w:val="20"/>
                <w:szCs w:val="20"/>
              </w:rPr>
            </w:pPr>
            <w:proofErr w:type="spellStart"/>
            <w:r w:rsidRPr="000B274F">
              <w:rPr>
                <w:rFonts w:cs="Times New Roman"/>
                <w:sz w:val="20"/>
                <w:szCs w:val="20"/>
              </w:rPr>
              <w:t>Эг</w:t>
            </w:r>
            <w:proofErr w:type="spellEnd"/>
            <w:r w:rsidRPr="000B274F">
              <w:rPr>
                <w:rFonts w:cs="Times New Roman"/>
                <w:sz w:val="20"/>
                <w:szCs w:val="20"/>
              </w:rPr>
              <w:t xml:space="preserve"> </w:t>
            </w:r>
            <w:r w:rsidR="00070D29">
              <w:rPr>
                <w:rFonts w:eastAsia="Segoe UI Symbol" w:cs="Times New Roman"/>
                <w:sz w:val="20"/>
                <w:szCs w:val="20"/>
              </w:rPr>
              <w:t>=</w:t>
            </w:r>
            <w:proofErr w:type="spellStart"/>
            <w:r w:rsidR="00070D29">
              <w:rPr>
                <w:rFonts w:cs="Times New Roman"/>
                <w:sz w:val="20"/>
                <w:szCs w:val="20"/>
              </w:rPr>
              <w:t>Эу-</w:t>
            </w:r>
            <w:r w:rsidRPr="000B274F">
              <w:rPr>
                <w:rFonts w:cs="Times New Roman"/>
                <w:sz w:val="20"/>
                <w:szCs w:val="20"/>
              </w:rPr>
              <w:t>Ен</w:t>
            </w:r>
            <w:proofErr w:type="spellEnd"/>
            <w:r w:rsidRPr="000B274F">
              <w:rPr>
                <w:rFonts w:cs="Times New Roman"/>
                <w:sz w:val="20"/>
                <w:szCs w:val="20"/>
              </w:rPr>
              <w:t xml:space="preserve"> </w:t>
            </w:r>
            <w:r w:rsidR="00070D29">
              <w:rPr>
                <w:rFonts w:eastAsia="Segoe UI Symbol" w:cs="Times New Roman"/>
                <w:sz w:val="20"/>
                <w:szCs w:val="20"/>
              </w:rPr>
              <w:t xml:space="preserve">х </w:t>
            </w:r>
            <w:proofErr w:type="spellStart"/>
            <w:r w:rsidRPr="000B274F">
              <w:rPr>
                <w:rFonts w:cs="Times New Roman"/>
                <w:sz w:val="20"/>
                <w:szCs w:val="20"/>
              </w:rPr>
              <w:t>Зкап</w:t>
            </w:r>
            <w:proofErr w:type="spellEnd"/>
            <w:r w:rsidRPr="000B274F">
              <w:rPr>
                <w:rFonts w:cs="Times New Roman"/>
                <w:sz w:val="20"/>
                <w:szCs w:val="20"/>
              </w:rPr>
              <w:t xml:space="preserve"> </w:t>
            </w:r>
          </w:p>
        </w:tc>
        <w:tc>
          <w:tcPr>
            <w:tcW w:w="2135" w:type="pct"/>
            <w:gridSpan w:val="2"/>
            <w:tcBorders>
              <w:top w:val="single" w:sz="4" w:space="0" w:color="000000"/>
              <w:left w:val="single" w:sz="4" w:space="0" w:color="000000"/>
              <w:bottom w:val="single" w:sz="4" w:space="0" w:color="000000"/>
              <w:right w:val="single" w:sz="4" w:space="0" w:color="000000"/>
            </w:tcBorders>
          </w:tcPr>
          <w:p w14:paraId="2985A579" w14:textId="3D9A3506" w:rsidR="000B274F" w:rsidRPr="000B274F" w:rsidRDefault="000B274F" w:rsidP="000B274F">
            <w:pPr>
              <w:spacing w:after="0" w:line="240" w:lineRule="auto"/>
              <w:ind w:left="34" w:firstLine="0"/>
              <w:jc w:val="left"/>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г</w:t>
            </w:r>
            <w:proofErr w:type="spellEnd"/>
            <w:r w:rsidRPr="000B274F">
              <w:rPr>
                <w:rFonts w:cs="Times New Roman"/>
                <w:sz w:val="20"/>
                <w:szCs w:val="20"/>
                <w:vertAlign w:val="subscript"/>
              </w:rPr>
              <w:t xml:space="preserve"> </w:t>
            </w:r>
            <w:r w:rsidR="00070D29">
              <w:rPr>
                <w:rFonts w:eastAsia="Segoe UI Symbol" w:cs="Times New Roman"/>
                <w:sz w:val="20"/>
                <w:szCs w:val="20"/>
              </w:rPr>
              <w:t>=</w:t>
            </w:r>
            <w:r w:rsidRPr="000B274F">
              <w:rPr>
                <w:rFonts w:cs="Times New Roman"/>
                <w:sz w:val="20"/>
                <w:szCs w:val="20"/>
              </w:rPr>
              <w:t>86,99</w:t>
            </w:r>
            <w:r w:rsidR="00070D29">
              <w:rPr>
                <w:rFonts w:eastAsia="Segoe UI Symbol" w:cs="Times New Roman"/>
                <w:sz w:val="20"/>
                <w:szCs w:val="20"/>
              </w:rPr>
              <w:t>-</w:t>
            </w:r>
            <w:r w:rsidRPr="000B274F">
              <w:rPr>
                <w:rFonts w:cs="Times New Roman"/>
                <w:sz w:val="20"/>
                <w:szCs w:val="20"/>
              </w:rPr>
              <w:t>0,3</w:t>
            </w:r>
            <w:r w:rsidR="00070D29">
              <w:rPr>
                <w:rFonts w:eastAsia="Segoe UI Symbol" w:cs="Times New Roman"/>
                <w:sz w:val="20"/>
                <w:szCs w:val="20"/>
              </w:rPr>
              <w:t>х</w:t>
            </w:r>
            <w:r w:rsidRPr="000B274F">
              <w:rPr>
                <w:rFonts w:cs="Times New Roman"/>
                <w:sz w:val="20"/>
                <w:szCs w:val="20"/>
              </w:rPr>
              <w:t xml:space="preserve">110 </w:t>
            </w:r>
            <w:r w:rsidR="00070D29">
              <w:rPr>
                <w:rFonts w:eastAsia="Segoe UI Symbol" w:cs="Times New Roman"/>
                <w:sz w:val="20"/>
                <w:szCs w:val="20"/>
              </w:rPr>
              <w:t>=</w:t>
            </w:r>
            <w:r w:rsidRPr="000B274F">
              <w:rPr>
                <w:rFonts w:cs="Times New Roman"/>
                <w:sz w:val="20"/>
                <w:szCs w:val="20"/>
              </w:rPr>
              <w:t xml:space="preserve">53,99 </w:t>
            </w:r>
          </w:p>
        </w:tc>
      </w:tr>
      <w:tr w:rsidR="000B274F" w:rsidRPr="000B274F" w14:paraId="2133AB01" w14:textId="77777777" w:rsidTr="00C41808">
        <w:tblPrEx>
          <w:tblCellMar>
            <w:top w:w="20" w:type="dxa"/>
            <w:left w:w="106" w:type="dxa"/>
            <w:right w:w="0" w:type="dxa"/>
          </w:tblCellMar>
        </w:tblPrEx>
        <w:trPr>
          <w:trHeight w:val="549"/>
        </w:trPr>
        <w:tc>
          <w:tcPr>
            <w:tcW w:w="1659" w:type="pct"/>
            <w:tcBorders>
              <w:top w:val="single" w:sz="4" w:space="0" w:color="000000"/>
              <w:left w:val="single" w:sz="4" w:space="0" w:color="000000"/>
              <w:bottom w:val="single" w:sz="4" w:space="0" w:color="000000"/>
              <w:right w:val="single" w:sz="4" w:space="0" w:color="000000"/>
            </w:tcBorders>
          </w:tcPr>
          <w:p w14:paraId="69FBD2FE"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Срок окупаемости, года </w:t>
            </w:r>
          </w:p>
        </w:tc>
        <w:tc>
          <w:tcPr>
            <w:tcW w:w="1206" w:type="pct"/>
            <w:tcBorders>
              <w:top w:val="single" w:sz="4" w:space="0" w:color="000000"/>
              <w:left w:val="single" w:sz="4" w:space="0" w:color="000000"/>
              <w:bottom w:val="single" w:sz="4" w:space="0" w:color="000000"/>
              <w:right w:val="single" w:sz="4" w:space="0" w:color="000000"/>
            </w:tcBorders>
          </w:tcPr>
          <w:p w14:paraId="36878F20" w14:textId="0BEEAB39" w:rsidR="000B274F" w:rsidRPr="000B274F" w:rsidRDefault="00070D29" w:rsidP="00070D29">
            <w:pPr>
              <w:spacing w:after="0" w:line="240" w:lineRule="auto"/>
              <w:ind w:firstLine="0"/>
              <w:jc w:val="center"/>
              <w:rPr>
                <w:rFonts w:cs="Times New Roman"/>
                <w:sz w:val="20"/>
                <w:szCs w:val="20"/>
              </w:rPr>
            </w:pPr>
            <w:r>
              <w:object w:dxaOrig="975" w:dyaOrig="435" w14:anchorId="5167888F">
                <v:shape id="_x0000_i1876" type="#_x0000_t75" style="width:50.4pt;height:21.6pt" o:ole="">
                  <v:imagedata r:id="rId150" o:title=""/>
                </v:shape>
                <o:OLEObject Type="Embed" ProgID="PBrush" ShapeID="_x0000_i1876" DrawAspect="Content" ObjectID="_1744362034" r:id="rId151"/>
              </w:object>
            </w:r>
          </w:p>
        </w:tc>
        <w:tc>
          <w:tcPr>
            <w:tcW w:w="2135" w:type="pct"/>
            <w:gridSpan w:val="2"/>
            <w:tcBorders>
              <w:top w:val="single" w:sz="4" w:space="0" w:color="000000"/>
              <w:left w:val="single" w:sz="4" w:space="0" w:color="000000"/>
              <w:bottom w:val="single" w:sz="4" w:space="0" w:color="000000"/>
              <w:right w:val="single" w:sz="4" w:space="0" w:color="000000"/>
            </w:tcBorders>
          </w:tcPr>
          <w:p w14:paraId="098A7EEB" w14:textId="46AE78A9" w:rsidR="000B274F" w:rsidRPr="000B274F" w:rsidRDefault="000B274F" w:rsidP="000B274F">
            <w:pPr>
              <w:spacing w:after="0" w:line="240" w:lineRule="auto"/>
              <w:ind w:right="45" w:firstLine="0"/>
              <w:jc w:val="center"/>
              <w:rPr>
                <w:rFonts w:cs="Times New Roman"/>
                <w:sz w:val="20"/>
                <w:szCs w:val="20"/>
              </w:rPr>
            </w:pPr>
            <w:r w:rsidRPr="000B274F">
              <w:rPr>
                <w:rFonts w:cs="Times New Roman"/>
                <w:sz w:val="20"/>
                <w:szCs w:val="20"/>
              </w:rPr>
              <w:t>Т</w:t>
            </w:r>
            <w:r w:rsidRPr="000B274F">
              <w:rPr>
                <w:rFonts w:cs="Times New Roman"/>
                <w:sz w:val="20"/>
                <w:szCs w:val="20"/>
                <w:vertAlign w:val="subscript"/>
              </w:rPr>
              <w:t xml:space="preserve">ок </w:t>
            </w:r>
            <w:r w:rsidR="00070D29">
              <w:rPr>
                <w:rFonts w:eastAsia="Segoe UI Symbol" w:cs="Times New Roman"/>
                <w:sz w:val="20"/>
                <w:szCs w:val="20"/>
              </w:rPr>
              <w:t>=</w:t>
            </w:r>
            <w:r w:rsidRPr="000B274F">
              <w:rPr>
                <w:rFonts w:cs="Times New Roman"/>
                <w:noProof/>
                <w:sz w:val="20"/>
                <w:szCs w:val="20"/>
              </w:rPr>
              <w:drawing>
                <wp:inline distT="0" distB="0" distL="0" distR="0" wp14:anchorId="53D78620" wp14:editId="0E4151D2">
                  <wp:extent cx="310896" cy="298704"/>
                  <wp:effectExtent l="0" t="0" r="0" b="0"/>
                  <wp:docPr id="197617" name="Picture 197617"/>
                  <wp:cNvGraphicFramePr/>
                  <a:graphic xmlns:a="http://schemas.openxmlformats.org/drawingml/2006/main">
                    <a:graphicData uri="http://schemas.openxmlformats.org/drawingml/2006/picture">
                      <pic:pic xmlns:pic="http://schemas.openxmlformats.org/drawingml/2006/picture">
                        <pic:nvPicPr>
                          <pic:cNvPr id="197617" name="Picture 197617"/>
                          <pic:cNvPicPr/>
                        </pic:nvPicPr>
                        <pic:blipFill>
                          <a:blip r:embed="rId152"/>
                          <a:stretch>
                            <a:fillRect/>
                          </a:stretch>
                        </pic:blipFill>
                        <pic:spPr>
                          <a:xfrm>
                            <a:off x="0" y="0"/>
                            <a:ext cx="310896" cy="298704"/>
                          </a:xfrm>
                          <a:prstGeom prst="rect">
                            <a:avLst/>
                          </a:prstGeom>
                        </pic:spPr>
                      </pic:pic>
                    </a:graphicData>
                  </a:graphic>
                </wp:inline>
              </w:drawing>
            </w:r>
            <w:r w:rsidR="00070D29">
              <w:rPr>
                <w:rFonts w:eastAsia="Segoe UI Symbol" w:cs="Times New Roman"/>
                <w:sz w:val="20"/>
                <w:szCs w:val="20"/>
              </w:rPr>
              <w:t>=</w:t>
            </w:r>
            <w:r w:rsidRPr="000B274F">
              <w:rPr>
                <w:rFonts w:cs="Times New Roman"/>
                <w:sz w:val="20"/>
                <w:szCs w:val="20"/>
              </w:rPr>
              <w:t xml:space="preserve">1,26 </w:t>
            </w:r>
          </w:p>
        </w:tc>
      </w:tr>
    </w:tbl>
    <w:p w14:paraId="56341097" w14:textId="77777777" w:rsidR="000B274F" w:rsidRPr="000B274F" w:rsidRDefault="000B274F" w:rsidP="000B274F">
      <w:pPr>
        <w:spacing w:after="0" w:line="240" w:lineRule="auto"/>
        <w:ind w:firstLine="0"/>
        <w:jc w:val="right"/>
        <w:rPr>
          <w:rFonts w:cs="Times New Roman"/>
          <w:sz w:val="20"/>
          <w:szCs w:val="20"/>
        </w:rPr>
      </w:pPr>
      <w:r w:rsidRPr="000B274F">
        <w:rPr>
          <w:rFonts w:cs="Times New Roman"/>
          <w:sz w:val="20"/>
          <w:szCs w:val="20"/>
        </w:rPr>
        <w:t xml:space="preserve"> </w:t>
      </w:r>
    </w:p>
    <w:p w14:paraId="266D58C8" w14:textId="77777777" w:rsidR="000B274F" w:rsidRPr="000B274F" w:rsidRDefault="000B274F" w:rsidP="000B274F">
      <w:pPr>
        <w:spacing w:after="0" w:line="240" w:lineRule="auto"/>
        <w:ind w:left="-10" w:right="63" w:firstLine="566"/>
        <w:rPr>
          <w:rFonts w:cs="Times New Roman"/>
          <w:sz w:val="20"/>
          <w:szCs w:val="20"/>
        </w:rPr>
      </w:pPr>
      <w:r w:rsidRPr="000B274F">
        <w:rPr>
          <w:rFonts w:cs="Times New Roman"/>
          <w:sz w:val="20"/>
          <w:szCs w:val="20"/>
        </w:rPr>
        <w:t xml:space="preserve">В результате расчета эффективности установки </w:t>
      </w:r>
      <w:proofErr w:type="spellStart"/>
      <w:r w:rsidRPr="000B274F">
        <w:rPr>
          <w:rFonts w:cs="Times New Roman"/>
          <w:sz w:val="20"/>
          <w:szCs w:val="20"/>
        </w:rPr>
        <w:t>доклевеллера</w:t>
      </w:r>
      <w:proofErr w:type="spellEnd"/>
      <w:r w:rsidRPr="000B274F">
        <w:rPr>
          <w:rFonts w:cs="Times New Roman"/>
          <w:sz w:val="20"/>
          <w:szCs w:val="20"/>
        </w:rPr>
        <w:t xml:space="preserve"> выявлено, что условно-годовая экономия численности составит 0,19 человек, в целом по предприятию производительность труда повысится на 1,06%, годовой экономический эффект составит 53,99 тыс. руб., срок окупаемости мероприятия – 1,26 года. </w:t>
      </w:r>
    </w:p>
    <w:p w14:paraId="4D6BA732" w14:textId="3458A296" w:rsidR="000B274F" w:rsidRPr="000B274F" w:rsidRDefault="000B274F" w:rsidP="00C41808">
      <w:pPr>
        <w:spacing w:after="0" w:line="240" w:lineRule="auto"/>
        <w:ind w:left="-10" w:right="28"/>
        <w:rPr>
          <w:rFonts w:cs="Times New Roman"/>
          <w:sz w:val="20"/>
          <w:szCs w:val="20"/>
        </w:rPr>
      </w:pPr>
      <w:r w:rsidRPr="000B274F">
        <w:rPr>
          <w:rFonts w:cs="Times New Roman"/>
          <w:sz w:val="20"/>
          <w:szCs w:val="20"/>
        </w:rPr>
        <w:lastRenderedPageBreak/>
        <w:t xml:space="preserve">Мероприятие 3. Разграничивание площадей складского хозяйства по ассортиментным зонам.  Внедрение данного мероприятия предполагает определенные текущие </w:t>
      </w:r>
      <w:r w:rsidR="00C41808">
        <w:rPr>
          <w:rFonts w:cs="Times New Roman"/>
          <w:sz w:val="20"/>
          <w:szCs w:val="20"/>
        </w:rPr>
        <w:t xml:space="preserve">затраты, указанные в таблице 21. </w:t>
      </w:r>
    </w:p>
    <w:p w14:paraId="56771CAC" w14:textId="77777777" w:rsidR="00C41808" w:rsidRDefault="00C41808" w:rsidP="00C41808">
      <w:pPr>
        <w:spacing w:after="0" w:line="240" w:lineRule="auto"/>
        <w:ind w:left="720" w:right="63" w:firstLine="0"/>
        <w:jc w:val="right"/>
        <w:rPr>
          <w:rFonts w:cs="Times New Roman"/>
          <w:sz w:val="20"/>
          <w:szCs w:val="20"/>
        </w:rPr>
      </w:pPr>
      <w:r>
        <w:rPr>
          <w:rFonts w:cs="Times New Roman"/>
          <w:sz w:val="20"/>
          <w:szCs w:val="20"/>
        </w:rPr>
        <w:t>Таблица 21</w:t>
      </w:r>
    </w:p>
    <w:p w14:paraId="0FADB8C2" w14:textId="1CDF64DB" w:rsidR="00C41808" w:rsidRPr="000B274F" w:rsidRDefault="000B274F" w:rsidP="007E592A">
      <w:pPr>
        <w:spacing w:after="0" w:line="240" w:lineRule="auto"/>
        <w:ind w:left="720" w:right="63" w:firstLine="0"/>
        <w:jc w:val="center"/>
        <w:rPr>
          <w:rFonts w:cs="Times New Roman"/>
          <w:sz w:val="20"/>
          <w:szCs w:val="20"/>
        </w:rPr>
      </w:pPr>
      <w:r w:rsidRPr="000B274F">
        <w:rPr>
          <w:rFonts w:cs="Times New Roman"/>
          <w:sz w:val="20"/>
          <w:szCs w:val="20"/>
        </w:rPr>
        <w:t>Текущие затраты на реализацию мероприятия</w:t>
      </w:r>
    </w:p>
    <w:tbl>
      <w:tblPr>
        <w:tblStyle w:val="TableGrid"/>
        <w:tblW w:w="5000" w:type="pct"/>
        <w:tblInd w:w="0" w:type="dxa"/>
        <w:tblCellMar>
          <w:top w:w="7" w:type="dxa"/>
          <w:left w:w="108" w:type="dxa"/>
          <w:right w:w="53" w:type="dxa"/>
        </w:tblCellMar>
        <w:tblLook w:val="04A0" w:firstRow="1" w:lastRow="0" w:firstColumn="1" w:lastColumn="0" w:noHBand="0" w:noVBand="1"/>
      </w:tblPr>
      <w:tblGrid>
        <w:gridCol w:w="486"/>
        <w:gridCol w:w="4007"/>
        <w:gridCol w:w="1904"/>
      </w:tblGrid>
      <w:tr w:rsidR="000B274F" w:rsidRPr="000B274F" w14:paraId="39E7B05D" w14:textId="77777777" w:rsidTr="00C41808">
        <w:trPr>
          <w:trHeight w:val="517"/>
        </w:trPr>
        <w:tc>
          <w:tcPr>
            <w:tcW w:w="292" w:type="pct"/>
            <w:tcBorders>
              <w:top w:val="single" w:sz="4" w:space="0" w:color="000000"/>
              <w:left w:val="single" w:sz="4" w:space="0" w:color="000000"/>
              <w:bottom w:val="single" w:sz="4" w:space="0" w:color="000000"/>
              <w:right w:val="single" w:sz="4" w:space="0" w:color="000000"/>
            </w:tcBorders>
          </w:tcPr>
          <w:p w14:paraId="5579F634" w14:textId="77777777" w:rsidR="000B274F" w:rsidRPr="000B274F" w:rsidRDefault="000B274F" w:rsidP="000B274F">
            <w:pPr>
              <w:spacing w:after="0" w:line="240" w:lineRule="auto"/>
              <w:ind w:right="55" w:firstLine="0"/>
              <w:jc w:val="right"/>
              <w:rPr>
                <w:rFonts w:cs="Times New Roman"/>
                <w:sz w:val="20"/>
                <w:szCs w:val="20"/>
              </w:rPr>
            </w:pPr>
            <w:r w:rsidRPr="000B274F">
              <w:rPr>
                <w:rFonts w:cs="Times New Roman"/>
                <w:sz w:val="20"/>
                <w:szCs w:val="20"/>
              </w:rPr>
              <w:t xml:space="preserve">№ п/п </w:t>
            </w:r>
          </w:p>
        </w:tc>
        <w:tc>
          <w:tcPr>
            <w:tcW w:w="3176" w:type="pct"/>
            <w:tcBorders>
              <w:top w:val="single" w:sz="4" w:space="0" w:color="000000"/>
              <w:left w:val="single" w:sz="4" w:space="0" w:color="000000"/>
              <w:bottom w:val="single" w:sz="4" w:space="0" w:color="000000"/>
              <w:right w:val="single" w:sz="4" w:space="0" w:color="000000"/>
            </w:tcBorders>
          </w:tcPr>
          <w:p w14:paraId="42E710AB"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Затраты </w:t>
            </w:r>
          </w:p>
        </w:tc>
        <w:tc>
          <w:tcPr>
            <w:tcW w:w="1532" w:type="pct"/>
            <w:tcBorders>
              <w:top w:val="single" w:sz="4" w:space="0" w:color="000000"/>
              <w:left w:val="single" w:sz="4" w:space="0" w:color="000000"/>
              <w:bottom w:val="single" w:sz="4" w:space="0" w:color="000000"/>
              <w:right w:val="single" w:sz="4" w:space="0" w:color="000000"/>
            </w:tcBorders>
          </w:tcPr>
          <w:p w14:paraId="3577398D" w14:textId="77777777" w:rsidR="000B274F" w:rsidRPr="000B274F" w:rsidRDefault="000B274F" w:rsidP="000B274F">
            <w:pPr>
              <w:spacing w:after="0" w:line="240" w:lineRule="auto"/>
              <w:ind w:right="60" w:firstLine="0"/>
              <w:jc w:val="center"/>
              <w:rPr>
                <w:rFonts w:cs="Times New Roman"/>
                <w:sz w:val="20"/>
                <w:szCs w:val="20"/>
              </w:rPr>
            </w:pPr>
            <w:r w:rsidRPr="000B274F">
              <w:rPr>
                <w:rFonts w:cs="Times New Roman"/>
                <w:sz w:val="20"/>
                <w:szCs w:val="20"/>
              </w:rPr>
              <w:t xml:space="preserve">Сумма </w:t>
            </w:r>
          </w:p>
        </w:tc>
      </w:tr>
      <w:tr w:rsidR="000B274F" w:rsidRPr="000B274F" w14:paraId="42D4D93D" w14:textId="77777777" w:rsidTr="00C41808">
        <w:trPr>
          <w:trHeight w:val="264"/>
        </w:trPr>
        <w:tc>
          <w:tcPr>
            <w:tcW w:w="292" w:type="pct"/>
            <w:tcBorders>
              <w:top w:val="single" w:sz="4" w:space="0" w:color="000000"/>
              <w:left w:val="single" w:sz="4" w:space="0" w:color="000000"/>
              <w:bottom w:val="single" w:sz="4" w:space="0" w:color="000000"/>
              <w:right w:val="single" w:sz="4" w:space="0" w:color="000000"/>
            </w:tcBorders>
          </w:tcPr>
          <w:p w14:paraId="0865A6F9"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1. </w:t>
            </w:r>
          </w:p>
        </w:tc>
        <w:tc>
          <w:tcPr>
            <w:tcW w:w="3176" w:type="pct"/>
            <w:tcBorders>
              <w:top w:val="single" w:sz="4" w:space="0" w:color="000000"/>
              <w:left w:val="single" w:sz="4" w:space="0" w:color="000000"/>
              <w:bottom w:val="single" w:sz="4" w:space="0" w:color="000000"/>
              <w:right w:val="single" w:sz="4" w:space="0" w:color="000000"/>
            </w:tcBorders>
          </w:tcPr>
          <w:p w14:paraId="3EC34100"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Белая краска,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532" w:type="pct"/>
            <w:tcBorders>
              <w:top w:val="single" w:sz="4" w:space="0" w:color="000000"/>
              <w:left w:val="single" w:sz="4" w:space="0" w:color="000000"/>
              <w:bottom w:val="single" w:sz="4" w:space="0" w:color="000000"/>
              <w:right w:val="single" w:sz="4" w:space="0" w:color="000000"/>
            </w:tcBorders>
          </w:tcPr>
          <w:p w14:paraId="63A16CB9"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39,42 </w:t>
            </w:r>
          </w:p>
        </w:tc>
      </w:tr>
      <w:tr w:rsidR="000B274F" w:rsidRPr="000B274F" w14:paraId="5C54758C" w14:textId="77777777" w:rsidTr="00C41808">
        <w:trPr>
          <w:trHeight w:val="262"/>
        </w:trPr>
        <w:tc>
          <w:tcPr>
            <w:tcW w:w="292" w:type="pct"/>
            <w:tcBorders>
              <w:top w:val="single" w:sz="4" w:space="0" w:color="000000"/>
              <w:left w:val="single" w:sz="4" w:space="0" w:color="000000"/>
              <w:bottom w:val="single" w:sz="4" w:space="0" w:color="000000"/>
              <w:right w:val="single" w:sz="4" w:space="0" w:color="000000"/>
            </w:tcBorders>
          </w:tcPr>
          <w:p w14:paraId="7A9EBF71"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2. </w:t>
            </w:r>
          </w:p>
        </w:tc>
        <w:tc>
          <w:tcPr>
            <w:tcW w:w="3176" w:type="pct"/>
            <w:tcBorders>
              <w:top w:val="single" w:sz="4" w:space="0" w:color="000000"/>
              <w:left w:val="single" w:sz="4" w:space="0" w:color="000000"/>
              <w:bottom w:val="single" w:sz="4" w:space="0" w:color="000000"/>
              <w:right w:val="single" w:sz="4" w:space="0" w:color="000000"/>
            </w:tcBorders>
          </w:tcPr>
          <w:p w14:paraId="37233A6D"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Кисти,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532" w:type="pct"/>
            <w:tcBorders>
              <w:top w:val="single" w:sz="4" w:space="0" w:color="000000"/>
              <w:left w:val="single" w:sz="4" w:space="0" w:color="000000"/>
              <w:bottom w:val="single" w:sz="4" w:space="0" w:color="000000"/>
              <w:right w:val="single" w:sz="4" w:space="0" w:color="000000"/>
            </w:tcBorders>
          </w:tcPr>
          <w:p w14:paraId="5D85427C" w14:textId="77777777" w:rsidR="000B274F" w:rsidRPr="000B274F" w:rsidRDefault="000B274F" w:rsidP="000B274F">
            <w:pPr>
              <w:spacing w:after="0" w:line="240" w:lineRule="auto"/>
              <w:ind w:right="59" w:firstLine="0"/>
              <w:jc w:val="center"/>
              <w:rPr>
                <w:rFonts w:cs="Times New Roman"/>
                <w:sz w:val="20"/>
                <w:szCs w:val="20"/>
              </w:rPr>
            </w:pPr>
            <w:r w:rsidRPr="000B274F">
              <w:rPr>
                <w:rFonts w:cs="Times New Roman"/>
                <w:sz w:val="20"/>
                <w:szCs w:val="20"/>
              </w:rPr>
              <w:t xml:space="preserve">1,6 </w:t>
            </w:r>
          </w:p>
        </w:tc>
      </w:tr>
      <w:tr w:rsidR="000B274F" w:rsidRPr="000B274F" w14:paraId="2D7F7262" w14:textId="77777777" w:rsidTr="00C41808">
        <w:trPr>
          <w:trHeight w:val="264"/>
        </w:trPr>
        <w:tc>
          <w:tcPr>
            <w:tcW w:w="292" w:type="pct"/>
            <w:tcBorders>
              <w:top w:val="single" w:sz="4" w:space="0" w:color="000000"/>
              <w:left w:val="single" w:sz="4" w:space="0" w:color="000000"/>
              <w:bottom w:val="single" w:sz="4" w:space="0" w:color="000000"/>
              <w:right w:val="single" w:sz="4" w:space="0" w:color="000000"/>
            </w:tcBorders>
          </w:tcPr>
          <w:p w14:paraId="2F2E6848"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3. </w:t>
            </w:r>
          </w:p>
        </w:tc>
        <w:tc>
          <w:tcPr>
            <w:tcW w:w="3176" w:type="pct"/>
            <w:tcBorders>
              <w:top w:val="single" w:sz="4" w:space="0" w:color="000000"/>
              <w:left w:val="single" w:sz="4" w:space="0" w:color="000000"/>
              <w:bottom w:val="single" w:sz="4" w:space="0" w:color="000000"/>
              <w:right w:val="single" w:sz="4" w:space="0" w:color="000000"/>
            </w:tcBorders>
          </w:tcPr>
          <w:p w14:paraId="226365A1"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Бумага, тыс. руб. </w:t>
            </w:r>
          </w:p>
        </w:tc>
        <w:tc>
          <w:tcPr>
            <w:tcW w:w="1532" w:type="pct"/>
            <w:tcBorders>
              <w:top w:val="single" w:sz="4" w:space="0" w:color="000000"/>
              <w:left w:val="single" w:sz="4" w:space="0" w:color="000000"/>
              <w:bottom w:val="single" w:sz="4" w:space="0" w:color="000000"/>
              <w:right w:val="single" w:sz="4" w:space="0" w:color="000000"/>
            </w:tcBorders>
          </w:tcPr>
          <w:p w14:paraId="5A3E924D"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5,18 </w:t>
            </w:r>
          </w:p>
        </w:tc>
      </w:tr>
      <w:tr w:rsidR="000B274F" w:rsidRPr="000B274F" w14:paraId="40DEF705" w14:textId="77777777" w:rsidTr="00C41808">
        <w:trPr>
          <w:trHeight w:val="264"/>
        </w:trPr>
        <w:tc>
          <w:tcPr>
            <w:tcW w:w="292" w:type="pct"/>
            <w:tcBorders>
              <w:top w:val="single" w:sz="4" w:space="0" w:color="000000"/>
              <w:left w:val="single" w:sz="4" w:space="0" w:color="000000"/>
              <w:bottom w:val="single" w:sz="4" w:space="0" w:color="000000"/>
              <w:right w:val="single" w:sz="4" w:space="0" w:color="000000"/>
            </w:tcBorders>
          </w:tcPr>
          <w:p w14:paraId="0D53EE59"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4. </w:t>
            </w:r>
          </w:p>
        </w:tc>
        <w:tc>
          <w:tcPr>
            <w:tcW w:w="3176" w:type="pct"/>
            <w:tcBorders>
              <w:top w:val="single" w:sz="4" w:space="0" w:color="000000"/>
              <w:left w:val="single" w:sz="4" w:space="0" w:color="000000"/>
              <w:bottom w:val="single" w:sz="4" w:space="0" w:color="000000"/>
              <w:right w:val="single" w:sz="4" w:space="0" w:color="000000"/>
            </w:tcBorders>
          </w:tcPr>
          <w:p w14:paraId="67EB9084"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Итого текущие затраты, тыс. руб. </w:t>
            </w:r>
          </w:p>
        </w:tc>
        <w:tc>
          <w:tcPr>
            <w:tcW w:w="1532" w:type="pct"/>
            <w:tcBorders>
              <w:top w:val="single" w:sz="4" w:space="0" w:color="000000"/>
              <w:left w:val="single" w:sz="4" w:space="0" w:color="000000"/>
              <w:bottom w:val="single" w:sz="4" w:space="0" w:color="000000"/>
              <w:right w:val="single" w:sz="4" w:space="0" w:color="000000"/>
            </w:tcBorders>
          </w:tcPr>
          <w:p w14:paraId="5313FD08" w14:textId="77777777" w:rsidR="000B274F" w:rsidRPr="000B274F" w:rsidRDefault="000B274F" w:rsidP="000B274F">
            <w:pPr>
              <w:spacing w:after="0" w:line="240" w:lineRule="auto"/>
              <w:ind w:right="55" w:firstLine="0"/>
              <w:jc w:val="center"/>
              <w:rPr>
                <w:rFonts w:cs="Times New Roman"/>
                <w:sz w:val="20"/>
                <w:szCs w:val="20"/>
              </w:rPr>
            </w:pPr>
            <w:r w:rsidRPr="000B274F">
              <w:rPr>
                <w:rFonts w:cs="Times New Roman"/>
                <w:sz w:val="20"/>
                <w:szCs w:val="20"/>
              </w:rPr>
              <w:t xml:space="preserve">46,2 </w:t>
            </w:r>
          </w:p>
        </w:tc>
      </w:tr>
    </w:tbl>
    <w:p w14:paraId="44B74FDC" w14:textId="77777777" w:rsidR="000B274F" w:rsidRPr="000B274F" w:rsidRDefault="000B274F" w:rsidP="000B274F">
      <w:pPr>
        <w:spacing w:after="0" w:line="240" w:lineRule="auto"/>
        <w:ind w:left="720" w:firstLine="0"/>
        <w:jc w:val="left"/>
        <w:rPr>
          <w:rFonts w:cs="Times New Roman"/>
          <w:sz w:val="20"/>
          <w:szCs w:val="20"/>
        </w:rPr>
      </w:pPr>
      <w:r w:rsidRPr="000B274F">
        <w:rPr>
          <w:rFonts w:cs="Times New Roman"/>
          <w:sz w:val="20"/>
          <w:szCs w:val="20"/>
        </w:rPr>
        <w:t xml:space="preserve"> </w:t>
      </w:r>
    </w:p>
    <w:p w14:paraId="030393C8" w14:textId="5A586A7B" w:rsidR="000B274F" w:rsidRPr="000B274F" w:rsidRDefault="00C41808" w:rsidP="00C41808">
      <w:pPr>
        <w:spacing w:after="0" w:line="240" w:lineRule="auto"/>
        <w:ind w:left="-10" w:right="28"/>
        <w:rPr>
          <w:rFonts w:cs="Times New Roman"/>
          <w:sz w:val="20"/>
          <w:szCs w:val="20"/>
        </w:rPr>
      </w:pPr>
      <w:r>
        <w:rPr>
          <w:rFonts w:cs="Times New Roman"/>
          <w:sz w:val="20"/>
          <w:szCs w:val="20"/>
        </w:rPr>
        <w:t xml:space="preserve">Исходные данные для расчета показателей </w:t>
      </w:r>
      <w:r w:rsidR="000B274F" w:rsidRPr="000B274F">
        <w:rPr>
          <w:rFonts w:cs="Times New Roman"/>
          <w:sz w:val="20"/>
          <w:szCs w:val="20"/>
        </w:rPr>
        <w:t>экономической эффективности меропр</w:t>
      </w:r>
      <w:r>
        <w:rPr>
          <w:rFonts w:cs="Times New Roman"/>
          <w:sz w:val="20"/>
          <w:szCs w:val="20"/>
        </w:rPr>
        <w:t>иятия представлены в таблице 22</w:t>
      </w:r>
      <w:r w:rsidR="000B274F" w:rsidRPr="000B274F">
        <w:rPr>
          <w:rFonts w:cs="Times New Roman"/>
          <w:sz w:val="20"/>
          <w:szCs w:val="20"/>
        </w:rPr>
        <w:t xml:space="preserve">. </w:t>
      </w:r>
    </w:p>
    <w:p w14:paraId="4A02BF29" w14:textId="7B3B96E0" w:rsidR="00C41808" w:rsidRDefault="00C41808" w:rsidP="00C41808">
      <w:pPr>
        <w:spacing w:after="0" w:line="240" w:lineRule="auto"/>
        <w:ind w:left="-10" w:right="28" w:firstLine="0"/>
        <w:jc w:val="right"/>
        <w:rPr>
          <w:rFonts w:cs="Times New Roman"/>
          <w:sz w:val="20"/>
          <w:szCs w:val="20"/>
        </w:rPr>
      </w:pPr>
      <w:r>
        <w:rPr>
          <w:rFonts w:cs="Times New Roman"/>
          <w:sz w:val="20"/>
          <w:szCs w:val="20"/>
        </w:rPr>
        <w:t>Таблица 22</w:t>
      </w:r>
    </w:p>
    <w:p w14:paraId="38180BC2" w14:textId="77777777" w:rsidR="00C41808" w:rsidRDefault="00C41808" w:rsidP="00C41808">
      <w:pPr>
        <w:spacing w:after="0" w:line="240" w:lineRule="auto"/>
        <w:ind w:left="-10" w:right="28" w:firstLine="0"/>
        <w:jc w:val="right"/>
        <w:rPr>
          <w:rFonts w:cs="Times New Roman"/>
          <w:sz w:val="20"/>
          <w:szCs w:val="20"/>
        </w:rPr>
      </w:pPr>
    </w:p>
    <w:p w14:paraId="3B4915E8" w14:textId="2497F6A2" w:rsidR="000B274F" w:rsidRPr="000B274F" w:rsidRDefault="000B274F" w:rsidP="00C41808">
      <w:pPr>
        <w:spacing w:after="0" w:line="240" w:lineRule="auto"/>
        <w:ind w:left="-10" w:right="63" w:firstLine="0"/>
        <w:jc w:val="center"/>
        <w:rPr>
          <w:rFonts w:cs="Times New Roman"/>
          <w:sz w:val="20"/>
          <w:szCs w:val="20"/>
        </w:rPr>
      </w:pPr>
      <w:r w:rsidRPr="000B274F">
        <w:rPr>
          <w:rFonts w:cs="Times New Roman"/>
          <w:sz w:val="20"/>
          <w:szCs w:val="20"/>
        </w:rPr>
        <w:t>Исходные данные для расчета показателей экономической эффективности мероприятия</w:t>
      </w:r>
    </w:p>
    <w:tbl>
      <w:tblPr>
        <w:tblStyle w:val="TableGrid"/>
        <w:tblW w:w="5000" w:type="pct"/>
        <w:tblInd w:w="0" w:type="dxa"/>
        <w:tblCellMar>
          <w:top w:w="1" w:type="dxa"/>
          <w:left w:w="50" w:type="dxa"/>
          <w:right w:w="34" w:type="dxa"/>
        </w:tblCellMar>
        <w:tblLook w:val="04A0" w:firstRow="1" w:lastRow="0" w:firstColumn="1" w:lastColumn="0" w:noHBand="0" w:noVBand="1"/>
      </w:tblPr>
      <w:tblGrid>
        <w:gridCol w:w="407"/>
        <w:gridCol w:w="2614"/>
        <w:gridCol w:w="1153"/>
        <w:gridCol w:w="1192"/>
        <w:gridCol w:w="1031"/>
      </w:tblGrid>
      <w:tr w:rsidR="000B274F" w:rsidRPr="000B274F" w14:paraId="795D4EFE" w14:textId="77777777" w:rsidTr="00C41808">
        <w:trPr>
          <w:trHeight w:val="300"/>
        </w:trPr>
        <w:tc>
          <w:tcPr>
            <w:tcW w:w="268" w:type="pct"/>
            <w:vMerge w:val="restart"/>
            <w:tcBorders>
              <w:top w:val="single" w:sz="4" w:space="0" w:color="000000"/>
              <w:left w:val="single" w:sz="4" w:space="0" w:color="000000"/>
              <w:bottom w:val="single" w:sz="4" w:space="0" w:color="000000"/>
              <w:right w:val="single" w:sz="4" w:space="0" w:color="000000"/>
            </w:tcBorders>
          </w:tcPr>
          <w:p w14:paraId="7DDA2C3D" w14:textId="77777777" w:rsidR="000B274F" w:rsidRPr="000B274F" w:rsidRDefault="000B274F" w:rsidP="000B274F">
            <w:pPr>
              <w:spacing w:after="0" w:line="240" w:lineRule="auto"/>
              <w:ind w:left="96" w:firstLine="0"/>
              <w:jc w:val="left"/>
              <w:rPr>
                <w:rFonts w:cs="Times New Roman"/>
                <w:sz w:val="20"/>
                <w:szCs w:val="20"/>
              </w:rPr>
            </w:pPr>
            <w:r w:rsidRPr="000B274F">
              <w:rPr>
                <w:rFonts w:cs="Times New Roman"/>
                <w:sz w:val="20"/>
                <w:szCs w:val="20"/>
              </w:rPr>
              <w:t xml:space="preserve">№ </w:t>
            </w:r>
          </w:p>
          <w:p w14:paraId="35E01187" w14:textId="77777777" w:rsidR="000B274F" w:rsidRPr="000B274F" w:rsidRDefault="000B274F" w:rsidP="000B274F">
            <w:pPr>
              <w:spacing w:after="0" w:line="240" w:lineRule="auto"/>
              <w:ind w:left="53" w:firstLine="0"/>
              <w:jc w:val="left"/>
              <w:rPr>
                <w:rFonts w:cs="Times New Roman"/>
                <w:sz w:val="20"/>
                <w:szCs w:val="20"/>
              </w:rPr>
            </w:pPr>
            <w:r w:rsidRPr="000B274F">
              <w:rPr>
                <w:rFonts w:cs="Times New Roman"/>
                <w:sz w:val="20"/>
                <w:szCs w:val="20"/>
              </w:rPr>
              <w:t xml:space="preserve">п/п </w:t>
            </w:r>
          </w:p>
        </w:tc>
        <w:tc>
          <w:tcPr>
            <w:tcW w:w="2320" w:type="pct"/>
            <w:vMerge w:val="restart"/>
            <w:tcBorders>
              <w:top w:val="single" w:sz="4" w:space="0" w:color="000000"/>
              <w:left w:val="single" w:sz="4" w:space="0" w:color="000000"/>
              <w:bottom w:val="single" w:sz="4" w:space="0" w:color="000000"/>
              <w:right w:val="single" w:sz="4" w:space="0" w:color="000000"/>
            </w:tcBorders>
          </w:tcPr>
          <w:p w14:paraId="700D3B23" w14:textId="77777777" w:rsidR="000B274F" w:rsidRPr="000B274F" w:rsidRDefault="000B274F" w:rsidP="000B274F">
            <w:pPr>
              <w:spacing w:after="0" w:line="240" w:lineRule="auto"/>
              <w:ind w:left="39" w:firstLine="0"/>
              <w:jc w:val="center"/>
              <w:rPr>
                <w:rFonts w:cs="Times New Roman"/>
                <w:sz w:val="20"/>
                <w:szCs w:val="20"/>
              </w:rPr>
            </w:pPr>
            <w:r w:rsidRPr="000B274F">
              <w:rPr>
                <w:rFonts w:cs="Times New Roman"/>
                <w:sz w:val="20"/>
                <w:szCs w:val="20"/>
              </w:rPr>
              <w:t xml:space="preserve"> </w:t>
            </w:r>
          </w:p>
          <w:p w14:paraId="46A2986A"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Показатель </w:t>
            </w:r>
          </w:p>
        </w:tc>
        <w:tc>
          <w:tcPr>
            <w:tcW w:w="836" w:type="pct"/>
            <w:vMerge w:val="restart"/>
            <w:tcBorders>
              <w:top w:val="single" w:sz="4" w:space="0" w:color="000000"/>
              <w:left w:val="single" w:sz="4" w:space="0" w:color="000000"/>
              <w:bottom w:val="single" w:sz="4" w:space="0" w:color="000000"/>
              <w:right w:val="single" w:sz="4" w:space="0" w:color="000000"/>
            </w:tcBorders>
          </w:tcPr>
          <w:p w14:paraId="66BDE728"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Условное обозначение </w:t>
            </w:r>
          </w:p>
        </w:tc>
        <w:tc>
          <w:tcPr>
            <w:tcW w:w="1576" w:type="pct"/>
            <w:gridSpan w:val="2"/>
            <w:tcBorders>
              <w:top w:val="single" w:sz="4" w:space="0" w:color="000000"/>
              <w:left w:val="single" w:sz="4" w:space="0" w:color="000000"/>
              <w:bottom w:val="single" w:sz="4" w:space="0" w:color="000000"/>
              <w:right w:val="single" w:sz="4" w:space="0" w:color="000000"/>
            </w:tcBorders>
          </w:tcPr>
          <w:p w14:paraId="1E59E2C5"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Значение показателя </w:t>
            </w:r>
          </w:p>
        </w:tc>
      </w:tr>
      <w:tr w:rsidR="000B274F" w:rsidRPr="000B274F" w14:paraId="284C5FC3" w14:textId="77777777" w:rsidTr="00C41808">
        <w:trPr>
          <w:trHeight w:val="593"/>
        </w:trPr>
        <w:tc>
          <w:tcPr>
            <w:tcW w:w="268" w:type="pct"/>
            <w:vMerge/>
            <w:tcBorders>
              <w:top w:val="nil"/>
              <w:left w:val="single" w:sz="4" w:space="0" w:color="000000"/>
              <w:bottom w:val="single" w:sz="4" w:space="0" w:color="000000"/>
              <w:right w:val="single" w:sz="4" w:space="0" w:color="000000"/>
            </w:tcBorders>
          </w:tcPr>
          <w:p w14:paraId="0BAC65A8" w14:textId="77777777" w:rsidR="000B274F" w:rsidRPr="000B274F" w:rsidRDefault="000B274F" w:rsidP="000B274F">
            <w:pPr>
              <w:spacing w:after="0" w:line="240" w:lineRule="auto"/>
              <w:ind w:firstLine="0"/>
              <w:jc w:val="left"/>
              <w:rPr>
                <w:rFonts w:cs="Times New Roman"/>
                <w:sz w:val="20"/>
                <w:szCs w:val="20"/>
              </w:rPr>
            </w:pPr>
          </w:p>
        </w:tc>
        <w:tc>
          <w:tcPr>
            <w:tcW w:w="2320" w:type="pct"/>
            <w:vMerge/>
            <w:tcBorders>
              <w:top w:val="nil"/>
              <w:left w:val="single" w:sz="4" w:space="0" w:color="000000"/>
              <w:bottom w:val="single" w:sz="4" w:space="0" w:color="000000"/>
              <w:right w:val="single" w:sz="4" w:space="0" w:color="000000"/>
            </w:tcBorders>
          </w:tcPr>
          <w:p w14:paraId="6FC4896A" w14:textId="77777777" w:rsidR="000B274F" w:rsidRPr="000B274F" w:rsidRDefault="000B274F" w:rsidP="000B274F">
            <w:pPr>
              <w:spacing w:after="0" w:line="240" w:lineRule="auto"/>
              <w:ind w:firstLine="0"/>
              <w:jc w:val="left"/>
              <w:rPr>
                <w:rFonts w:cs="Times New Roman"/>
                <w:sz w:val="20"/>
                <w:szCs w:val="20"/>
              </w:rPr>
            </w:pPr>
          </w:p>
        </w:tc>
        <w:tc>
          <w:tcPr>
            <w:tcW w:w="836" w:type="pct"/>
            <w:vMerge/>
            <w:tcBorders>
              <w:top w:val="nil"/>
              <w:left w:val="single" w:sz="4" w:space="0" w:color="000000"/>
              <w:bottom w:val="single" w:sz="4" w:space="0" w:color="000000"/>
              <w:right w:val="single" w:sz="4" w:space="0" w:color="000000"/>
            </w:tcBorders>
          </w:tcPr>
          <w:p w14:paraId="61D887DD" w14:textId="77777777" w:rsidR="000B274F" w:rsidRPr="000B274F" w:rsidRDefault="000B274F" w:rsidP="000B274F">
            <w:pPr>
              <w:spacing w:after="0" w:line="240" w:lineRule="auto"/>
              <w:ind w:firstLine="0"/>
              <w:jc w:val="left"/>
              <w:rPr>
                <w:rFonts w:cs="Times New Roman"/>
                <w:sz w:val="20"/>
                <w:szCs w:val="20"/>
              </w:rPr>
            </w:pPr>
          </w:p>
        </w:tc>
        <w:tc>
          <w:tcPr>
            <w:tcW w:w="861" w:type="pct"/>
            <w:tcBorders>
              <w:top w:val="single" w:sz="4" w:space="0" w:color="000000"/>
              <w:left w:val="single" w:sz="4" w:space="0" w:color="000000"/>
              <w:bottom w:val="single" w:sz="4" w:space="0" w:color="000000"/>
              <w:right w:val="single" w:sz="4" w:space="0" w:color="000000"/>
            </w:tcBorders>
          </w:tcPr>
          <w:p w14:paraId="4AE119E7" w14:textId="77777777" w:rsidR="000B274F" w:rsidRPr="000B274F" w:rsidRDefault="000B274F" w:rsidP="000B274F">
            <w:pPr>
              <w:spacing w:after="0" w:line="240" w:lineRule="auto"/>
              <w:ind w:firstLine="0"/>
              <w:jc w:val="center"/>
              <w:rPr>
                <w:rFonts w:cs="Times New Roman"/>
                <w:sz w:val="20"/>
                <w:szCs w:val="20"/>
              </w:rPr>
            </w:pPr>
            <w:r w:rsidRPr="000B274F">
              <w:rPr>
                <w:rFonts w:cs="Times New Roman"/>
                <w:sz w:val="20"/>
                <w:szCs w:val="20"/>
              </w:rPr>
              <w:t xml:space="preserve">До внедрения мероприятия </w:t>
            </w:r>
          </w:p>
        </w:tc>
        <w:tc>
          <w:tcPr>
            <w:tcW w:w="715" w:type="pct"/>
            <w:tcBorders>
              <w:top w:val="single" w:sz="4" w:space="0" w:color="000000"/>
              <w:left w:val="single" w:sz="4" w:space="0" w:color="000000"/>
              <w:bottom w:val="single" w:sz="4" w:space="0" w:color="000000"/>
              <w:right w:val="single" w:sz="4" w:space="0" w:color="000000"/>
            </w:tcBorders>
          </w:tcPr>
          <w:p w14:paraId="38AB8CFC" w14:textId="77777777" w:rsidR="000B274F" w:rsidRPr="000B274F" w:rsidRDefault="000B274F" w:rsidP="000B274F">
            <w:pPr>
              <w:spacing w:after="0" w:line="240" w:lineRule="auto"/>
              <w:ind w:left="60" w:firstLine="281"/>
              <w:jc w:val="left"/>
              <w:rPr>
                <w:rFonts w:cs="Times New Roman"/>
                <w:sz w:val="20"/>
                <w:szCs w:val="20"/>
              </w:rPr>
            </w:pPr>
            <w:r w:rsidRPr="000B274F">
              <w:rPr>
                <w:rFonts w:cs="Times New Roman"/>
                <w:sz w:val="20"/>
                <w:szCs w:val="20"/>
              </w:rPr>
              <w:t xml:space="preserve">После внедрения  </w:t>
            </w:r>
          </w:p>
        </w:tc>
      </w:tr>
      <w:tr w:rsidR="000B274F" w:rsidRPr="000B274F" w14:paraId="44A19E17" w14:textId="77777777" w:rsidTr="00C41808">
        <w:trPr>
          <w:trHeight w:val="389"/>
        </w:trPr>
        <w:tc>
          <w:tcPr>
            <w:tcW w:w="268" w:type="pct"/>
            <w:tcBorders>
              <w:top w:val="single" w:sz="4" w:space="0" w:color="000000"/>
              <w:left w:val="single" w:sz="4" w:space="0" w:color="000000"/>
              <w:bottom w:val="single" w:sz="4" w:space="0" w:color="000000"/>
              <w:right w:val="single" w:sz="4" w:space="0" w:color="000000"/>
            </w:tcBorders>
          </w:tcPr>
          <w:p w14:paraId="150288DE"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1 </w:t>
            </w:r>
          </w:p>
        </w:tc>
        <w:tc>
          <w:tcPr>
            <w:tcW w:w="2320" w:type="pct"/>
            <w:tcBorders>
              <w:top w:val="single" w:sz="4" w:space="0" w:color="000000"/>
              <w:left w:val="single" w:sz="4" w:space="0" w:color="000000"/>
              <w:bottom w:val="single" w:sz="4" w:space="0" w:color="000000"/>
              <w:right w:val="single" w:sz="4" w:space="0" w:color="000000"/>
            </w:tcBorders>
          </w:tcPr>
          <w:p w14:paraId="1D497C00"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Выручка от</w:t>
            </w:r>
            <w:r w:rsidRPr="000B274F">
              <w:rPr>
                <w:rFonts w:cs="Times New Roman"/>
                <w:color w:val="FF0000"/>
                <w:sz w:val="20"/>
                <w:szCs w:val="20"/>
              </w:rPr>
              <w:t xml:space="preserve">  </w:t>
            </w:r>
            <w:r w:rsidRPr="000B274F">
              <w:rPr>
                <w:rFonts w:cs="Times New Roman"/>
                <w:sz w:val="20"/>
                <w:szCs w:val="20"/>
              </w:rPr>
              <w:t xml:space="preserve">реализованных услуг, тыс. руб. </w:t>
            </w:r>
          </w:p>
        </w:tc>
        <w:tc>
          <w:tcPr>
            <w:tcW w:w="836" w:type="pct"/>
            <w:tcBorders>
              <w:top w:val="single" w:sz="4" w:space="0" w:color="000000"/>
              <w:left w:val="single" w:sz="4" w:space="0" w:color="000000"/>
              <w:bottom w:val="single" w:sz="4" w:space="0" w:color="000000"/>
              <w:right w:val="single" w:sz="4" w:space="0" w:color="000000"/>
            </w:tcBorders>
          </w:tcPr>
          <w:p w14:paraId="2726CD31" w14:textId="609CBA58" w:rsidR="000B274F" w:rsidRPr="000B274F" w:rsidRDefault="00C41808" w:rsidP="000B274F">
            <w:pPr>
              <w:spacing w:after="0" w:line="240" w:lineRule="auto"/>
              <w:ind w:right="25" w:firstLine="0"/>
              <w:jc w:val="center"/>
              <w:rPr>
                <w:rFonts w:cs="Times New Roman"/>
                <w:sz w:val="20"/>
                <w:szCs w:val="20"/>
              </w:rPr>
            </w:pPr>
            <w:r>
              <w:rPr>
                <w:rFonts w:eastAsia="Segoe UI Symbol" w:cs="Times New Roman"/>
                <w:sz w:val="20"/>
                <w:szCs w:val="20"/>
              </w:rPr>
              <w:sym w:font="Symbol" w:char="F044"/>
            </w:r>
            <w:r w:rsidR="000B274F" w:rsidRPr="000B274F">
              <w:rPr>
                <w:rFonts w:cs="Times New Roman"/>
                <w:sz w:val="20"/>
                <w:szCs w:val="20"/>
              </w:rPr>
              <w:t>В</w:t>
            </w:r>
            <w:r w:rsidR="000B274F" w:rsidRPr="000B274F">
              <w:rPr>
                <w:rFonts w:cs="Times New Roman"/>
                <w:sz w:val="20"/>
                <w:szCs w:val="20"/>
                <w:vertAlign w:val="subscript"/>
              </w:rPr>
              <w:t>ру</w:t>
            </w:r>
            <w:r w:rsidR="000B274F"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169A8554" w14:textId="77777777" w:rsidR="000B274F" w:rsidRPr="000B274F" w:rsidRDefault="000B274F" w:rsidP="000B274F">
            <w:pPr>
              <w:spacing w:after="0" w:line="240" w:lineRule="auto"/>
              <w:ind w:right="15" w:firstLine="0"/>
              <w:jc w:val="center"/>
              <w:rPr>
                <w:rFonts w:cs="Times New Roman"/>
                <w:sz w:val="20"/>
                <w:szCs w:val="20"/>
              </w:rPr>
            </w:pPr>
            <w:r w:rsidRPr="000B274F">
              <w:rPr>
                <w:rFonts w:cs="Times New Roman"/>
                <w:sz w:val="20"/>
                <w:szCs w:val="20"/>
              </w:rPr>
              <w:t xml:space="preserve">14584 </w:t>
            </w:r>
          </w:p>
        </w:tc>
        <w:tc>
          <w:tcPr>
            <w:tcW w:w="715" w:type="pct"/>
            <w:tcBorders>
              <w:top w:val="single" w:sz="4" w:space="0" w:color="000000"/>
              <w:left w:val="single" w:sz="4" w:space="0" w:color="000000"/>
              <w:bottom w:val="single" w:sz="4" w:space="0" w:color="000000"/>
              <w:right w:val="single" w:sz="4" w:space="0" w:color="000000"/>
            </w:tcBorders>
          </w:tcPr>
          <w:p w14:paraId="40F9A7A8" w14:textId="77777777" w:rsidR="000B274F" w:rsidRPr="000B274F" w:rsidRDefault="000B274F" w:rsidP="000B274F">
            <w:pPr>
              <w:spacing w:after="0" w:line="240" w:lineRule="auto"/>
              <w:ind w:right="14" w:firstLine="0"/>
              <w:jc w:val="center"/>
              <w:rPr>
                <w:rFonts w:cs="Times New Roman"/>
                <w:sz w:val="20"/>
                <w:szCs w:val="20"/>
              </w:rPr>
            </w:pPr>
            <w:r w:rsidRPr="000B274F">
              <w:rPr>
                <w:rFonts w:cs="Times New Roman"/>
                <w:sz w:val="20"/>
                <w:szCs w:val="20"/>
              </w:rPr>
              <w:t xml:space="preserve">15035 </w:t>
            </w:r>
          </w:p>
        </w:tc>
      </w:tr>
      <w:tr w:rsidR="000B274F" w:rsidRPr="000B274F" w14:paraId="6F976E65" w14:textId="77777777" w:rsidTr="00C41808">
        <w:trPr>
          <w:trHeight w:val="288"/>
        </w:trPr>
        <w:tc>
          <w:tcPr>
            <w:tcW w:w="268" w:type="pct"/>
            <w:tcBorders>
              <w:top w:val="single" w:sz="4" w:space="0" w:color="000000"/>
              <w:left w:val="single" w:sz="4" w:space="0" w:color="000000"/>
              <w:bottom w:val="single" w:sz="4" w:space="0" w:color="000000"/>
              <w:right w:val="single" w:sz="4" w:space="0" w:color="000000"/>
            </w:tcBorders>
          </w:tcPr>
          <w:p w14:paraId="073AABD4"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2 </w:t>
            </w:r>
          </w:p>
        </w:tc>
        <w:tc>
          <w:tcPr>
            <w:tcW w:w="2320" w:type="pct"/>
            <w:tcBorders>
              <w:top w:val="single" w:sz="4" w:space="0" w:color="000000"/>
              <w:left w:val="single" w:sz="4" w:space="0" w:color="000000"/>
              <w:bottom w:val="single" w:sz="4" w:space="0" w:color="000000"/>
              <w:right w:val="single" w:sz="4" w:space="0" w:color="000000"/>
            </w:tcBorders>
          </w:tcPr>
          <w:p w14:paraId="70DEA4D3" w14:textId="77777777" w:rsidR="000B274F" w:rsidRPr="000B274F" w:rsidRDefault="000B274F" w:rsidP="000B274F">
            <w:pPr>
              <w:spacing w:after="0" w:line="240" w:lineRule="auto"/>
              <w:ind w:firstLine="0"/>
              <w:rPr>
                <w:rFonts w:cs="Times New Roman"/>
                <w:sz w:val="20"/>
                <w:szCs w:val="20"/>
              </w:rPr>
            </w:pPr>
            <w:r w:rsidRPr="000B274F">
              <w:rPr>
                <w:rFonts w:cs="Times New Roman"/>
                <w:sz w:val="20"/>
                <w:szCs w:val="20"/>
              </w:rPr>
              <w:t xml:space="preserve">Среднесписочная численность работников, чел. </w:t>
            </w:r>
          </w:p>
        </w:tc>
        <w:tc>
          <w:tcPr>
            <w:tcW w:w="836" w:type="pct"/>
            <w:tcBorders>
              <w:top w:val="single" w:sz="4" w:space="0" w:color="000000"/>
              <w:left w:val="single" w:sz="4" w:space="0" w:color="000000"/>
              <w:bottom w:val="single" w:sz="4" w:space="0" w:color="000000"/>
              <w:right w:val="single" w:sz="4" w:space="0" w:color="000000"/>
            </w:tcBorders>
          </w:tcPr>
          <w:p w14:paraId="2866376D" w14:textId="77777777" w:rsidR="000B274F" w:rsidRPr="000B274F" w:rsidRDefault="000B274F" w:rsidP="000B274F">
            <w:pPr>
              <w:spacing w:after="0" w:line="240" w:lineRule="auto"/>
              <w:ind w:right="90" w:firstLine="0"/>
              <w:jc w:val="center"/>
              <w:rPr>
                <w:rFonts w:cs="Times New Roman"/>
                <w:sz w:val="20"/>
                <w:szCs w:val="20"/>
              </w:rPr>
            </w:pPr>
            <w:r w:rsidRPr="000B274F">
              <w:rPr>
                <w:rFonts w:eastAsia="Times New Roman" w:cs="Times New Roman"/>
                <w:i/>
                <w:sz w:val="20"/>
                <w:szCs w:val="20"/>
              </w:rPr>
              <w:t>Ч</w:t>
            </w:r>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74692557"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18 </w:t>
            </w:r>
          </w:p>
        </w:tc>
        <w:tc>
          <w:tcPr>
            <w:tcW w:w="715" w:type="pct"/>
            <w:tcBorders>
              <w:top w:val="single" w:sz="4" w:space="0" w:color="000000"/>
              <w:left w:val="single" w:sz="4" w:space="0" w:color="000000"/>
              <w:bottom w:val="single" w:sz="4" w:space="0" w:color="000000"/>
              <w:right w:val="single" w:sz="4" w:space="0" w:color="000000"/>
            </w:tcBorders>
          </w:tcPr>
          <w:p w14:paraId="00CA6528"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18 </w:t>
            </w:r>
          </w:p>
        </w:tc>
      </w:tr>
      <w:tr w:rsidR="000B274F" w:rsidRPr="000B274F" w14:paraId="2B2DD9B1" w14:textId="77777777" w:rsidTr="00C41808">
        <w:trPr>
          <w:trHeight w:val="262"/>
        </w:trPr>
        <w:tc>
          <w:tcPr>
            <w:tcW w:w="268" w:type="pct"/>
            <w:tcBorders>
              <w:top w:val="single" w:sz="4" w:space="0" w:color="000000"/>
              <w:left w:val="single" w:sz="4" w:space="0" w:color="000000"/>
              <w:bottom w:val="single" w:sz="4" w:space="0" w:color="000000"/>
              <w:right w:val="single" w:sz="4" w:space="0" w:color="000000"/>
            </w:tcBorders>
          </w:tcPr>
          <w:p w14:paraId="1F7301BF"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3 </w:t>
            </w:r>
          </w:p>
        </w:tc>
        <w:tc>
          <w:tcPr>
            <w:tcW w:w="2320" w:type="pct"/>
            <w:tcBorders>
              <w:top w:val="single" w:sz="4" w:space="0" w:color="000000"/>
              <w:left w:val="single" w:sz="4" w:space="0" w:color="000000"/>
              <w:bottom w:val="single" w:sz="4" w:space="0" w:color="000000"/>
              <w:right w:val="single" w:sz="4" w:space="0" w:color="000000"/>
            </w:tcBorders>
          </w:tcPr>
          <w:p w14:paraId="1A16AE5E"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Трудоемкость погрузочно-разгрузочных работ </w:t>
            </w:r>
          </w:p>
        </w:tc>
        <w:tc>
          <w:tcPr>
            <w:tcW w:w="836" w:type="pct"/>
            <w:tcBorders>
              <w:top w:val="single" w:sz="4" w:space="0" w:color="000000"/>
              <w:left w:val="single" w:sz="4" w:space="0" w:color="000000"/>
              <w:bottom w:val="single" w:sz="4" w:space="0" w:color="000000"/>
              <w:right w:val="single" w:sz="4" w:space="0" w:color="000000"/>
            </w:tcBorders>
          </w:tcPr>
          <w:p w14:paraId="732C058A"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Т1 </w:t>
            </w:r>
          </w:p>
        </w:tc>
        <w:tc>
          <w:tcPr>
            <w:tcW w:w="861" w:type="pct"/>
            <w:tcBorders>
              <w:top w:val="single" w:sz="4" w:space="0" w:color="000000"/>
              <w:left w:val="single" w:sz="4" w:space="0" w:color="000000"/>
              <w:bottom w:val="single" w:sz="4" w:space="0" w:color="000000"/>
              <w:right w:val="single" w:sz="4" w:space="0" w:color="000000"/>
            </w:tcBorders>
          </w:tcPr>
          <w:p w14:paraId="7ADD8494" w14:textId="77777777" w:rsidR="000B274F" w:rsidRPr="000B274F" w:rsidRDefault="000B274F" w:rsidP="000B274F">
            <w:pPr>
              <w:spacing w:after="0" w:line="240" w:lineRule="auto"/>
              <w:ind w:right="16" w:firstLine="0"/>
              <w:jc w:val="center"/>
              <w:rPr>
                <w:rFonts w:cs="Times New Roman"/>
                <w:sz w:val="20"/>
                <w:szCs w:val="20"/>
              </w:rPr>
            </w:pPr>
            <w:r w:rsidRPr="000B274F">
              <w:rPr>
                <w:rFonts w:cs="Times New Roman"/>
                <w:sz w:val="20"/>
                <w:szCs w:val="20"/>
              </w:rPr>
              <w:t xml:space="preserve">4,94 </w:t>
            </w:r>
          </w:p>
        </w:tc>
        <w:tc>
          <w:tcPr>
            <w:tcW w:w="715" w:type="pct"/>
            <w:tcBorders>
              <w:top w:val="single" w:sz="4" w:space="0" w:color="000000"/>
              <w:left w:val="single" w:sz="4" w:space="0" w:color="000000"/>
              <w:bottom w:val="single" w:sz="4" w:space="0" w:color="000000"/>
              <w:right w:val="single" w:sz="4" w:space="0" w:color="000000"/>
            </w:tcBorders>
          </w:tcPr>
          <w:p w14:paraId="1F340EF0"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4,79 </w:t>
            </w:r>
          </w:p>
        </w:tc>
      </w:tr>
      <w:tr w:rsidR="000B274F" w:rsidRPr="000B274F" w14:paraId="11C96017" w14:textId="77777777" w:rsidTr="00C41808">
        <w:trPr>
          <w:trHeight w:val="341"/>
        </w:trPr>
        <w:tc>
          <w:tcPr>
            <w:tcW w:w="268" w:type="pct"/>
            <w:tcBorders>
              <w:top w:val="single" w:sz="4" w:space="0" w:color="000000"/>
              <w:left w:val="single" w:sz="4" w:space="0" w:color="000000"/>
              <w:bottom w:val="single" w:sz="4" w:space="0" w:color="000000"/>
              <w:right w:val="single" w:sz="4" w:space="0" w:color="000000"/>
            </w:tcBorders>
          </w:tcPr>
          <w:p w14:paraId="1905203D"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4 </w:t>
            </w:r>
          </w:p>
        </w:tc>
        <w:tc>
          <w:tcPr>
            <w:tcW w:w="2320" w:type="pct"/>
            <w:tcBorders>
              <w:top w:val="single" w:sz="4" w:space="0" w:color="000000"/>
              <w:left w:val="single" w:sz="4" w:space="0" w:color="000000"/>
              <w:bottom w:val="single" w:sz="4" w:space="0" w:color="000000"/>
              <w:right w:val="single" w:sz="4" w:space="0" w:color="000000"/>
            </w:tcBorders>
          </w:tcPr>
          <w:p w14:paraId="74B27BD4"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Средняя годовая заработная плата,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836" w:type="pct"/>
            <w:tcBorders>
              <w:top w:val="single" w:sz="4" w:space="0" w:color="000000"/>
              <w:left w:val="single" w:sz="4" w:space="0" w:color="000000"/>
              <w:bottom w:val="single" w:sz="4" w:space="0" w:color="000000"/>
              <w:right w:val="single" w:sz="4" w:space="0" w:color="000000"/>
            </w:tcBorders>
            <w:vAlign w:val="bottom"/>
          </w:tcPr>
          <w:p w14:paraId="7E4572A4" w14:textId="77777777" w:rsidR="000B274F" w:rsidRPr="000B274F" w:rsidRDefault="000B274F" w:rsidP="000B274F">
            <w:pPr>
              <w:spacing w:after="0" w:line="240" w:lineRule="auto"/>
              <w:ind w:right="46" w:firstLine="0"/>
              <w:jc w:val="center"/>
              <w:rPr>
                <w:rFonts w:cs="Times New Roman"/>
                <w:sz w:val="20"/>
                <w:szCs w:val="20"/>
              </w:rPr>
            </w:pPr>
            <w:r w:rsidRPr="000B274F">
              <w:rPr>
                <w:rFonts w:eastAsia="Times New Roman" w:cs="Times New Roman"/>
                <w:i/>
                <w:sz w:val="20"/>
                <w:szCs w:val="20"/>
              </w:rPr>
              <w:t>З</w:t>
            </w:r>
            <w:r w:rsidRPr="000B274F">
              <w:rPr>
                <w:rFonts w:eastAsia="Times New Roman" w:cs="Times New Roman"/>
                <w:i/>
                <w:sz w:val="20"/>
                <w:szCs w:val="20"/>
                <w:vertAlign w:val="subscript"/>
              </w:rPr>
              <w:t>Г</w:t>
            </w:r>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494BFCE2"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462,2 </w:t>
            </w:r>
          </w:p>
        </w:tc>
        <w:tc>
          <w:tcPr>
            <w:tcW w:w="715" w:type="pct"/>
            <w:tcBorders>
              <w:top w:val="single" w:sz="4" w:space="0" w:color="000000"/>
              <w:left w:val="single" w:sz="4" w:space="0" w:color="000000"/>
              <w:bottom w:val="single" w:sz="4" w:space="0" w:color="000000"/>
              <w:right w:val="single" w:sz="4" w:space="0" w:color="000000"/>
            </w:tcBorders>
          </w:tcPr>
          <w:p w14:paraId="033134F5"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462,2 </w:t>
            </w:r>
          </w:p>
        </w:tc>
      </w:tr>
      <w:tr w:rsidR="000B274F" w:rsidRPr="000B274F" w14:paraId="34675CC8" w14:textId="77777777" w:rsidTr="00C41808">
        <w:trPr>
          <w:trHeight w:val="262"/>
        </w:trPr>
        <w:tc>
          <w:tcPr>
            <w:tcW w:w="268" w:type="pct"/>
            <w:tcBorders>
              <w:top w:val="single" w:sz="4" w:space="0" w:color="000000"/>
              <w:left w:val="single" w:sz="4" w:space="0" w:color="000000"/>
              <w:bottom w:val="single" w:sz="4" w:space="0" w:color="000000"/>
              <w:right w:val="single" w:sz="4" w:space="0" w:color="000000"/>
            </w:tcBorders>
          </w:tcPr>
          <w:p w14:paraId="757817F7"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5 </w:t>
            </w:r>
          </w:p>
        </w:tc>
        <w:tc>
          <w:tcPr>
            <w:tcW w:w="2320" w:type="pct"/>
            <w:tcBorders>
              <w:top w:val="single" w:sz="4" w:space="0" w:color="000000"/>
              <w:left w:val="single" w:sz="4" w:space="0" w:color="000000"/>
              <w:bottom w:val="single" w:sz="4" w:space="0" w:color="000000"/>
              <w:right w:val="single" w:sz="4" w:space="0" w:color="000000"/>
            </w:tcBorders>
          </w:tcPr>
          <w:p w14:paraId="1B3C45C2" w14:textId="647958FD" w:rsidR="000B274F" w:rsidRPr="000B274F" w:rsidRDefault="00C41808" w:rsidP="000B274F">
            <w:pPr>
              <w:spacing w:after="0" w:line="240" w:lineRule="auto"/>
              <w:ind w:firstLine="0"/>
              <w:jc w:val="left"/>
              <w:rPr>
                <w:rFonts w:cs="Times New Roman"/>
                <w:sz w:val="20"/>
                <w:szCs w:val="20"/>
              </w:rPr>
            </w:pPr>
            <w:r>
              <w:rPr>
                <w:rFonts w:cs="Times New Roman"/>
                <w:sz w:val="20"/>
                <w:szCs w:val="20"/>
              </w:rPr>
              <w:t>С</w:t>
            </w:r>
            <w:r w:rsidR="000B274F" w:rsidRPr="000B274F">
              <w:rPr>
                <w:rFonts w:cs="Times New Roman"/>
                <w:sz w:val="20"/>
                <w:szCs w:val="20"/>
              </w:rPr>
              <w:t xml:space="preserve">траховые взносы (%) </w:t>
            </w:r>
          </w:p>
        </w:tc>
        <w:tc>
          <w:tcPr>
            <w:tcW w:w="836" w:type="pct"/>
            <w:tcBorders>
              <w:top w:val="single" w:sz="4" w:space="0" w:color="000000"/>
              <w:left w:val="single" w:sz="4" w:space="0" w:color="000000"/>
              <w:bottom w:val="single" w:sz="4" w:space="0" w:color="000000"/>
              <w:right w:val="single" w:sz="4" w:space="0" w:color="000000"/>
            </w:tcBorders>
          </w:tcPr>
          <w:p w14:paraId="724CF406" w14:textId="77777777" w:rsidR="000B274F" w:rsidRPr="000B274F" w:rsidRDefault="000B274F" w:rsidP="000B274F">
            <w:pPr>
              <w:spacing w:after="0" w:line="240" w:lineRule="auto"/>
              <w:ind w:right="23" w:firstLine="0"/>
              <w:jc w:val="center"/>
              <w:rPr>
                <w:rFonts w:cs="Times New Roman"/>
                <w:sz w:val="20"/>
                <w:szCs w:val="20"/>
              </w:rPr>
            </w:pPr>
            <w:r w:rsidRPr="000B274F">
              <w:rPr>
                <w:rFonts w:cs="Times New Roman"/>
                <w:sz w:val="20"/>
                <w:szCs w:val="20"/>
              </w:rPr>
              <w:t xml:space="preserve">ОСВ </w:t>
            </w:r>
          </w:p>
        </w:tc>
        <w:tc>
          <w:tcPr>
            <w:tcW w:w="861" w:type="pct"/>
            <w:tcBorders>
              <w:top w:val="single" w:sz="4" w:space="0" w:color="000000"/>
              <w:left w:val="single" w:sz="4" w:space="0" w:color="000000"/>
              <w:bottom w:val="single" w:sz="4" w:space="0" w:color="000000"/>
              <w:right w:val="single" w:sz="4" w:space="0" w:color="000000"/>
            </w:tcBorders>
          </w:tcPr>
          <w:p w14:paraId="0D3A6E23" w14:textId="77777777" w:rsidR="000B274F" w:rsidRPr="000B274F" w:rsidRDefault="000B274F" w:rsidP="000B274F">
            <w:pPr>
              <w:spacing w:after="0" w:line="240" w:lineRule="auto"/>
              <w:ind w:right="16" w:firstLine="0"/>
              <w:jc w:val="center"/>
              <w:rPr>
                <w:rFonts w:cs="Times New Roman"/>
                <w:sz w:val="20"/>
                <w:szCs w:val="20"/>
              </w:rPr>
            </w:pPr>
            <w:r w:rsidRPr="000B274F">
              <w:rPr>
                <w:rFonts w:cs="Times New Roman"/>
                <w:sz w:val="20"/>
                <w:szCs w:val="20"/>
              </w:rPr>
              <w:t xml:space="preserve">30,4 </w:t>
            </w:r>
          </w:p>
        </w:tc>
        <w:tc>
          <w:tcPr>
            <w:tcW w:w="715" w:type="pct"/>
            <w:tcBorders>
              <w:top w:val="single" w:sz="4" w:space="0" w:color="000000"/>
              <w:left w:val="single" w:sz="4" w:space="0" w:color="000000"/>
              <w:bottom w:val="single" w:sz="4" w:space="0" w:color="000000"/>
              <w:right w:val="single" w:sz="4" w:space="0" w:color="000000"/>
            </w:tcBorders>
          </w:tcPr>
          <w:p w14:paraId="159FF42F"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30,4 </w:t>
            </w:r>
          </w:p>
        </w:tc>
      </w:tr>
      <w:tr w:rsidR="000B274F" w:rsidRPr="000B274F" w14:paraId="424AB5E2" w14:textId="77777777" w:rsidTr="00C41808">
        <w:trPr>
          <w:trHeight w:val="380"/>
        </w:trPr>
        <w:tc>
          <w:tcPr>
            <w:tcW w:w="268" w:type="pct"/>
            <w:tcBorders>
              <w:top w:val="single" w:sz="4" w:space="0" w:color="000000"/>
              <w:left w:val="single" w:sz="4" w:space="0" w:color="000000"/>
              <w:bottom w:val="single" w:sz="4" w:space="0" w:color="000000"/>
              <w:right w:val="single" w:sz="4" w:space="0" w:color="000000"/>
            </w:tcBorders>
          </w:tcPr>
          <w:p w14:paraId="7C5F36D9"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6 </w:t>
            </w:r>
          </w:p>
        </w:tc>
        <w:tc>
          <w:tcPr>
            <w:tcW w:w="2320" w:type="pct"/>
            <w:tcBorders>
              <w:top w:val="single" w:sz="4" w:space="0" w:color="000000"/>
              <w:left w:val="single" w:sz="4" w:space="0" w:color="000000"/>
              <w:bottom w:val="single" w:sz="4" w:space="0" w:color="000000"/>
              <w:right w:val="single" w:sz="4" w:space="0" w:color="000000"/>
            </w:tcBorders>
          </w:tcPr>
          <w:p w14:paraId="6BC82CFF"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Условно-постоянные расходы,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836" w:type="pct"/>
            <w:tcBorders>
              <w:top w:val="single" w:sz="4" w:space="0" w:color="000000"/>
              <w:left w:val="single" w:sz="4" w:space="0" w:color="000000"/>
              <w:bottom w:val="single" w:sz="4" w:space="0" w:color="000000"/>
              <w:right w:val="single" w:sz="4" w:space="0" w:color="000000"/>
            </w:tcBorders>
          </w:tcPr>
          <w:p w14:paraId="797330BD" w14:textId="77777777" w:rsidR="000B274F" w:rsidRPr="000B274F" w:rsidRDefault="000B274F" w:rsidP="000B274F">
            <w:pPr>
              <w:spacing w:after="0" w:line="240" w:lineRule="auto"/>
              <w:ind w:right="3" w:firstLine="0"/>
              <w:jc w:val="center"/>
              <w:rPr>
                <w:rFonts w:cs="Times New Roman"/>
                <w:sz w:val="20"/>
                <w:szCs w:val="20"/>
              </w:rPr>
            </w:pPr>
            <w:proofErr w:type="spellStart"/>
            <w:r w:rsidRPr="000B274F">
              <w:rPr>
                <w:rFonts w:cs="Times New Roman"/>
                <w:sz w:val="20"/>
                <w:szCs w:val="20"/>
              </w:rPr>
              <w:t>Уупр</w:t>
            </w:r>
            <w:proofErr w:type="spellEnd"/>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5321B779"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9042,8 </w:t>
            </w:r>
          </w:p>
        </w:tc>
        <w:tc>
          <w:tcPr>
            <w:tcW w:w="715" w:type="pct"/>
            <w:tcBorders>
              <w:top w:val="single" w:sz="4" w:space="0" w:color="000000"/>
              <w:left w:val="single" w:sz="4" w:space="0" w:color="000000"/>
              <w:bottom w:val="single" w:sz="4" w:space="0" w:color="000000"/>
              <w:right w:val="single" w:sz="4" w:space="0" w:color="000000"/>
            </w:tcBorders>
          </w:tcPr>
          <w:p w14:paraId="4F887DB0" w14:textId="77777777" w:rsidR="000B274F" w:rsidRPr="000B274F" w:rsidRDefault="000B274F" w:rsidP="000B274F">
            <w:pPr>
              <w:spacing w:after="0" w:line="240" w:lineRule="auto"/>
              <w:ind w:right="17" w:firstLine="0"/>
              <w:jc w:val="center"/>
              <w:rPr>
                <w:rFonts w:cs="Times New Roman"/>
                <w:sz w:val="20"/>
                <w:szCs w:val="20"/>
              </w:rPr>
            </w:pPr>
            <w:r w:rsidRPr="000B274F">
              <w:rPr>
                <w:rFonts w:cs="Times New Roman"/>
                <w:sz w:val="20"/>
                <w:szCs w:val="20"/>
              </w:rPr>
              <w:t xml:space="preserve">9042,8 </w:t>
            </w:r>
          </w:p>
        </w:tc>
      </w:tr>
      <w:tr w:rsidR="000B274F" w:rsidRPr="000B274F" w14:paraId="086D0512" w14:textId="77777777" w:rsidTr="00C41808">
        <w:trPr>
          <w:trHeight w:val="516"/>
        </w:trPr>
        <w:tc>
          <w:tcPr>
            <w:tcW w:w="268" w:type="pct"/>
            <w:tcBorders>
              <w:top w:val="single" w:sz="4" w:space="0" w:color="000000"/>
              <w:left w:val="single" w:sz="4" w:space="0" w:color="000000"/>
              <w:bottom w:val="single" w:sz="4" w:space="0" w:color="000000"/>
              <w:right w:val="single" w:sz="4" w:space="0" w:color="000000"/>
            </w:tcBorders>
          </w:tcPr>
          <w:p w14:paraId="47307CFD" w14:textId="77777777" w:rsidR="000B274F" w:rsidRPr="000B274F" w:rsidRDefault="000B274F" w:rsidP="000B274F">
            <w:pPr>
              <w:spacing w:after="0" w:line="240" w:lineRule="auto"/>
              <w:ind w:right="24" w:firstLine="0"/>
              <w:jc w:val="center"/>
              <w:rPr>
                <w:rFonts w:cs="Times New Roman"/>
                <w:sz w:val="20"/>
                <w:szCs w:val="20"/>
              </w:rPr>
            </w:pPr>
            <w:r w:rsidRPr="000B274F">
              <w:rPr>
                <w:rFonts w:cs="Times New Roman"/>
                <w:sz w:val="20"/>
                <w:szCs w:val="20"/>
              </w:rPr>
              <w:t xml:space="preserve">7 </w:t>
            </w:r>
          </w:p>
        </w:tc>
        <w:tc>
          <w:tcPr>
            <w:tcW w:w="2320" w:type="pct"/>
            <w:tcBorders>
              <w:top w:val="single" w:sz="4" w:space="0" w:color="000000"/>
              <w:left w:val="single" w:sz="4" w:space="0" w:color="000000"/>
              <w:bottom w:val="single" w:sz="4" w:space="0" w:color="000000"/>
              <w:right w:val="single" w:sz="4" w:space="0" w:color="000000"/>
            </w:tcBorders>
          </w:tcPr>
          <w:p w14:paraId="2A37C03E" w14:textId="77777777" w:rsidR="000B274F" w:rsidRPr="000B274F" w:rsidRDefault="000B274F" w:rsidP="000B274F">
            <w:pPr>
              <w:spacing w:after="0" w:line="240" w:lineRule="auto"/>
              <w:ind w:firstLine="0"/>
              <w:jc w:val="left"/>
              <w:rPr>
                <w:rFonts w:cs="Times New Roman"/>
                <w:sz w:val="20"/>
                <w:szCs w:val="20"/>
              </w:rPr>
            </w:pPr>
            <w:r w:rsidRPr="000B274F">
              <w:rPr>
                <w:rFonts w:cs="Times New Roman"/>
                <w:sz w:val="20"/>
                <w:szCs w:val="20"/>
              </w:rPr>
              <w:t xml:space="preserve">Затраты времени на операцию по поиску груза в складском помещении, сек. </w:t>
            </w:r>
          </w:p>
        </w:tc>
        <w:tc>
          <w:tcPr>
            <w:tcW w:w="836" w:type="pct"/>
            <w:tcBorders>
              <w:top w:val="single" w:sz="4" w:space="0" w:color="000000"/>
              <w:left w:val="single" w:sz="4" w:space="0" w:color="000000"/>
              <w:bottom w:val="single" w:sz="4" w:space="0" w:color="000000"/>
              <w:right w:val="single" w:sz="4" w:space="0" w:color="000000"/>
            </w:tcBorders>
            <w:vAlign w:val="center"/>
          </w:tcPr>
          <w:p w14:paraId="37D6C531" w14:textId="77777777" w:rsidR="000B274F" w:rsidRPr="000B274F" w:rsidRDefault="000B274F" w:rsidP="000B274F">
            <w:pPr>
              <w:spacing w:after="0" w:line="240" w:lineRule="auto"/>
              <w:ind w:right="21" w:firstLine="0"/>
              <w:jc w:val="center"/>
              <w:rPr>
                <w:rFonts w:cs="Times New Roman"/>
                <w:sz w:val="20"/>
                <w:szCs w:val="20"/>
              </w:rPr>
            </w:pPr>
            <w:r w:rsidRPr="000B274F">
              <w:rPr>
                <w:rFonts w:cs="Times New Roman"/>
                <w:sz w:val="20"/>
                <w:szCs w:val="20"/>
              </w:rPr>
              <w:t>З</w:t>
            </w:r>
            <w:r w:rsidRPr="000B274F">
              <w:rPr>
                <w:rFonts w:cs="Times New Roman"/>
                <w:sz w:val="20"/>
                <w:szCs w:val="20"/>
                <w:vertAlign w:val="subscript"/>
              </w:rPr>
              <w:t>в</w:t>
            </w:r>
            <w:r w:rsidRPr="000B274F">
              <w:rPr>
                <w:rFonts w:cs="Times New Roman"/>
                <w:sz w:val="20"/>
                <w:szCs w:val="20"/>
              </w:rPr>
              <w:t xml:space="preserve"> </w:t>
            </w:r>
          </w:p>
        </w:tc>
        <w:tc>
          <w:tcPr>
            <w:tcW w:w="861" w:type="pct"/>
            <w:tcBorders>
              <w:top w:val="single" w:sz="4" w:space="0" w:color="000000"/>
              <w:left w:val="single" w:sz="4" w:space="0" w:color="000000"/>
              <w:bottom w:val="single" w:sz="4" w:space="0" w:color="000000"/>
              <w:right w:val="single" w:sz="4" w:space="0" w:color="000000"/>
            </w:tcBorders>
            <w:vAlign w:val="center"/>
          </w:tcPr>
          <w:p w14:paraId="4557CB42"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220 </w:t>
            </w:r>
          </w:p>
        </w:tc>
        <w:tc>
          <w:tcPr>
            <w:tcW w:w="715" w:type="pct"/>
            <w:tcBorders>
              <w:top w:val="single" w:sz="4" w:space="0" w:color="000000"/>
              <w:left w:val="single" w:sz="4" w:space="0" w:color="000000"/>
              <w:bottom w:val="single" w:sz="4" w:space="0" w:color="000000"/>
              <w:right w:val="single" w:sz="4" w:space="0" w:color="000000"/>
            </w:tcBorders>
            <w:vAlign w:val="center"/>
          </w:tcPr>
          <w:p w14:paraId="541D7060" w14:textId="77777777" w:rsidR="000B274F" w:rsidRPr="000B274F" w:rsidRDefault="000B274F" w:rsidP="000B274F">
            <w:pPr>
              <w:spacing w:after="0" w:line="240" w:lineRule="auto"/>
              <w:ind w:right="19" w:firstLine="0"/>
              <w:jc w:val="center"/>
              <w:rPr>
                <w:rFonts w:cs="Times New Roman"/>
                <w:sz w:val="20"/>
                <w:szCs w:val="20"/>
              </w:rPr>
            </w:pPr>
            <w:r w:rsidRPr="000B274F">
              <w:rPr>
                <w:rFonts w:cs="Times New Roman"/>
                <w:sz w:val="20"/>
                <w:szCs w:val="20"/>
              </w:rPr>
              <w:t xml:space="preserve">120 </w:t>
            </w:r>
          </w:p>
        </w:tc>
      </w:tr>
    </w:tbl>
    <w:p w14:paraId="77F3A512" w14:textId="107A6C69" w:rsidR="000B274F" w:rsidRPr="000B274F" w:rsidRDefault="000B274F" w:rsidP="003B7A7E">
      <w:pPr>
        <w:spacing w:after="0" w:line="240" w:lineRule="auto"/>
        <w:rPr>
          <w:rFonts w:cs="Times New Roman"/>
          <w:sz w:val="20"/>
          <w:szCs w:val="20"/>
        </w:rPr>
      </w:pPr>
      <w:r w:rsidRPr="000B274F">
        <w:rPr>
          <w:rFonts w:cs="Times New Roman"/>
          <w:sz w:val="20"/>
          <w:szCs w:val="20"/>
        </w:rPr>
        <w:lastRenderedPageBreak/>
        <w:t>Произведем расчет экономической эффект</w:t>
      </w:r>
      <w:r w:rsidR="00C41808">
        <w:rPr>
          <w:rFonts w:cs="Times New Roman"/>
          <w:sz w:val="20"/>
          <w:szCs w:val="20"/>
        </w:rPr>
        <w:t>ивности по данному мероприятию представлены в таблице 23.</w:t>
      </w:r>
      <w:r w:rsidR="003B7A7E">
        <w:rPr>
          <w:rFonts w:cs="Times New Roman"/>
          <w:sz w:val="20"/>
          <w:szCs w:val="20"/>
        </w:rPr>
        <w:t xml:space="preserve"> </w:t>
      </w:r>
    </w:p>
    <w:p w14:paraId="663587F1" w14:textId="7967274A" w:rsidR="00C41808" w:rsidRDefault="000B274F" w:rsidP="00C41808">
      <w:pPr>
        <w:spacing w:after="0" w:line="240" w:lineRule="auto"/>
        <w:ind w:left="-10" w:right="63" w:firstLine="0"/>
        <w:jc w:val="right"/>
        <w:rPr>
          <w:rFonts w:cs="Times New Roman"/>
          <w:sz w:val="20"/>
          <w:szCs w:val="20"/>
        </w:rPr>
      </w:pPr>
      <w:r w:rsidRPr="000B274F">
        <w:rPr>
          <w:rFonts w:cs="Times New Roman"/>
          <w:sz w:val="20"/>
          <w:szCs w:val="20"/>
        </w:rPr>
        <w:t xml:space="preserve">Таблица </w:t>
      </w:r>
      <w:r w:rsidR="00C41808">
        <w:rPr>
          <w:rFonts w:cs="Times New Roman"/>
          <w:sz w:val="20"/>
          <w:szCs w:val="20"/>
        </w:rPr>
        <w:t>23</w:t>
      </w:r>
    </w:p>
    <w:p w14:paraId="055B42FD" w14:textId="77777777" w:rsidR="007E592A" w:rsidRDefault="007E592A" w:rsidP="00C41808">
      <w:pPr>
        <w:spacing w:after="0" w:line="240" w:lineRule="auto"/>
        <w:ind w:left="-10" w:right="63" w:firstLine="0"/>
        <w:jc w:val="right"/>
        <w:rPr>
          <w:rFonts w:cs="Times New Roman"/>
          <w:sz w:val="20"/>
          <w:szCs w:val="20"/>
        </w:rPr>
      </w:pPr>
    </w:p>
    <w:p w14:paraId="337166E5" w14:textId="6BB49880" w:rsidR="00C41808" w:rsidRPr="000B274F" w:rsidRDefault="000B274F" w:rsidP="00C41808">
      <w:pPr>
        <w:spacing w:after="0" w:line="240" w:lineRule="auto"/>
        <w:ind w:left="-10" w:right="63" w:firstLine="0"/>
        <w:jc w:val="center"/>
        <w:rPr>
          <w:rFonts w:cs="Times New Roman"/>
          <w:sz w:val="20"/>
          <w:szCs w:val="20"/>
        </w:rPr>
      </w:pPr>
      <w:r w:rsidRPr="000B274F">
        <w:rPr>
          <w:rFonts w:cs="Times New Roman"/>
          <w:sz w:val="20"/>
          <w:szCs w:val="20"/>
        </w:rPr>
        <w:t>Расчет экономической эффективности внедрения мероприятия</w:t>
      </w:r>
    </w:p>
    <w:tbl>
      <w:tblPr>
        <w:tblStyle w:val="TableGrid"/>
        <w:tblW w:w="5000" w:type="pct"/>
        <w:tblInd w:w="0" w:type="dxa"/>
        <w:tblCellMar>
          <w:top w:w="20" w:type="dxa"/>
          <w:bottom w:w="12" w:type="dxa"/>
        </w:tblCellMar>
        <w:tblLook w:val="04A0" w:firstRow="1" w:lastRow="0" w:firstColumn="1" w:lastColumn="0" w:noHBand="0" w:noVBand="1"/>
      </w:tblPr>
      <w:tblGrid>
        <w:gridCol w:w="1828"/>
        <w:gridCol w:w="1871"/>
        <w:gridCol w:w="2687"/>
        <w:gridCol w:w="11"/>
      </w:tblGrid>
      <w:tr w:rsidR="000B274F" w:rsidRPr="000B274F" w14:paraId="04DA878E" w14:textId="77777777" w:rsidTr="003B7A7E">
        <w:trPr>
          <w:trHeight w:val="98"/>
        </w:trPr>
        <w:tc>
          <w:tcPr>
            <w:tcW w:w="1414" w:type="pct"/>
            <w:tcBorders>
              <w:top w:val="single" w:sz="4" w:space="0" w:color="000000"/>
              <w:left w:val="single" w:sz="4" w:space="0" w:color="000000"/>
              <w:bottom w:val="single" w:sz="4" w:space="0" w:color="000000"/>
              <w:right w:val="single" w:sz="4" w:space="0" w:color="000000"/>
            </w:tcBorders>
            <w:vAlign w:val="center"/>
          </w:tcPr>
          <w:p w14:paraId="6D3E6F03" w14:textId="77777777" w:rsidR="000B274F" w:rsidRPr="000B274F" w:rsidRDefault="000B274F" w:rsidP="000B274F">
            <w:pPr>
              <w:spacing w:after="0" w:line="240" w:lineRule="auto"/>
              <w:ind w:right="6" w:firstLine="0"/>
              <w:jc w:val="center"/>
              <w:rPr>
                <w:rFonts w:cs="Times New Roman"/>
                <w:sz w:val="20"/>
                <w:szCs w:val="20"/>
              </w:rPr>
            </w:pPr>
            <w:r w:rsidRPr="000B274F">
              <w:rPr>
                <w:rFonts w:cs="Times New Roman"/>
                <w:sz w:val="20"/>
                <w:szCs w:val="20"/>
              </w:rPr>
              <w:t xml:space="preserve">Показатель </w:t>
            </w:r>
          </w:p>
        </w:tc>
        <w:tc>
          <w:tcPr>
            <w:tcW w:w="1447" w:type="pct"/>
            <w:tcBorders>
              <w:top w:val="single" w:sz="4" w:space="0" w:color="000000"/>
              <w:left w:val="single" w:sz="4" w:space="0" w:color="000000"/>
              <w:bottom w:val="single" w:sz="4" w:space="0" w:color="000000"/>
              <w:right w:val="single" w:sz="4" w:space="0" w:color="000000"/>
            </w:tcBorders>
            <w:vAlign w:val="center"/>
          </w:tcPr>
          <w:p w14:paraId="0F35C852" w14:textId="77777777" w:rsidR="000B274F" w:rsidRPr="000B274F" w:rsidRDefault="000B274F" w:rsidP="000B274F">
            <w:pPr>
              <w:spacing w:after="0" w:line="240" w:lineRule="auto"/>
              <w:ind w:right="9" w:firstLine="0"/>
              <w:jc w:val="center"/>
              <w:rPr>
                <w:rFonts w:cs="Times New Roman"/>
                <w:sz w:val="20"/>
                <w:szCs w:val="20"/>
              </w:rPr>
            </w:pPr>
            <w:r w:rsidRPr="000B274F">
              <w:rPr>
                <w:rFonts w:cs="Times New Roman"/>
                <w:sz w:val="20"/>
                <w:szCs w:val="20"/>
              </w:rPr>
              <w:t xml:space="preserve">Формулы </w:t>
            </w:r>
          </w:p>
        </w:tc>
        <w:tc>
          <w:tcPr>
            <w:tcW w:w="2139" w:type="pct"/>
            <w:gridSpan w:val="2"/>
            <w:tcBorders>
              <w:top w:val="single" w:sz="4" w:space="0" w:color="000000"/>
              <w:left w:val="single" w:sz="4" w:space="0" w:color="000000"/>
              <w:bottom w:val="single" w:sz="4" w:space="0" w:color="000000"/>
              <w:right w:val="single" w:sz="4" w:space="0" w:color="000000"/>
            </w:tcBorders>
            <w:vAlign w:val="center"/>
          </w:tcPr>
          <w:p w14:paraId="1D529994" w14:textId="77777777" w:rsidR="000B274F" w:rsidRPr="000B274F" w:rsidRDefault="000B274F" w:rsidP="000B274F">
            <w:pPr>
              <w:spacing w:after="0" w:line="240" w:lineRule="auto"/>
              <w:ind w:right="5" w:firstLine="0"/>
              <w:jc w:val="center"/>
              <w:rPr>
                <w:rFonts w:cs="Times New Roman"/>
                <w:sz w:val="20"/>
                <w:szCs w:val="20"/>
              </w:rPr>
            </w:pPr>
            <w:r w:rsidRPr="000B274F">
              <w:rPr>
                <w:rFonts w:cs="Times New Roman"/>
                <w:sz w:val="20"/>
                <w:szCs w:val="20"/>
              </w:rPr>
              <w:t xml:space="preserve">Расчет </w:t>
            </w:r>
          </w:p>
        </w:tc>
      </w:tr>
      <w:tr w:rsidR="003B7A7E" w:rsidRPr="000B274F" w14:paraId="4F0ADF82" w14:textId="77777777" w:rsidTr="003B7A7E">
        <w:trPr>
          <w:trHeight w:val="1097"/>
        </w:trPr>
        <w:tc>
          <w:tcPr>
            <w:tcW w:w="1414" w:type="pct"/>
            <w:tcBorders>
              <w:top w:val="single" w:sz="4" w:space="0" w:color="000000"/>
              <w:left w:val="single" w:sz="4" w:space="0" w:color="000000"/>
              <w:bottom w:val="single" w:sz="4" w:space="0" w:color="000000"/>
              <w:right w:val="single" w:sz="4" w:space="0" w:color="000000"/>
            </w:tcBorders>
            <w:vAlign w:val="center"/>
          </w:tcPr>
          <w:p w14:paraId="4E8EFC52" w14:textId="77777777" w:rsidR="003B7A7E" w:rsidRPr="000B274F" w:rsidRDefault="003B7A7E" w:rsidP="003B7A7E">
            <w:pPr>
              <w:spacing w:after="0" w:line="240" w:lineRule="auto"/>
              <w:ind w:left="106" w:firstLine="0"/>
              <w:jc w:val="left"/>
              <w:rPr>
                <w:rFonts w:cs="Times New Roman"/>
                <w:sz w:val="20"/>
                <w:szCs w:val="20"/>
              </w:rPr>
            </w:pPr>
            <w:r w:rsidRPr="000B274F">
              <w:rPr>
                <w:rFonts w:cs="Times New Roman"/>
                <w:sz w:val="20"/>
                <w:szCs w:val="20"/>
              </w:rPr>
              <w:t xml:space="preserve">Снижение трудоемкости, % </w:t>
            </w:r>
          </w:p>
        </w:tc>
        <w:tc>
          <w:tcPr>
            <w:tcW w:w="1447" w:type="pct"/>
            <w:tcBorders>
              <w:top w:val="single" w:sz="4" w:space="0" w:color="000000"/>
              <w:left w:val="single" w:sz="4" w:space="0" w:color="000000"/>
              <w:bottom w:val="single" w:sz="4" w:space="0" w:color="000000"/>
              <w:right w:val="single" w:sz="4" w:space="0" w:color="000000"/>
            </w:tcBorders>
            <w:vAlign w:val="bottom"/>
          </w:tcPr>
          <w:p w14:paraId="3F353276" w14:textId="77777777" w:rsidR="003B7A7E" w:rsidRDefault="003B7A7E" w:rsidP="003B7A7E">
            <w:pPr>
              <w:spacing w:after="0" w:line="240" w:lineRule="auto"/>
              <w:ind w:left="108" w:firstLine="0"/>
            </w:pPr>
            <w:r>
              <w:object w:dxaOrig="1590" w:dyaOrig="435" w14:anchorId="7015B415">
                <v:shape id="_x0000_i2261" type="#_x0000_t75" style="width:79.2pt;height:21.6pt" o:ole="">
                  <v:imagedata r:id="rId153" o:title=""/>
                </v:shape>
                <o:OLEObject Type="Embed" ProgID="PBrush" ShapeID="_x0000_i2261" DrawAspect="Content" ObjectID="_1744362035" r:id="rId154"/>
              </w:object>
            </w:r>
          </w:p>
          <w:p w14:paraId="2E241F8E" w14:textId="7A866BF9" w:rsidR="003B7A7E" w:rsidRPr="000B274F" w:rsidRDefault="003B7A7E" w:rsidP="003B7A7E">
            <w:pPr>
              <w:spacing w:after="0" w:line="240" w:lineRule="auto"/>
              <w:ind w:left="108" w:firstLine="0"/>
              <w:jc w:val="left"/>
              <w:rPr>
                <w:rFonts w:cs="Times New Roman"/>
                <w:sz w:val="20"/>
                <w:szCs w:val="20"/>
              </w:rPr>
            </w:pPr>
            <w:r>
              <w:rPr>
                <w:rFonts w:cs="Times New Roman"/>
                <w:sz w:val="20"/>
                <w:szCs w:val="20"/>
              </w:rPr>
              <w:t xml:space="preserve">где </w:t>
            </w:r>
            <w:r w:rsidRPr="000B274F">
              <w:rPr>
                <w:rFonts w:cs="Times New Roman"/>
                <w:sz w:val="20"/>
                <w:szCs w:val="20"/>
              </w:rPr>
              <w:t>Т</w:t>
            </w:r>
            <w:r w:rsidRPr="003B7A7E">
              <w:rPr>
                <w:rFonts w:cs="Times New Roman"/>
                <w:sz w:val="20"/>
                <w:szCs w:val="20"/>
                <w:vertAlign w:val="subscript"/>
              </w:rPr>
              <w:t>1</w:t>
            </w:r>
            <w:r w:rsidRPr="000B274F">
              <w:rPr>
                <w:rFonts w:cs="Times New Roman"/>
                <w:sz w:val="20"/>
                <w:szCs w:val="20"/>
              </w:rPr>
              <w:t>, Т</w:t>
            </w:r>
            <w:r w:rsidRPr="003B7A7E">
              <w:rPr>
                <w:rFonts w:cs="Times New Roman"/>
                <w:sz w:val="20"/>
                <w:szCs w:val="20"/>
                <w:vertAlign w:val="subscript"/>
              </w:rPr>
              <w:t>2</w:t>
            </w:r>
            <w:r w:rsidRPr="000B274F">
              <w:rPr>
                <w:rFonts w:cs="Times New Roman"/>
                <w:sz w:val="20"/>
                <w:szCs w:val="20"/>
              </w:rPr>
              <w:t xml:space="preserve"> - трудоемкость до и после мероприятия </w:t>
            </w:r>
          </w:p>
        </w:tc>
        <w:tc>
          <w:tcPr>
            <w:tcW w:w="1761" w:type="pct"/>
            <w:tcBorders>
              <w:top w:val="single" w:sz="4" w:space="0" w:color="000000"/>
              <w:left w:val="single" w:sz="4" w:space="0" w:color="000000"/>
              <w:bottom w:val="single" w:sz="4" w:space="0" w:color="000000"/>
              <w:right w:val="nil"/>
            </w:tcBorders>
          </w:tcPr>
          <w:p w14:paraId="3ADB53F1" w14:textId="0A7DEF5C" w:rsidR="003B7A7E" w:rsidRPr="000B274F" w:rsidRDefault="003B7A7E" w:rsidP="003B7A7E">
            <w:pPr>
              <w:spacing w:after="0" w:line="240" w:lineRule="auto"/>
              <w:ind w:left="105" w:firstLine="0"/>
              <w:jc w:val="left"/>
              <w:rPr>
                <w:rFonts w:cs="Times New Roman"/>
                <w:sz w:val="20"/>
                <w:szCs w:val="20"/>
              </w:rPr>
            </w:pPr>
            <w:r w:rsidRPr="00A90DEB">
              <w:object w:dxaOrig="1965" w:dyaOrig="495" w14:anchorId="57343FBC">
                <v:shape id="_x0000_i2262" type="#_x0000_t75" style="width:100.8pt;height:21.6pt" o:ole="">
                  <v:imagedata r:id="rId155" o:title=""/>
                </v:shape>
                <o:OLEObject Type="Embed" ProgID="PBrush" ShapeID="_x0000_i2262" DrawAspect="Content" ObjectID="_1744362036" r:id="rId156"/>
              </w:object>
            </w:r>
          </w:p>
        </w:tc>
        <w:tc>
          <w:tcPr>
            <w:tcW w:w="378" w:type="pct"/>
            <w:tcBorders>
              <w:top w:val="single" w:sz="4" w:space="0" w:color="000000"/>
              <w:left w:val="nil"/>
              <w:bottom w:val="single" w:sz="4" w:space="0" w:color="000000"/>
              <w:right w:val="single" w:sz="4" w:space="0" w:color="000000"/>
            </w:tcBorders>
          </w:tcPr>
          <w:p w14:paraId="0B3017BA" w14:textId="0EA189CD" w:rsidR="003B7A7E" w:rsidRPr="000B274F" w:rsidRDefault="003B7A7E" w:rsidP="003B7A7E">
            <w:pPr>
              <w:spacing w:after="0" w:line="240" w:lineRule="auto"/>
              <w:ind w:left="-194" w:firstLine="0"/>
              <w:jc w:val="left"/>
              <w:rPr>
                <w:rFonts w:cs="Times New Roman"/>
                <w:sz w:val="20"/>
                <w:szCs w:val="20"/>
              </w:rPr>
            </w:pPr>
          </w:p>
        </w:tc>
      </w:tr>
      <w:tr w:rsidR="003B7A7E" w:rsidRPr="000B274F" w14:paraId="533A01DC" w14:textId="77777777" w:rsidTr="003B7A7E">
        <w:trPr>
          <w:trHeight w:val="1210"/>
        </w:trPr>
        <w:tc>
          <w:tcPr>
            <w:tcW w:w="1414" w:type="pct"/>
            <w:tcBorders>
              <w:top w:val="single" w:sz="4" w:space="0" w:color="000000"/>
              <w:left w:val="single" w:sz="4" w:space="0" w:color="000000"/>
              <w:bottom w:val="single" w:sz="4" w:space="0" w:color="000000"/>
              <w:right w:val="single" w:sz="4" w:space="0" w:color="000000"/>
            </w:tcBorders>
          </w:tcPr>
          <w:p w14:paraId="2F6C7A93" w14:textId="2419A0EE" w:rsidR="003B7A7E" w:rsidRPr="000B274F" w:rsidRDefault="003B7A7E" w:rsidP="003B7A7E">
            <w:pPr>
              <w:spacing w:after="0" w:line="240" w:lineRule="auto"/>
              <w:ind w:left="106" w:firstLine="0"/>
              <w:jc w:val="left"/>
              <w:rPr>
                <w:rFonts w:cs="Times New Roman"/>
                <w:sz w:val="20"/>
                <w:szCs w:val="20"/>
              </w:rPr>
            </w:pPr>
            <w:r>
              <w:rPr>
                <w:rFonts w:cs="Times New Roman"/>
                <w:sz w:val="20"/>
                <w:szCs w:val="20"/>
              </w:rPr>
              <w:t xml:space="preserve">Прирост производительности </w:t>
            </w:r>
            <w:r w:rsidRPr="000B274F">
              <w:rPr>
                <w:rFonts w:cs="Times New Roman"/>
                <w:sz w:val="20"/>
                <w:szCs w:val="20"/>
              </w:rPr>
              <w:t>труда на</w:t>
            </w:r>
            <w:r>
              <w:rPr>
                <w:rFonts w:cs="Times New Roman"/>
                <w:sz w:val="20"/>
                <w:szCs w:val="20"/>
              </w:rPr>
              <w:t xml:space="preserve"> основе снижения трудоемкости, </w:t>
            </w:r>
            <w:r w:rsidRPr="000B274F">
              <w:rPr>
                <w:rFonts w:cs="Times New Roman"/>
                <w:sz w:val="20"/>
                <w:szCs w:val="20"/>
              </w:rPr>
              <w:t xml:space="preserve">% </w:t>
            </w:r>
          </w:p>
        </w:tc>
        <w:tc>
          <w:tcPr>
            <w:tcW w:w="1447" w:type="pct"/>
            <w:tcBorders>
              <w:top w:val="single" w:sz="4" w:space="0" w:color="000000"/>
              <w:left w:val="single" w:sz="4" w:space="0" w:color="000000"/>
              <w:bottom w:val="single" w:sz="4" w:space="0" w:color="000000"/>
              <w:right w:val="single" w:sz="4" w:space="0" w:color="000000"/>
            </w:tcBorders>
            <w:vAlign w:val="center"/>
          </w:tcPr>
          <w:p w14:paraId="7A3ADC27" w14:textId="225868F8" w:rsidR="003B7A7E" w:rsidRPr="000B274F" w:rsidRDefault="003B7A7E" w:rsidP="003B7A7E">
            <w:pPr>
              <w:spacing w:after="0" w:line="240" w:lineRule="auto"/>
              <w:ind w:left="1329" w:right="41" w:hanging="816"/>
              <w:jc w:val="left"/>
              <w:rPr>
                <w:rFonts w:cs="Times New Roman"/>
                <w:sz w:val="20"/>
                <w:szCs w:val="20"/>
              </w:rPr>
            </w:pPr>
            <w:r>
              <w:object w:dxaOrig="1050" w:dyaOrig="510" w14:anchorId="556BC459">
                <v:shape id="_x0000_i2263" type="#_x0000_t75" style="width:50.4pt;height:28.8pt" o:ole="">
                  <v:imagedata r:id="rId157" o:title=""/>
                </v:shape>
                <o:OLEObject Type="Embed" ProgID="PBrush" ShapeID="_x0000_i2263" DrawAspect="Content" ObjectID="_1744362037" r:id="rId158"/>
              </w:object>
            </w:r>
          </w:p>
        </w:tc>
        <w:tc>
          <w:tcPr>
            <w:tcW w:w="1761" w:type="pct"/>
            <w:tcBorders>
              <w:top w:val="single" w:sz="4" w:space="0" w:color="000000"/>
              <w:left w:val="single" w:sz="4" w:space="0" w:color="000000"/>
              <w:bottom w:val="single" w:sz="4" w:space="0" w:color="000000"/>
              <w:right w:val="nil"/>
            </w:tcBorders>
          </w:tcPr>
          <w:p w14:paraId="3939E4CE" w14:textId="496052BA" w:rsidR="003B7A7E" w:rsidRDefault="003B7A7E" w:rsidP="003B7A7E">
            <w:pPr>
              <w:spacing w:after="0" w:line="240" w:lineRule="auto"/>
              <w:ind w:left="1017" w:firstLine="0"/>
              <w:jc w:val="center"/>
            </w:pPr>
          </w:p>
          <w:p w14:paraId="66AA8161" w14:textId="61DA5A3B" w:rsidR="003B7A7E" w:rsidRPr="003B7A7E" w:rsidRDefault="003B7A7E" w:rsidP="003B7A7E">
            <w:pPr>
              <w:spacing w:after="0" w:line="240" w:lineRule="auto"/>
              <w:ind w:left="10" w:firstLine="0"/>
              <w:jc w:val="center"/>
            </w:pPr>
            <w:r w:rsidRPr="001B40A9">
              <w:object w:dxaOrig="1830" w:dyaOrig="405" w14:anchorId="7DED81DD">
                <v:shape id="_x0000_i2264" type="#_x0000_t75" style="width:93.6pt;height:21.6pt" o:ole="">
                  <v:imagedata r:id="rId159" o:title=""/>
                </v:shape>
                <o:OLEObject Type="Embed" ProgID="PBrush" ShapeID="_x0000_i2264" DrawAspect="Content" ObjectID="_1744362038" r:id="rId160"/>
              </w:object>
            </w:r>
          </w:p>
          <w:p w14:paraId="3F1CB9BB" w14:textId="76E26786" w:rsidR="003B7A7E" w:rsidRPr="000B274F" w:rsidRDefault="003B7A7E" w:rsidP="003B7A7E">
            <w:pPr>
              <w:spacing w:after="0" w:line="240" w:lineRule="auto"/>
              <w:ind w:left="1017" w:firstLine="0"/>
              <w:jc w:val="center"/>
              <w:rPr>
                <w:rFonts w:cs="Times New Roman"/>
                <w:sz w:val="20"/>
                <w:szCs w:val="20"/>
              </w:rPr>
            </w:pPr>
          </w:p>
        </w:tc>
        <w:tc>
          <w:tcPr>
            <w:tcW w:w="378" w:type="pct"/>
            <w:tcBorders>
              <w:top w:val="single" w:sz="4" w:space="0" w:color="000000"/>
              <w:left w:val="nil"/>
              <w:bottom w:val="single" w:sz="4" w:space="0" w:color="000000"/>
              <w:right w:val="single" w:sz="4" w:space="0" w:color="000000"/>
            </w:tcBorders>
          </w:tcPr>
          <w:p w14:paraId="4C0E149F" w14:textId="4BEC6FAD" w:rsidR="003B7A7E" w:rsidRPr="000B274F" w:rsidRDefault="003B7A7E" w:rsidP="003B7A7E">
            <w:pPr>
              <w:spacing w:after="0" w:line="240" w:lineRule="auto"/>
              <w:ind w:firstLine="0"/>
              <w:jc w:val="left"/>
              <w:rPr>
                <w:rFonts w:cs="Times New Roman"/>
                <w:sz w:val="20"/>
                <w:szCs w:val="20"/>
              </w:rPr>
            </w:pPr>
          </w:p>
        </w:tc>
      </w:tr>
      <w:tr w:rsidR="000B274F" w:rsidRPr="000B274F" w14:paraId="78FA4247" w14:textId="77777777" w:rsidTr="003B7A7E">
        <w:trPr>
          <w:trHeight w:val="579"/>
        </w:trPr>
        <w:tc>
          <w:tcPr>
            <w:tcW w:w="1414" w:type="pct"/>
            <w:tcBorders>
              <w:top w:val="single" w:sz="4" w:space="0" w:color="000000"/>
              <w:left w:val="single" w:sz="4" w:space="0" w:color="000000"/>
              <w:bottom w:val="single" w:sz="4" w:space="0" w:color="000000"/>
              <w:right w:val="single" w:sz="4" w:space="0" w:color="000000"/>
            </w:tcBorders>
          </w:tcPr>
          <w:p w14:paraId="7366368D" w14:textId="6A066A79" w:rsidR="000B274F" w:rsidRPr="000B274F" w:rsidRDefault="003B7A7E" w:rsidP="000B274F">
            <w:pPr>
              <w:spacing w:after="0" w:line="240" w:lineRule="auto"/>
              <w:ind w:left="106" w:firstLine="0"/>
              <w:jc w:val="left"/>
              <w:rPr>
                <w:rFonts w:cs="Times New Roman"/>
                <w:sz w:val="20"/>
                <w:szCs w:val="20"/>
              </w:rPr>
            </w:pPr>
            <w:r>
              <w:rPr>
                <w:rFonts w:cs="Times New Roman"/>
                <w:sz w:val="20"/>
                <w:szCs w:val="20"/>
              </w:rPr>
              <w:t xml:space="preserve">Условная экономия численности в </w:t>
            </w:r>
            <w:r w:rsidR="000B274F" w:rsidRPr="000B274F">
              <w:rPr>
                <w:rFonts w:cs="Times New Roman"/>
                <w:sz w:val="20"/>
                <w:szCs w:val="20"/>
              </w:rPr>
              <w:t xml:space="preserve">целом, чел. </w:t>
            </w:r>
          </w:p>
        </w:tc>
        <w:tc>
          <w:tcPr>
            <w:tcW w:w="1447" w:type="pct"/>
            <w:tcBorders>
              <w:top w:val="single" w:sz="4" w:space="0" w:color="000000"/>
              <w:left w:val="single" w:sz="4" w:space="0" w:color="000000"/>
              <w:bottom w:val="single" w:sz="4" w:space="0" w:color="000000"/>
              <w:right w:val="single" w:sz="4" w:space="0" w:color="000000"/>
            </w:tcBorders>
            <w:vAlign w:val="center"/>
          </w:tcPr>
          <w:p w14:paraId="60AD3FC2" w14:textId="5824C7EA" w:rsidR="000B274F" w:rsidRPr="000B274F" w:rsidRDefault="003B7A7E" w:rsidP="003B7A7E">
            <w:pPr>
              <w:spacing w:after="0" w:line="240" w:lineRule="auto"/>
              <w:ind w:left="110" w:hanging="110"/>
              <w:jc w:val="center"/>
              <w:rPr>
                <w:rFonts w:cs="Times New Roman"/>
                <w:sz w:val="20"/>
                <w:szCs w:val="20"/>
              </w:rPr>
            </w:pPr>
            <w:r>
              <w:object w:dxaOrig="1485" w:dyaOrig="510" w14:anchorId="550C68FE">
                <v:shape id="_x0000_i2265" type="#_x0000_t75" style="width:1in;height:28.8pt" o:ole="">
                  <v:imagedata r:id="rId161" o:title=""/>
                </v:shape>
                <o:OLEObject Type="Embed" ProgID="PBrush" ShapeID="_x0000_i2265" DrawAspect="Content" ObjectID="_1744362039" r:id="rId162"/>
              </w:object>
            </w:r>
          </w:p>
        </w:tc>
        <w:tc>
          <w:tcPr>
            <w:tcW w:w="1761" w:type="pct"/>
            <w:tcBorders>
              <w:top w:val="single" w:sz="4" w:space="0" w:color="000000"/>
              <w:left w:val="single" w:sz="4" w:space="0" w:color="000000"/>
              <w:bottom w:val="single" w:sz="4" w:space="0" w:color="000000"/>
              <w:right w:val="nil"/>
            </w:tcBorders>
            <w:vAlign w:val="center"/>
          </w:tcPr>
          <w:p w14:paraId="7173D23C" w14:textId="7C811F5C" w:rsidR="000B274F" w:rsidRPr="000B274F" w:rsidRDefault="003B7A7E" w:rsidP="003B7A7E">
            <w:pPr>
              <w:spacing w:after="0" w:line="240" w:lineRule="auto"/>
              <w:ind w:left="100" w:right="-77" w:firstLine="0"/>
              <w:jc w:val="center"/>
              <w:rPr>
                <w:rFonts w:cs="Times New Roman"/>
                <w:sz w:val="20"/>
                <w:szCs w:val="20"/>
              </w:rPr>
            </w:pPr>
            <w:r>
              <w:object w:dxaOrig="1635" w:dyaOrig="405" w14:anchorId="205874AF">
                <v:shape id="_x0000_i2266" type="#_x0000_t75" style="width:79.2pt;height:21.6pt" o:ole="">
                  <v:imagedata r:id="rId163" o:title=""/>
                </v:shape>
                <o:OLEObject Type="Embed" ProgID="PBrush" ShapeID="_x0000_i2266" DrawAspect="Content" ObjectID="_1744362040" r:id="rId164"/>
              </w:object>
            </w:r>
          </w:p>
        </w:tc>
        <w:tc>
          <w:tcPr>
            <w:tcW w:w="378" w:type="pct"/>
            <w:tcBorders>
              <w:top w:val="single" w:sz="4" w:space="0" w:color="000000"/>
              <w:left w:val="nil"/>
              <w:bottom w:val="single" w:sz="4" w:space="0" w:color="000000"/>
              <w:right w:val="single" w:sz="4" w:space="0" w:color="000000"/>
            </w:tcBorders>
            <w:vAlign w:val="center"/>
          </w:tcPr>
          <w:p w14:paraId="0355430F" w14:textId="5F54CAEC" w:rsidR="000B274F" w:rsidRPr="000B274F" w:rsidRDefault="000B274F" w:rsidP="000B274F">
            <w:pPr>
              <w:spacing w:after="0" w:line="240" w:lineRule="auto"/>
              <w:ind w:left="133" w:firstLine="0"/>
              <w:jc w:val="left"/>
              <w:rPr>
                <w:rFonts w:cs="Times New Roman"/>
                <w:sz w:val="20"/>
                <w:szCs w:val="20"/>
              </w:rPr>
            </w:pPr>
          </w:p>
        </w:tc>
      </w:tr>
      <w:tr w:rsidR="000B274F" w:rsidRPr="000B274F" w14:paraId="684411F0" w14:textId="77777777" w:rsidTr="003B7A7E">
        <w:trPr>
          <w:trHeight w:val="931"/>
        </w:trPr>
        <w:tc>
          <w:tcPr>
            <w:tcW w:w="1414" w:type="pct"/>
            <w:tcBorders>
              <w:top w:val="single" w:sz="4" w:space="0" w:color="000000"/>
              <w:left w:val="single" w:sz="4" w:space="0" w:color="000000"/>
              <w:bottom w:val="single" w:sz="4" w:space="0" w:color="000000"/>
              <w:right w:val="single" w:sz="4" w:space="0" w:color="000000"/>
            </w:tcBorders>
          </w:tcPr>
          <w:p w14:paraId="73B1772F" w14:textId="6558C79B" w:rsidR="000B274F" w:rsidRPr="000B274F" w:rsidRDefault="000B274F" w:rsidP="003B7A7E">
            <w:pPr>
              <w:spacing w:after="0" w:line="240" w:lineRule="auto"/>
              <w:ind w:left="106" w:firstLine="0"/>
              <w:jc w:val="left"/>
              <w:rPr>
                <w:rFonts w:cs="Times New Roman"/>
                <w:sz w:val="20"/>
                <w:szCs w:val="20"/>
              </w:rPr>
            </w:pPr>
            <w:r w:rsidRPr="000B274F">
              <w:rPr>
                <w:rFonts w:cs="Times New Roman"/>
                <w:sz w:val="20"/>
                <w:szCs w:val="20"/>
              </w:rPr>
              <w:t xml:space="preserve">Экономия </w:t>
            </w:r>
            <w:r w:rsidR="003B7A7E">
              <w:rPr>
                <w:rFonts w:cs="Times New Roman"/>
                <w:sz w:val="20"/>
                <w:szCs w:val="20"/>
              </w:rPr>
              <w:t xml:space="preserve">себестоимости </w:t>
            </w:r>
            <w:r w:rsidRPr="000B274F">
              <w:rPr>
                <w:rFonts w:cs="Times New Roman"/>
                <w:sz w:val="20"/>
                <w:szCs w:val="20"/>
              </w:rPr>
              <w:t xml:space="preserve">по заработанной плате, </w:t>
            </w:r>
          </w:p>
          <w:p w14:paraId="7A3638B6" w14:textId="77777777" w:rsidR="000B274F" w:rsidRPr="000B274F" w:rsidRDefault="000B274F" w:rsidP="000B274F">
            <w:pPr>
              <w:spacing w:after="0" w:line="240" w:lineRule="auto"/>
              <w:ind w:left="106" w:firstLine="0"/>
              <w:jc w:val="left"/>
              <w:rPr>
                <w:rFonts w:cs="Times New Roman"/>
                <w:sz w:val="20"/>
                <w:szCs w:val="20"/>
              </w:rPr>
            </w:pP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447" w:type="pct"/>
            <w:tcBorders>
              <w:top w:val="single" w:sz="4" w:space="0" w:color="000000"/>
              <w:left w:val="single" w:sz="4" w:space="0" w:color="000000"/>
              <w:bottom w:val="single" w:sz="4" w:space="0" w:color="000000"/>
              <w:right w:val="single" w:sz="4" w:space="0" w:color="000000"/>
            </w:tcBorders>
            <w:vAlign w:val="center"/>
          </w:tcPr>
          <w:p w14:paraId="0D2A9B07" w14:textId="60865657" w:rsidR="000B274F" w:rsidRPr="000B274F" w:rsidRDefault="000B274F" w:rsidP="000B274F">
            <w:pPr>
              <w:spacing w:after="0" w:line="240" w:lineRule="auto"/>
              <w:ind w:right="25" w:firstLine="0"/>
              <w:jc w:val="center"/>
              <w:rPr>
                <w:rFonts w:cs="Times New Roman"/>
                <w:sz w:val="20"/>
                <w:szCs w:val="20"/>
              </w:rPr>
            </w:pPr>
            <w:proofErr w:type="spellStart"/>
            <w:r w:rsidRPr="000B274F">
              <w:rPr>
                <w:rFonts w:cs="Times New Roman"/>
                <w:sz w:val="20"/>
                <w:szCs w:val="20"/>
              </w:rPr>
              <w:t>Эзп</w:t>
            </w:r>
            <w:proofErr w:type="spellEnd"/>
            <w:r w:rsidRPr="000B274F">
              <w:rPr>
                <w:rFonts w:cs="Times New Roman"/>
                <w:sz w:val="20"/>
                <w:szCs w:val="20"/>
              </w:rPr>
              <w:t xml:space="preserve"> </w:t>
            </w:r>
            <w:r w:rsidR="003B7A7E">
              <w:rPr>
                <w:rFonts w:eastAsia="Segoe UI Symbol" w:cs="Times New Roman"/>
                <w:sz w:val="20"/>
                <w:szCs w:val="20"/>
              </w:rPr>
              <w:t>=</w:t>
            </w:r>
            <w:r w:rsidRPr="000B274F">
              <w:rPr>
                <w:rFonts w:cs="Times New Roman"/>
                <w:sz w:val="20"/>
                <w:szCs w:val="20"/>
              </w:rPr>
              <w:t xml:space="preserve">ЗГ </w:t>
            </w:r>
            <w:proofErr w:type="spellStart"/>
            <w:r w:rsidR="003B7A7E">
              <w:rPr>
                <w:rFonts w:eastAsia="Segoe UI Symbol" w:cs="Times New Roman"/>
                <w:sz w:val="20"/>
                <w:szCs w:val="20"/>
              </w:rPr>
              <w:t>х</w:t>
            </w:r>
            <w:r w:rsidRPr="000B274F">
              <w:rPr>
                <w:rFonts w:cs="Times New Roman"/>
                <w:sz w:val="20"/>
                <w:szCs w:val="20"/>
              </w:rPr>
              <w:t>ЭЧ</w:t>
            </w:r>
            <w:proofErr w:type="spellEnd"/>
            <w:r w:rsidRPr="000B274F">
              <w:rPr>
                <w:rFonts w:cs="Times New Roman"/>
                <w:sz w:val="20"/>
                <w:szCs w:val="20"/>
              </w:rPr>
              <w:t xml:space="preserve"> </w:t>
            </w:r>
          </w:p>
        </w:tc>
        <w:tc>
          <w:tcPr>
            <w:tcW w:w="2139" w:type="pct"/>
            <w:gridSpan w:val="2"/>
            <w:tcBorders>
              <w:top w:val="single" w:sz="4" w:space="0" w:color="000000"/>
              <w:left w:val="single" w:sz="4" w:space="0" w:color="000000"/>
              <w:bottom w:val="single" w:sz="4" w:space="0" w:color="000000"/>
              <w:right w:val="single" w:sz="4" w:space="0" w:color="000000"/>
            </w:tcBorders>
            <w:vAlign w:val="center"/>
          </w:tcPr>
          <w:p w14:paraId="368A073A" w14:textId="2D4B22FE" w:rsidR="000B274F" w:rsidRPr="000B274F" w:rsidRDefault="000B274F" w:rsidP="000B274F">
            <w:pPr>
              <w:spacing w:after="0" w:line="240" w:lineRule="auto"/>
              <w:ind w:right="10" w:firstLine="0"/>
              <w:jc w:val="center"/>
              <w:rPr>
                <w:rFonts w:cs="Times New Roman"/>
                <w:sz w:val="20"/>
                <w:szCs w:val="20"/>
              </w:rPr>
            </w:pPr>
            <w:proofErr w:type="spellStart"/>
            <w:r w:rsidRPr="000B274F">
              <w:rPr>
                <w:rFonts w:cs="Times New Roman"/>
                <w:sz w:val="20"/>
                <w:szCs w:val="20"/>
              </w:rPr>
              <w:t>Э</w:t>
            </w:r>
            <w:r w:rsidRPr="000B274F">
              <w:rPr>
                <w:rFonts w:cs="Times New Roman"/>
                <w:sz w:val="20"/>
                <w:szCs w:val="20"/>
                <w:vertAlign w:val="subscript"/>
              </w:rPr>
              <w:t>зп</w:t>
            </w:r>
            <w:proofErr w:type="spellEnd"/>
            <w:r w:rsidRPr="000B274F">
              <w:rPr>
                <w:rFonts w:cs="Times New Roman"/>
                <w:sz w:val="20"/>
                <w:szCs w:val="20"/>
                <w:vertAlign w:val="subscript"/>
              </w:rPr>
              <w:t xml:space="preserve"> </w:t>
            </w:r>
            <w:r w:rsidR="003B7A7E">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462,2</w:t>
            </w:r>
            <w:r w:rsidR="003B7A7E">
              <w:rPr>
                <w:rFonts w:eastAsia="Segoe UI Symbol" w:cs="Times New Roman"/>
                <w:sz w:val="20"/>
                <w:szCs w:val="20"/>
              </w:rPr>
              <w:t>х</w:t>
            </w:r>
            <w:r w:rsidRPr="000B274F">
              <w:rPr>
                <w:rFonts w:cs="Times New Roman"/>
                <w:sz w:val="20"/>
                <w:szCs w:val="20"/>
              </w:rPr>
              <w:t xml:space="preserve">0,54 </w:t>
            </w:r>
            <w:r w:rsidR="003B7A7E">
              <w:rPr>
                <w:rFonts w:eastAsia="Segoe UI Symbol" w:cs="Times New Roman"/>
                <w:sz w:val="20"/>
                <w:szCs w:val="20"/>
              </w:rPr>
              <w:t>=</w:t>
            </w:r>
            <w:r w:rsidRPr="000B274F">
              <w:rPr>
                <w:rFonts w:eastAsia="Segoe UI Symbol" w:cs="Times New Roman"/>
                <w:sz w:val="20"/>
                <w:szCs w:val="20"/>
              </w:rPr>
              <w:t xml:space="preserve"> </w:t>
            </w:r>
            <w:r w:rsidRPr="000B274F">
              <w:rPr>
                <w:rFonts w:cs="Times New Roman"/>
                <w:sz w:val="20"/>
                <w:szCs w:val="20"/>
              </w:rPr>
              <w:t xml:space="preserve">249,58 </w:t>
            </w:r>
          </w:p>
        </w:tc>
      </w:tr>
      <w:tr w:rsidR="000B274F" w:rsidRPr="000B274F" w14:paraId="258A1399" w14:textId="77777777" w:rsidTr="003B7A7E">
        <w:trPr>
          <w:trHeight w:val="929"/>
        </w:trPr>
        <w:tc>
          <w:tcPr>
            <w:tcW w:w="1414" w:type="pct"/>
            <w:tcBorders>
              <w:top w:val="single" w:sz="4" w:space="0" w:color="000000"/>
              <w:left w:val="single" w:sz="4" w:space="0" w:color="000000"/>
              <w:bottom w:val="single" w:sz="4" w:space="0" w:color="000000"/>
              <w:right w:val="single" w:sz="4" w:space="0" w:color="000000"/>
            </w:tcBorders>
          </w:tcPr>
          <w:p w14:paraId="1671042C" w14:textId="77777777" w:rsidR="000B274F" w:rsidRPr="000B274F" w:rsidRDefault="000B274F" w:rsidP="000B274F">
            <w:pPr>
              <w:spacing w:after="0" w:line="240" w:lineRule="auto"/>
              <w:ind w:left="106" w:right="111" w:firstLine="0"/>
              <w:jc w:val="left"/>
              <w:rPr>
                <w:rFonts w:cs="Times New Roman"/>
                <w:sz w:val="20"/>
                <w:szCs w:val="20"/>
              </w:rPr>
            </w:pPr>
            <w:r w:rsidRPr="000B274F">
              <w:rPr>
                <w:rFonts w:cs="Times New Roman"/>
                <w:sz w:val="20"/>
                <w:szCs w:val="20"/>
              </w:rPr>
              <w:t xml:space="preserve">Экономия по обязательным страховым взносам, тыс. руб. </w:t>
            </w:r>
          </w:p>
        </w:tc>
        <w:tc>
          <w:tcPr>
            <w:tcW w:w="1447" w:type="pct"/>
            <w:tcBorders>
              <w:top w:val="single" w:sz="4" w:space="0" w:color="000000"/>
              <w:left w:val="single" w:sz="4" w:space="0" w:color="000000"/>
              <w:bottom w:val="single" w:sz="4" w:space="0" w:color="000000"/>
              <w:right w:val="single" w:sz="4" w:space="0" w:color="000000"/>
            </w:tcBorders>
          </w:tcPr>
          <w:p w14:paraId="7CA23CA1" w14:textId="77777777" w:rsidR="003B7A7E" w:rsidRDefault="003B7A7E" w:rsidP="003B7A7E">
            <w:pPr>
              <w:tabs>
                <w:tab w:val="center" w:pos="1428"/>
                <w:tab w:val="center" w:pos="2223"/>
              </w:tabs>
              <w:spacing w:after="0" w:line="240" w:lineRule="auto"/>
              <w:ind w:firstLine="0"/>
              <w:jc w:val="left"/>
              <w:rPr>
                <w:rFonts w:eastAsia="Calibri" w:cs="Times New Roman"/>
                <w:sz w:val="20"/>
                <w:szCs w:val="20"/>
              </w:rPr>
            </w:pPr>
          </w:p>
          <w:p w14:paraId="4F0E5A5D" w14:textId="74FD4EFA" w:rsidR="000B274F" w:rsidRPr="000B274F" w:rsidRDefault="003B7A7E" w:rsidP="003B7A7E">
            <w:pPr>
              <w:tabs>
                <w:tab w:val="center" w:pos="1428"/>
                <w:tab w:val="center" w:pos="2223"/>
              </w:tabs>
              <w:spacing w:after="0" w:line="240" w:lineRule="auto"/>
              <w:ind w:firstLine="0"/>
              <w:jc w:val="left"/>
              <w:rPr>
                <w:rFonts w:cs="Times New Roman"/>
                <w:sz w:val="20"/>
                <w:szCs w:val="20"/>
              </w:rPr>
            </w:pPr>
            <w:r>
              <w:rPr>
                <w:rFonts w:eastAsia="Calibri" w:cs="Times New Roman"/>
                <w:sz w:val="20"/>
                <w:szCs w:val="20"/>
              </w:rPr>
              <w:t xml:space="preserve">  </w:t>
            </w:r>
            <w:r>
              <w:object w:dxaOrig="1560" w:dyaOrig="405" w14:anchorId="06A14C6B">
                <v:shape id="_x0000_i2267" type="#_x0000_t75" style="width:79.2pt;height:21.6pt" o:ole="">
                  <v:imagedata r:id="rId165" o:title=""/>
                </v:shape>
                <o:OLEObject Type="Embed" ProgID="PBrush" ShapeID="_x0000_i2267" DrawAspect="Content" ObjectID="_1744362041" r:id="rId166"/>
              </w:object>
            </w:r>
            <w:r w:rsidR="000B274F" w:rsidRPr="000B274F">
              <w:rPr>
                <w:rFonts w:eastAsia="Calibri" w:cs="Times New Roman"/>
                <w:sz w:val="20"/>
                <w:szCs w:val="20"/>
              </w:rPr>
              <w:tab/>
            </w:r>
          </w:p>
        </w:tc>
        <w:tc>
          <w:tcPr>
            <w:tcW w:w="1761" w:type="pct"/>
            <w:tcBorders>
              <w:top w:val="single" w:sz="4" w:space="0" w:color="000000"/>
              <w:left w:val="single" w:sz="4" w:space="0" w:color="000000"/>
              <w:bottom w:val="single" w:sz="4" w:space="0" w:color="000000"/>
              <w:right w:val="nil"/>
            </w:tcBorders>
          </w:tcPr>
          <w:p w14:paraId="05D1068A" w14:textId="77777777" w:rsidR="003B7A7E" w:rsidRDefault="003B7A7E" w:rsidP="003B7A7E">
            <w:pPr>
              <w:spacing w:after="0" w:line="240" w:lineRule="auto"/>
              <w:ind w:firstLine="0"/>
              <w:jc w:val="left"/>
            </w:pPr>
          </w:p>
          <w:p w14:paraId="74AD7FAB" w14:textId="30E6156F" w:rsidR="003B7A7E" w:rsidRPr="000B274F" w:rsidRDefault="003B7A7E" w:rsidP="003B7A7E">
            <w:pPr>
              <w:spacing w:after="0" w:line="240" w:lineRule="auto"/>
              <w:ind w:firstLine="0"/>
              <w:jc w:val="left"/>
              <w:rPr>
                <w:rFonts w:cs="Times New Roman"/>
                <w:sz w:val="20"/>
                <w:szCs w:val="20"/>
              </w:rPr>
            </w:pPr>
            <w:r>
              <w:object w:dxaOrig="2325" w:dyaOrig="465" w14:anchorId="18B847DF">
                <v:shape id="_x0000_i2268" type="#_x0000_t75" style="width:115.2pt;height:21.6pt" o:ole="">
                  <v:imagedata r:id="rId167" o:title=""/>
                </v:shape>
                <o:OLEObject Type="Embed" ProgID="PBrush" ShapeID="_x0000_i2268" DrawAspect="Content" ObjectID="_1744362042" r:id="rId168"/>
              </w:object>
            </w:r>
          </w:p>
        </w:tc>
        <w:tc>
          <w:tcPr>
            <w:tcW w:w="378" w:type="pct"/>
            <w:tcBorders>
              <w:top w:val="single" w:sz="4" w:space="0" w:color="000000"/>
              <w:left w:val="nil"/>
              <w:bottom w:val="single" w:sz="4" w:space="0" w:color="000000"/>
              <w:right w:val="single" w:sz="4" w:space="0" w:color="000000"/>
            </w:tcBorders>
          </w:tcPr>
          <w:p w14:paraId="3F07B3D0" w14:textId="4E5CB62F" w:rsidR="000B274F" w:rsidRPr="000B274F" w:rsidRDefault="000B274F" w:rsidP="003B7A7E">
            <w:pPr>
              <w:spacing w:after="0" w:line="240" w:lineRule="auto"/>
              <w:ind w:left="-2067" w:firstLine="0"/>
              <w:jc w:val="left"/>
              <w:rPr>
                <w:rFonts w:cs="Times New Roman"/>
                <w:sz w:val="20"/>
                <w:szCs w:val="20"/>
              </w:rPr>
            </w:pPr>
          </w:p>
        </w:tc>
      </w:tr>
      <w:tr w:rsidR="003B7A7E" w:rsidRPr="000B274F" w14:paraId="7DEB03E2" w14:textId="77777777" w:rsidTr="003B7A7E">
        <w:trPr>
          <w:trHeight w:val="929"/>
        </w:trPr>
        <w:tc>
          <w:tcPr>
            <w:tcW w:w="1414" w:type="pct"/>
            <w:tcBorders>
              <w:top w:val="single" w:sz="4" w:space="0" w:color="000000"/>
              <w:left w:val="single" w:sz="4" w:space="0" w:color="000000"/>
              <w:bottom w:val="single" w:sz="4" w:space="0" w:color="000000"/>
              <w:right w:val="single" w:sz="4" w:space="0" w:color="000000"/>
            </w:tcBorders>
          </w:tcPr>
          <w:p w14:paraId="07EDF061" w14:textId="77777777" w:rsidR="003B7A7E" w:rsidRPr="000B274F" w:rsidRDefault="003B7A7E" w:rsidP="003B7A7E">
            <w:pPr>
              <w:spacing w:after="0" w:line="240" w:lineRule="auto"/>
              <w:ind w:left="106" w:firstLine="0"/>
              <w:jc w:val="left"/>
              <w:rPr>
                <w:rFonts w:cs="Times New Roman"/>
                <w:sz w:val="20"/>
                <w:szCs w:val="20"/>
              </w:rPr>
            </w:pPr>
            <w:r w:rsidRPr="000B274F">
              <w:rPr>
                <w:rFonts w:cs="Times New Roman"/>
                <w:sz w:val="20"/>
                <w:szCs w:val="20"/>
              </w:rPr>
              <w:t xml:space="preserve">Экономия </w:t>
            </w:r>
          </w:p>
          <w:p w14:paraId="174F9B8F" w14:textId="4E2B5C28" w:rsidR="003B7A7E" w:rsidRPr="000B274F" w:rsidRDefault="003B7A7E" w:rsidP="003B7A7E">
            <w:pPr>
              <w:spacing w:after="0" w:line="240" w:lineRule="auto"/>
              <w:ind w:left="106" w:right="111" w:firstLine="0"/>
              <w:jc w:val="left"/>
              <w:rPr>
                <w:rFonts w:cs="Times New Roman"/>
                <w:sz w:val="20"/>
                <w:szCs w:val="20"/>
              </w:rPr>
            </w:pPr>
            <w:r w:rsidRPr="000B274F">
              <w:rPr>
                <w:rFonts w:cs="Times New Roman"/>
                <w:sz w:val="20"/>
                <w:szCs w:val="20"/>
              </w:rPr>
              <w:t>себестоимост</w:t>
            </w:r>
            <w:r>
              <w:rPr>
                <w:rFonts w:cs="Times New Roman"/>
                <w:sz w:val="20"/>
                <w:szCs w:val="20"/>
              </w:rPr>
              <w:t xml:space="preserve">и </w:t>
            </w:r>
            <w:r w:rsidRPr="000B274F">
              <w:rPr>
                <w:rFonts w:cs="Times New Roman"/>
                <w:sz w:val="20"/>
                <w:szCs w:val="20"/>
              </w:rPr>
              <w:t xml:space="preserve">на условно-постоянных расходах, </w:t>
            </w:r>
            <w:proofErr w:type="spellStart"/>
            <w:r w:rsidRPr="000B274F">
              <w:rPr>
                <w:rFonts w:cs="Times New Roman"/>
                <w:sz w:val="20"/>
                <w:szCs w:val="20"/>
              </w:rPr>
              <w:t>тыс.руб</w:t>
            </w:r>
            <w:proofErr w:type="spellEnd"/>
          </w:p>
        </w:tc>
        <w:tc>
          <w:tcPr>
            <w:tcW w:w="1447" w:type="pct"/>
            <w:tcBorders>
              <w:top w:val="single" w:sz="4" w:space="0" w:color="000000"/>
              <w:left w:val="single" w:sz="4" w:space="0" w:color="000000"/>
              <w:bottom w:val="single" w:sz="4" w:space="0" w:color="000000"/>
              <w:right w:val="single" w:sz="4" w:space="0" w:color="000000"/>
            </w:tcBorders>
          </w:tcPr>
          <w:p w14:paraId="640F69D4" w14:textId="2DCF6A63" w:rsidR="003B7A7E" w:rsidRDefault="003B7A7E" w:rsidP="003B7A7E">
            <w:pPr>
              <w:tabs>
                <w:tab w:val="center" w:pos="1428"/>
                <w:tab w:val="center" w:pos="2223"/>
              </w:tabs>
              <w:spacing w:after="0" w:line="240" w:lineRule="auto"/>
              <w:ind w:firstLine="0"/>
              <w:jc w:val="left"/>
              <w:rPr>
                <w:rFonts w:eastAsia="Calibri" w:cs="Times New Roman"/>
                <w:sz w:val="20"/>
                <w:szCs w:val="20"/>
              </w:rPr>
            </w:pPr>
            <w:r>
              <w:object w:dxaOrig="1905" w:dyaOrig="495" w14:anchorId="5D05425A">
                <v:shape id="_x0000_i2271" type="#_x0000_t75" style="width:93.6pt;height:21.6pt" o:ole="">
                  <v:imagedata r:id="rId169" o:title=""/>
                </v:shape>
                <o:OLEObject Type="Embed" ProgID="PBrush" ShapeID="_x0000_i2271" DrawAspect="Content" ObjectID="_1744362043" r:id="rId170"/>
              </w:object>
            </w:r>
          </w:p>
        </w:tc>
        <w:tc>
          <w:tcPr>
            <w:tcW w:w="1761" w:type="pct"/>
            <w:tcBorders>
              <w:top w:val="single" w:sz="4" w:space="0" w:color="000000"/>
              <w:left w:val="single" w:sz="4" w:space="0" w:color="000000"/>
              <w:bottom w:val="single" w:sz="4" w:space="0" w:color="000000"/>
              <w:right w:val="nil"/>
            </w:tcBorders>
          </w:tcPr>
          <w:p w14:paraId="3E5BE2A7" w14:textId="0006C8E4" w:rsidR="003B7A7E" w:rsidRDefault="003B7A7E" w:rsidP="003B7A7E">
            <w:pPr>
              <w:spacing w:after="0" w:line="240" w:lineRule="auto"/>
              <w:ind w:firstLine="0"/>
              <w:jc w:val="left"/>
            </w:pPr>
            <w:r>
              <w:object w:dxaOrig="2745" w:dyaOrig="555" w14:anchorId="1F22403B">
                <v:shape id="_x0000_i2290" type="#_x0000_t75" style="width:136.8pt;height:28.8pt" o:ole="">
                  <v:imagedata r:id="rId171" o:title=""/>
                </v:shape>
                <o:OLEObject Type="Embed" ProgID="PBrush" ShapeID="_x0000_i2290" DrawAspect="Content" ObjectID="_1744362044" r:id="rId172"/>
              </w:object>
            </w:r>
          </w:p>
        </w:tc>
        <w:tc>
          <w:tcPr>
            <w:tcW w:w="378" w:type="pct"/>
            <w:tcBorders>
              <w:top w:val="single" w:sz="4" w:space="0" w:color="000000"/>
              <w:left w:val="nil"/>
              <w:bottom w:val="single" w:sz="4" w:space="0" w:color="000000"/>
              <w:right w:val="single" w:sz="4" w:space="0" w:color="000000"/>
            </w:tcBorders>
          </w:tcPr>
          <w:p w14:paraId="6612E513" w14:textId="77777777" w:rsidR="003B7A7E" w:rsidRPr="000B274F" w:rsidRDefault="003B7A7E" w:rsidP="003B7A7E">
            <w:pPr>
              <w:spacing w:after="0" w:line="240" w:lineRule="auto"/>
              <w:ind w:left="-2067" w:firstLine="0"/>
              <w:jc w:val="left"/>
              <w:rPr>
                <w:rFonts w:cs="Times New Roman"/>
                <w:sz w:val="20"/>
                <w:szCs w:val="20"/>
              </w:rPr>
            </w:pPr>
          </w:p>
        </w:tc>
      </w:tr>
      <w:tr w:rsidR="000B274F" w:rsidRPr="000B274F" w14:paraId="276AA749" w14:textId="77777777" w:rsidTr="003B7A7E">
        <w:trPr>
          <w:trHeight w:val="924"/>
        </w:trPr>
        <w:tc>
          <w:tcPr>
            <w:tcW w:w="1414" w:type="pct"/>
            <w:tcBorders>
              <w:top w:val="single" w:sz="4" w:space="0" w:color="000000"/>
              <w:left w:val="single" w:sz="4" w:space="0" w:color="000000"/>
              <w:bottom w:val="single" w:sz="4" w:space="0" w:color="000000"/>
              <w:right w:val="single" w:sz="4" w:space="0" w:color="000000"/>
            </w:tcBorders>
            <w:vAlign w:val="center"/>
          </w:tcPr>
          <w:p w14:paraId="074E1171" w14:textId="47991211" w:rsidR="000B274F" w:rsidRPr="000B274F" w:rsidRDefault="000B274F" w:rsidP="003B7A7E">
            <w:pPr>
              <w:spacing w:after="0" w:line="240" w:lineRule="auto"/>
              <w:ind w:left="106" w:firstLine="0"/>
              <w:jc w:val="left"/>
              <w:rPr>
                <w:rFonts w:cs="Times New Roman"/>
                <w:sz w:val="20"/>
                <w:szCs w:val="20"/>
              </w:rPr>
            </w:pPr>
            <w:r w:rsidRPr="000B274F">
              <w:rPr>
                <w:rFonts w:cs="Times New Roman"/>
                <w:sz w:val="20"/>
                <w:szCs w:val="20"/>
              </w:rPr>
              <w:t>Общ</w:t>
            </w:r>
            <w:r w:rsidR="003B7A7E">
              <w:rPr>
                <w:rFonts w:cs="Times New Roman"/>
                <w:sz w:val="20"/>
                <w:szCs w:val="20"/>
              </w:rPr>
              <w:t xml:space="preserve">ая условно-годовая экономия по </w:t>
            </w:r>
            <w:r w:rsidRPr="000B274F">
              <w:rPr>
                <w:rFonts w:cs="Times New Roman"/>
                <w:sz w:val="20"/>
                <w:szCs w:val="20"/>
              </w:rPr>
              <w:t xml:space="preserve">мероприятию, </w:t>
            </w:r>
            <w:proofErr w:type="spellStart"/>
            <w:r w:rsidRPr="000B274F">
              <w:rPr>
                <w:rFonts w:cs="Times New Roman"/>
                <w:sz w:val="20"/>
                <w:szCs w:val="20"/>
              </w:rPr>
              <w:t>тыс.руб</w:t>
            </w:r>
            <w:proofErr w:type="spellEnd"/>
            <w:r w:rsidRPr="000B274F">
              <w:rPr>
                <w:rFonts w:cs="Times New Roman"/>
                <w:sz w:val="20"/>
                <w:szCs w:val="20"/>
              </w:rPr>
              <w:t xml:space="preserve"> </w:t>
            </w:r>
          </w:p>
        </w:tc>
        <w:tc>
          <w:tcPr>
            <w:tcW w:w="1447" w:type="pct"/>
            <w:tcBorders>
              <w:top w:val="single" w:sz="4" w:space="0" w:color="000000"/>
              <w:left w:val="single" w:sz="4" w:space="0" w:color="000000"/>
              <w:bottom w:val="single" w:sz="4" w:space="0" w:color="000000"/>
              <w:right w:val="single" w:sz="4" w:space="0" w:color="000000"/>
            </w:tcBorders>
            <w:vAlign w:val="center"/>
          </w:tcPr>
          <w:p w14:paraId="58FFC5EF" w14:textId="202CBB27" w:rsidR="000B274F" w:rsidRPr="000B274F" w:rsidRDefault="000B274F" w:rsidP="000B274F">
            <w:pPr>
              <w:spacing w:after="0" w:line="240" w:lineRule="auto"/>
              <w:ind w:left="137" w:firstLine="0"/>
              <w:jc w:val="left"/>
              <w:rPr>
                <w:rFonts w:cs="Times New Roman"/>
                <w:sz w:val="20"/>
                <w:szCs w:val="20"/>
              </w:rPr>
            </w:pPr>
            <w:proofErr w:type="spellStart"/>
            <w:r w:rsidRPr="000B274F">
              <w:rPr>
                <w:rFonts w:cs="Times New Roman"/>
                <w:sz w:val="20"/>
                <w:szCs w:val="20"/>
              </w:rPr>
              <w:t>Эуг</w:t>
            </w:r>
            <w:proofErr w:type="spellEnd"/>
            <w:r w:rsidRPr="000B274F">
              <w:rPr>
                <w:rFonts w:cs="Times New Roman"/>
                <w:sz w:val="20"/>
                <w:szCs w:val="20"/>
              </w:rPr>
              <w:t xml:space="preserve"> </w:t>
            </w:r>
            <w:r w:rsidR="003B7A7E">
              <w:rPr>
                <w:rFonts w:eastAsia="Segoe UI Symbol" w:cs="Times New Roman"/>
                <w:sz w:val="20"/>
                <w:szCs w:val="20"/>
              </w:rPr>
              <w:t>=</w:t>
            </w:r>
            <w:r w:rsidRPr="000B274F">
              <w:rPr>
                <w:rFonts w:eastAsia="Segoe UI Symbol" w:cs="Times New Roman"/>
                <w:sz w:val="20"/>
                <w:szCs w:val="20"/>
              </w:rPr>
              <w:t xml:space="preserve"> </w:t>
            </w:r>
            <w:proofErr w:type="spellStart"/>
            <w:r w:rsidRPr="000B274F">
              <w:rPr>
                <w:rFonts w:cs="Times New Roman"/>
                <w:sz w:val="20"/>
                <w:szCs w:val="20"/>
              </w:rPr>
              <w:t>Эзп</w:t>
            </w:r>
            <w:proofErr w:type="spellEnd"/>
            <w:r w:rsidRPr="000B274F">
              <w:rPr>
                <w:rFonts w:cs="Times New Roman"/>
                <w:sz w:val="20"/>
                <w:szCs w:val="20"/>
              </w:rPr>
              <w:t xml:space="preserve"> </w:t>
            </w:r>
            <w:r w:rsidR="003B7A7E">
              <w:rPr>
                <w:rFonts w:eastAsia="Segoe UI Symbol" w:cs="Times New Roman"/>
                <w:sz w:val="20"/>
                <w:szCs w:val="20"/>
              </w:rPr>
              <w:t>+</w:t>
            </w:r>
            <w:proofErr w:type="spellStart"/>
            <w:r w:rsidRPr="000B274F">
              <w:rPr>
                <w:rFonts w:cs="Times New Roman"/>
                <w:sz w:val="20"/>
                <w:szCs w:val="20"/>
              </w:rPr>
              <w:t>Эосв</w:t>
            </w:r>
            <w:proofErr w:type="spellEnd"/>
            <w:r w:rsidRPr="000B274F">
              <w:rPr>
                <w:rFonts w:cs="Times New Roman"/>
                <w:sz w:val="20"/>
                <w:szCs w:val="20"/>
              </w:rPr>
              <w:t xml:space="preserve"> </w:t>
            </w:r>
            <w:r w:rsidR="003B7A7E">
              <w:rPr>
                <w:rFonts w:eastAsia="Segoe UI Symbol" w:cs="Times New Roman"/>
                <w:sz w:val="20"/>
                <w:szCs w:val="20"/>
              </w:rPr>
              <w:t>+</w:t>
            </w:r>
            <w:proofErr w:type="spellStart"/>
            <w:r w:rsidRPr="000B274F">
              <w:rPr>
                <w:rFonts w:cs="Times New Roman"/>
                <w:sz w:val="20"/>
                <w:szCs w:val="20"/>
              </w:rPr>
              <w:t>Эупр</w:t>
            </w:r>
            <w:proofErr w:type="spellEnd"/>
            <w:r w:rsidRPr="000B274F">
              <w:rPr>
                <w:rFonts w:cs="Times New Roman"/>
                <w:sz w:val="20"/>
                <w:szCs w:val="20"/>
              </w:rPr>
              <w:t xml:space="preserve"> </w:t>
            </w:r>
            <w:r w:rsidR="003B7A7E">
              <w:rPr>
                <w:rFonts w:eastAsia="Segoe UI Symbol" w:cs="Times New Roman"/>
                <w:sz w:val="20"/>
                <w:szCs w:val="20"/>
              </w:rPr>
              <w:t>-</w:t>
            </w:r>
            <w:proofErr w:type="spellStart"/>
            <w:r w:rsidRPr="000B274F">
              <w:rPr>
                <w:rFonts w:cs="Times New Roman"/>
                <w:sz w:val="20"/>
                <w:szCs w:val="20"/>
              </w:rPr>
              <w:t>Зтек</w:t>
            </w:r>
            <w:proofErr w:type="spellEnd"/>
            <w:r w:rsidRPr="000B274F">
              <w:rPr>
                <w:rFonts w:cs="Times New Roman"/>
                <w:sz w:val="20"/>
                <w:szCs w:val="20"/>
              </w:rPr>
              <w:t xml:space="preserve"> </w:t>
            </w:r>
          </w:p>
        </w:tc>
        <w:tc>
          <w:tcPr>
            <w:tcW w:w="2139" w:type="pct"/>
            <w:gridSpan w:val="2"/>
            <w:tcBorders>
              <w:top w:val="single" w:sz="4" w:space="0" w:color="000000"/>
              <w:left w:val="single" w:sz="4" w:space="0" w:color="000000"/>
              <w:bottom w:val="single" w:sz="4" w:space="0" w:color="000000"/>
              <w:right w:val="single" w:sz="4" w:space="0" w:color="000000"/>
            </w:tcBorders>
            <w:vAlign w:val="center"/>
          </w:tcPr>
          <w:p w14:paraId="686936DD" w14:textId="6F573957" w:rsidR="000B274F" w:rsidRPr="000B274F" w:rsidRDefault="000B274F" w:rsidP="003B7A7E">
            <w:pPr>
              <w:spacing w:after="0" w:line="240" w:lineRule="auto"/>
              <w:ind w:left="134" w:firstLine="0"/>
              <w:jc w:val="left"/>
              <w:rPr>
                <w:rFonts w:cs="Times New Roman"/>
                <w:sz w:val="20"/>
                <w:szCs w:val="20"/>
              </w:rPr>
            </w:pPr>
            <w:r w:rsidRPr="000B274F">
              <w:rPr>
                <w:rFonts w:cs="Times New Roman"/>
                <w:sz w:val="20"/>
                <w:szCs w:val="20"/>
              </w:rPr>
              <w:t xml:space="preserve">Э </w:t>
            </w:r>
            <w:r w:rsidR="003B7A7E">
              <w:rPr>
                <w:rFonts w:eastAsia="Segoe UI Symbol" w:cs="Times New Roman"/>
                <w:sz w:val="20"/>
                <w:szCs w:val="20"/>
              </w:rPr>
              <w:t>=</w:t>
            </w:r>
            <w:r w:rsidRPr="000B274F">
              <w:rPr>
                <w:rFonts w:cs="Times New Roman"/>
                <w:sz w:val="20"/>
                <w:szCs w:val="20"/>
              </w:rPr>
              <w:t>249,58</w:t>
            </w:r>
            <w:r w:rsidR="003B7A7E">
              <w:rPr>
                <w:rFonts w:eastAsia="Segoe UI Symbol" w:cs="Times New Roman"/>
                <w:sz w:val="20"/>
                <w:szCs w:val="20"/>
              </w:rPr>
              <w:t>+</w:t>
            </w:r>
            <w:r w:rsidRPr="000B274F">
              <w:rPr>
                <w:rFonts w:cs="Times New Roman"/>
                <w:sz w:val="20"/>
                <w:szCs w:val="20"/>
              </w:rPr>
              <w:t>75,87</w:t>
            </w:r>
            <w:r w:rsidR="003B7A7E">
              <w:rPr>
                <w:rFonts w:eastAsia="Segoe UI Symbol" w:cs="Times New Roman"/>
                <w:sz w:val="20"/>
                <w:szCs w:val="20"/>
              </w:rPr>
              <w:t>+</w:t>
            </w:r>
            <w:r w:rsidRPr="000B274F">
              <w:rPr>
                <w:rFonts w:cs="Times New Roman"/>
                <w:sz w:val="20"/>
                <w:szCs w:val="20"/>
              </w:rPr>
              <w:t>107,49</w:t>
            </w:r>
            <w:r w:rsidR="003B7A7E">
              <w:rPr>
                <w:rFonts w:eastAsia="Segoe UI Symbol" w:cs="Times New Roman"/>
                <w:sz w:val="20"/>
                <w:szCs w:val="20"/>
              </w:rPr>
              <w:t>-</w:t>
            </w:r>
            <w:r w:rsidRPr="000B274F">
              <w:rPr>
                <w:rFonts w:cs="Times New Roman"/>
                <w:sz w:val="20"/>
                <w:szCs w:val="20"/>
              </w:rPr>
              <w:t xml:space="preserve">46,2 </w:t>
            </w:r>
            <w:r w:rsidR="003B7A7E">
              <w:rPr>
                <w:rFonts w:eastAsia="Segoe UI Symbol" w:cs="Times New Roman"/>
                <w:sz w:val="20"/>
                <w:szCs w:val="20"/>
              </w:rPr>
              <w:t>=</w:t>
            </w:r>
            <w:r w:rsidR="003B7A7E">
              <w:rPr>
                <w:rFonts w:cs="Times New Roman"/>
                <w:sz w:val="20"/>
                <w:szCs w:val="20"/>
              </w:rPr>
              <w:t xml:space="preserve">894,94 </w:t>
            </w:r>
            <w:proofErr w:type="spellStart"/>
            <w:r w:rsidRPr="000B274F">
              <w:rPr>
                <w:rFonts w:cs="Times New Roman"/>
                <w:sz w:val="20"/>
                <w:szCs w:val="20"/>
              </w:rPr>
              <w:t>уг</w:t>
            </w:r>
            <w:proofErr w:type="spellEnd"/>
          </w:p>
        </w:tc>
      </w:tr>
    </w:tbl>
    <w:p w14:paraId="4121CF50" w14:textId="3A80EA29" w:rsidR="00DC4D8E" w:rsidRDefault="000B274F" w:rsidP="007E592A">
      <w:pPr>
        <w:spacing w:after="0" w:line="240" w:lineRule="auto"/>
        <w:ind w:firstLine="708"/>
        <w:rPr>
          <w:rFonts w:cs="Times New Roman"/>
          <w:sz w:val="20"/>
          <w:szCs w:val="20"/>
        </w:rPr>
      </w:pPr>
      <w:r w:rsidRPr="000B274F">
        <w:rPr>
          <w:rFonts w:cs="Times New Roman"/>
          <w:sz w:val="20"/>
          <w:szCs w:val="20"/>
        </w:rPr>
        <w:lastRenderedPageBreak/>
        <w:t xml:space="preserve">В результате реализации предложенного мероприятия по зонированию площади складского хозяйства снижение трудоемкости единицы груза составит 3%; прирост производительности труда на основе </w:t>
      </w:r>
      <w:r w:rsidR="00B4752F">
        <w:rPr>
          <w:rFonts w:cs="Times New Roman"/>
          <w:sz w:val="20"/>
          <w:szCs w:val="20"/>
        </w:rPr>
        <w:t xml:space="preserve">снижения трудоемкости - 3,09%; </w:t>
      </w:r>
      <w:r w:rsidRPr="000B274F">
        <w:rPr>
          <w:rFonts w:cs="Times New Roman"/>
          <w:sz w:val="20"/>
          <w:szCs w:val="20"/>
        </w:rPr>
        <w:t>общая условно-годовая экономия по мероприятию - 894,94 тыс.</w:t>
      </w:r>
      <w:r w:rsidR="00B4752F">
        <w:rPr>
          <w:rFonts w:cs="Times New Roman"/>
          <w:sz w:val="20"/>
          <w:szCs w:val="20"/>
        </w:rPr>
        <w:t xml:space="preserve"> </w:t>
      </w:r>
      <w:r w:rsidRPr="000B274F">
        <w:rPr>
          <w:rFonts w:cs="Times New Roman"/>
          <w:sz w:val="20"/>
          <w:szCs w:val="20"/>
        </w:rPr>
        <w:t xml:space="preserve">руб., то есть </w:t>
      </w:r>
      <w:r w:rsidR="007E592A">
        <w:rPr>
          <w:rFonts w:cs="Times New Roman"/>
          <w:sz w:val="20"/>
          <w:szCs w:val="20"/>
        </w:rPr>
        <w:t xml:space="preserve">мероприятие является выгодным. </w:t>
      </w:r>
    </w:p>
    <w:p w14:paraId="7337E01A" w14:textId="2FD6DDC2" w:rsidR="008F5EC3" w:rsidRPr="008245DF" w:rsidRDefault="00DC4D8E" w:rsidP="00002026">
      <w:pPr>
        <w:spacing w:after="0" w:line="240" w:lineRule="auto"/>
        <w:ind w:firstLine="0"/>
        <w:rPr>
          <w:rFonts w:cs="Times New Roman"/>
          <w:sz w:val="20"/>
          <w:szCs w:val="20"/>
        </w:rPr>
      </w:pPr>
      <w:r>
        <w:rPr>
          <w:rFonts w:cs="Times New Roman"/>
          <w:sz w:val="20"/>
          <w:szCs w:val="20"/>
        </w:rPr>
        <w:tab/>
        <w:t xml:space="preserve">Мероприятие </w:t>
      </w:r>
      <w:r w:rsidR="00397138">
        <w:rPr>
          <w:rFonts w:cs="Times New Roman"/>
          <w:sz w:val="20"/>
          <w:szCs w:val="20"/>
        </w:rPr>
        <w:t>4-</w:t>
      </w:r>
      <w:r>
        <w:rPr>
          <w:rFonts w:cs="Times New Roman"/>
          <w:sz w:val="20"/>
          <w:szCs w:val="20"/>
        </w:rPr>
        <w:t xml:space="preserve">5. </w:t>
      </w:r>
      <w:r w:rsidR="00F565D5" w:rsidRPr="008245DF">
        <w:rPr>
          <w:rFonts w:cs="Times New Roman"/>
          <w:sz w:val="20"/>
          <w:szCs w:val="20"/>
        </w:rPr>
        <w:t xml:space="preserve">В результате исследовательской работы было принято решение, что компании </w:t>
      </w:r>
      <w:r w:rsidR="00085868" w:rsidRPr="008245DF">
        <w:rPr>
          <w:rFonts w:cs="Times New Roman"/>
          <w:sz w:val="20"/>
          <w:szCs w:val="20"/>
        </w:rPr>
        <w:t xml:space="preserve">ООО «АТВ» </w:t>
      </w:r>
      <w:r w:rsidR="00F565D5" w:rsidRPr="008245DF">
        <w:rPr>
          <w:rFonts w:cs="Times New Roman"/>
          <w:sz w:val="20"/>
          <w:szCs w:val="20"/>
        </w:rPr>
        <w:t xml:space="preserve">необходимо внедрить программу MBS </w:t>
      </w:r>
      <w:proofErr w:type="spellStart"/>
      <w:r w:rsidR="00F565D5" w:rsidRPr="008245DF">
        <w:rPr>
          <w:rFonts w:cs="Times New Roman"/>
          <w:sz w:val="20"/>
          <w:szCs w:val="20"/>
        </w:rPr>
        <w:t>Axapta</w:t>
      </w:r>
      <w:proofErr w:type="spellEnd"/>
      <w:r w:rsidR="00F565D5" w:rsidRPr="008245DF">
        <w:rPr>
          <w:rFonts w:cs="Times New Roman"/>
          <w:sz w:val="20"/>
          <w:szCs w:val="20"/>
        </w:rPr>
        <w:t xml:space="preserve">, </w:t>
      </w:r>
      <w:proofErr w:type="spellStart"/>
      <w:r w:rsidR="00F565D5" w:rsidRPr="008245DF">
        <w:rPr>
          <w:rFonts w:cs="Times New Roman"/>
          <w:sz w:val="20"/>
          <w:szCs w:val="20"/>
        </w:rPr>
        <w:t>Navision</w:t>
      </w:r>
      <w:proofErr w:type="spellEnd"/>
      <w:r w:rsidR="00F565D5" w:rsidRPr="008245DF">
        <w:rPr>
          <w:rFonts w:cs="Times New Roman"/>
          <w:sz w:val="20"/>
          <w:szCs w:val="20"/>
        </w:rPr>
        <w:t xml:space="preserve">. Этот метод даст возможность принимать своевременные управленческие решения для оптимизации и контроля процесса логистики, а также сокращения издержек в этом направлении.  Сегодня официальный поставщик MBS </w:t>
      </w:r>
      <w:proofErr w:type="spellStart"/>
      <w:r w:rsidR="00F565D5" w:rsidRPr="008245DF">
        <w:rPr>
          <w:rFonts w:cs="Times New Roman"/>
          <w:sz w:val="20"/>
          <w:szCs w:val="20"/>
        </w:rPr>
        <w:t>Axapta</w:t>
      </w:r>
      <w:proofErr w:type="spellEnd"/>
      <w:r w:rsidR="00F565D5" w:rsidRPr="008245DF">
        <w:rPr>
          <w:rFonts w:cs="Times New Roman"/>
          <w:sz w:val="20"/>
          <w:szCs w:val="20"/>
        </w:rPr>
        <w:t xml:space="preserve">, </w:t>
      </w:r>
      <w:proofErr w:type="spellStart"/>
      <w:r w:rsidR="00F565D5" w:rsidRPr="008245DF">
        <w:rPr>
          <w:rFonts w:cs="Times New Roman"/>
          <w:sz w:val="20"/>
          <w:szCs w:val="20"/>
        </w:rPr>
        <w:t>Na</w:t>
      </w:r>
      <w:r w:rsidR="00085868" w:rsidRPr="008245DF">
        <w:rPr>
          <w:rFonts w:cs="Times New Roman"/>
          <w:sz w:val="20"/>
          <w:szCs w:val="20"/>
        </w:rPr>
        <w:t>vision</w:t>
      </w:r>
      <w:proofErr w:type="spellEnd"/>
      <w:r w:rsidR="00085868" w:rsidRPr="008245DF">
        <w:rPr>
          <w:rFonts w:cs="Times New Roman"/>
          <w:sz w:val="20"/>
          <w:szCs w:val="20"/>
        </w:rPr>
        <w:t xml:space="preserve"> – ООО </w:t>
      </w:r>
      <w:r w:rsidR="00F565D5" w:rsidRPr="008245DF">
        <w:rPr>
          <w:rFonts w:cs="Times New Roman"/>
          <w:sz w:val="20"/>
          <w:szCs w:val="20"/>
        </w:rPr>
        <w:t>«СОФТ–ТЕХНОЛОДЖИ», о</w:t>
      </w:r>
      <w:r w:rsidR="008F5EC3" w:rsidRPr="008245DF">
        <w:rPr>
          <w:rFonts w:cs="Times New Roman"/>
          <w:sz w:val="20"/>
          <w:szCs w:val="20"/>
        </w:rPr>
        <w:t xml:space="preserve">сновная деятельность которого – </w:t>
      </w:r>
      <w:r w:rsidR="00F565D5" w:rsidRPr="008245DF">
        <w:rPr>
          <w:rFonts w:cs="Times New Roman"/>
          <w:sz w:val="20"/>
          <w:szCs w:val="20"/>
        </w:rPr>
        <w:t>это установка и обслуживания данн</w:t>
      </w:r>
      <w:r w:rsidR="008F5EC3" w:rsidRPr="008245DF">
        <w:rPr>
          <w:rFonts w:cs="Times New Roman"/>
          <w:sz w:val="20"/>
          <w:szCs w:val="20"/>
        </w:rPr>
        <w:t xml:space="preserve">ого программного обеспечения.   </w:t>
      </w:r>
    </w:p>
    <w:p w14:paraId="4164E5DF" w14:textId="2DB2FFE7" w:rsidR="00F565D5" w:rsidRPr="008245DF" w:rsidRDefault="008F5EC3" w:rsidP="00002026">
      <w:pPr>
        <w:spacing w:after="0" w:line="240" w:lineRule="auto"/>
        <w:ind w:left="28" w:right="28"/>
        <w:rPr>
          <w:rFonts w:cs="Times New Roman"/>
          <w:sz w:val="20"/>
          <w:szCs w:val="20"/>
        </w:rPr>
      </w:pPr>
      <w:r w:rsidRPr="008245DF">
        <w:rPr>
          <w:rFonts w:cs="Times New Roman"/>
          <w:sz w:val="20"/>
          <w:szCs w:val="20"/>
        </w:rPr>
        <w:t xml:space="preserve">MBS </w:t>
      </w:r>
      <w:r w:rsidRPr="008245DF">
        <w:rPr>
          <w:rFonts w:cs="Times New Roman"/>
          <w:sz w:val="20"/>
          <w:szCs w:val="20"/>
        </w:rPr>
        <w:tab/>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Navision</w:t>
      </w:r>
      <w:proofErr w:type="spellEnd"/>
      <w:r w:rsidRPr="008245DF">
        <w:rPr>
          <w:rFonts w:cs="Times New Roman"/>
          <w:sz w:val="20"/>
          <w:szCs w:val="20"/>
        </w:rPr>
        <w:t xml:space="preserve"> от ООО «СОФТ–ТЕХНОЛОДЖИ» –качественный и </w:t>
      </w:r>
      <w:r w:rsidR="00F565D5" w:rsidRPr="008245DF">
        <w:rPr>
          <w:rFonts w:cs="Times New Roman"/>
          <w:sz w:val="20"/>
          <w:szCs w:val="20"/>
        </w:rPr>
        <w:t xml:space="preserve">высокоинтеллектуальный продукт, который значительно упростит логистический процесс на </w:t>
      </w:r>
      <w:r w:rsidRPr="008245DF">
        <w:rPr>
          <w:rFonts w:cs="Times New Roman"/>
          <w:sz w:val="20"/>
          <w:szCs w:val="20"/>
        </w:rPr>
        <w:t xml:space="preserve">ООО «АТВ». </w:t>
      </w:r>
      <w:r w:rsidR="00F565D5" w:rsidRPr="008245DF">
        <w:rPr>
          <w:rFonts w:cs="Times New Roman"/>
          <w:sz w:val="20"/>
          <w:szCs w:val="20"/>
        </w:rPr>
        <w:t xml:space="preserve">Он позволит прогнозировать результаты работы, разрабатывать индивидуальную стратегию работы для компании, а также будет фундаментом для принятия управленческих решений для развития бизнеса.  </w:t>
      </w:r>
    </w:p>
    <w:p w14:paraId="56D36225" w14:textId="199A5D3A" w:rsidR="00F565D5" w:rsidRPr="008245DF" w:rsidRDefault="00F565D5" w:rsidP="00002026">
      <w:pPr>
        <w:spacing w:after="0" w:line="240" w:lineRule="auto"/>
        <w:ind w:left="28" w:right="28"/>
        <w:rPr>
          <w:rFonts w:cs="Times New Roman"/>
          <w:sz w:val="20"/>
          <w:szCs w:val="20"/>
        </w:rPr>
      </w:pPr>
      <w:r w:rsidRPr="008245DF">
        <w:rPr>
          <w:rFonts w:cs="Times New Roman"/>
          <w:sz w:val="20"/>
          <w:szCs w:val="20"/>
        </w:rPr>
        <w:t>Далее целесообразно проанализировать этапы применения системы ERP на</w:t>
      </w:r>
      <w:r w:rsidR="008F5EC3" w:rsidRPr="008245DF">
        <w:rPr>
          <w:rFonts w:cs="Times New Roman"/>
          <w:sz w:val="20"/>
          <w:szCs w:val="20"/>
        </w:rPr>
        <w:t xml:space="preserve"> ООО «АТВ», </w:t>
      </w:r>
      <w:r w:rsidR="00002026">
        <w:rPr>
          <w:rFonts w:cs="Times New Roman"/>
          <w:sz w:val="20"/>
          <w:szCs w:val="20"/>
        </w:rPr>
        <w:t>данные представлены в таблице 14</w:t>
      </w:r>
      <w:r w:rsidR="008F5EC3" w:rsidRPr="008245DF">
        <w:rPr>
          <w:rFonts w:cs="Times New Roman"/>
          <w:sz w:val="20"/>
          <w:szCs w:val="20"/>
        </w:rPr>
        <w:t>.</w:t>
      </w:r>
      <w:r w:rsidRPr="008245DF">
        <w:rPr>
          <w:rFonts w:cs="Times New Roman"/>
          <w:sz w:val="20"/>
          <w:szCs w:val="20"/>
        </w:rPr>
        <w:t xml:space="preserve"> </w:t>
      </w:r>
    </w:p>
    <w:p w14:paraId="0668FFE2" w14:textId="77777777" w:rsidR="00F565D5" w:rsidRPr="008245DF" w:rsidRDefault="00F565D5" w:rsidP="00002026">
      <w:pPr>
        <w:spacing w:after="0" w:line="240" w:lineRule="auto"/>
        <w:ind w:left="43" w:right="28" w:firstLine="0"/>
        <w:jc w:val="left"/>
        <w:rPr>
          <w:rFonts w:cs="Times New Roman"/>
          <w:sz w:val="20"/>
          <w:szCs w:val="20"/>
        </w:rPr>
      </w:pPr>
      <w:r w:rsidRPr="008245DF">
        <w:rPr>
          <w:rFonts w:cs="Times New Roman"/>
          <w:sz w:val="20"/>
          <w:szCs w:val="20"/>
        </w:rPr>
        <w:t xml:space="preserve"> </w:t>
      </w:r>
    </w:p>
    <w:p w14:paraId="5ACDD089" w14:textId="50EDA5CF" w:rsidR="008F5EC3" w:rsidRPr="008245DF" w:rsidRDefault="00002026" w:rsidP="008245DF">
      <w:pPr>
        <w:spacing w:after="0" w:line="240" w:lineRule="auto"/>
        <w:ind w:left="28" w:right="141" w:firstLine="0"/>
        <w:jc w:val="right"/>
        <w:rPr>
          <w:rFonts w:cs="Times New Roman"/>
          <w:sz w:val="20"/>
          <w:szCs w:val="20"/>
        </w:rPr>
      </w:pPr>
      <w:r>
        <w:rPr>
          <w:rFonts w:cs="Times New Roman"/>
          <w:sz w:val="20"/>
          <w:szCs w:val="20"/>
        </w:rPr>
        <w:t>Таблица 14</w:t>
      </w:r>
    </w:p>
    <w:p w14:paraId="33A87388" w14:textId="56712073" w:rsidR="00F565D5" w:rsidRPr="008245DF" w:rsidRDefault="00F565D5" w:rsidP="008245DF">
      <w:pPr>
        <w:spacing w:after="0" w:line="240" w:lineRule="auto"/>
        <w:ind w:left="28" w:right="141" w:firstLine="0"/>
        <w:jc w:val="center"/>
        <w:rPr>
          <w:rFonts w:cs="Times New Roman"/>
          <w:sz w:val="20"/>
          <w:szCs w:val="20"/>
        </w:rPr>
      </w:pPr>
      <w:r w:rsidRPr="008245DF">
        <w:rPr>
          <w:rFonts w:cs="Times New Roman"/>
          <w:sz w:val="20"/>
          <w:szCs w:val="20"/>
        </w:rPr>
        <w:t xml:space="preserve">План реализации проекта по внедрению системы ERP </w:t>
      </w:r>
      <w:r w:rsidR="008F5EC3" w:rsidRPr="008245DF">
        <w:rPr>
          <w:rFonts w:cs="Times New Roman"/>
          <w:sz w:val="20"/>
          <w:szCs w:val="20"/>
        </w:rPr>
        <w:t>ООО «АТВ»</w:t>
      </w:r>
    </w:p>
    <w:tbl>
      <w:tblPr>
        <w:tblStyle w:val="TableGrid"/>
        <w:tblW w:w="5000" w:type="pct"/>
        <w:tblInd w:w="0" w:type="dxa"/>
        <w:tblLayout w:type="fixed"/>
        <w:tblCellMar>
          <w:top w:w="8" w:type="dxa"/>
          <w:left w:w="108" w:type="dxa"/>
          <w:right w:w="89" w:type="dxa"/>
        </w:tblCellMar>
        <w:tblLook w:val="04A0" w:firstRow="1" w:lastRow="0" w:firstColumn="1" w:lastColumn="0" w:noHBand="0" w:noVBand="1"/>
      </w:tblPr>
      <w:tblGrid>
        <w:gridCol w:w="1789"/>
        <w:gridCol w:w="920"/>
        <w:gridCol w:w="1253"/>
        <w:gridCol w:w="2435"/>
      </w:tblGrid>
      <w:tr w:rsidR="00F565D5" w:rsidRPr="008245DF" w14:paraId="4BD1BDC5" w14:textId="77777777" w:rsidTr="00854693">
        <w:trPr>
          <w:trHeight w:val="286"/>
        </w:trPr>
        <w:tc>
          <w:tcPr>
            <w:tcW w:w="1398" w:type="pct"/>
            <w:tcBorders>
              <w:top w:val="single" w:sz="4" w:space="0" w:color="000000"/>
              <w:left w:val="single" w:sz="4" w:space="0" w:color="000000"/>
              <w:bottom w:val="single" w:sz="4" w:space="0" w:color="000000"/>
              <w:right w:val="single" w:sz="4" w:space="0" w:color="000000"/>
            </w:tcBorders>
          </w:tcPr>
          <w:p w14:paraId="6064F9A0" w14:textId="77777777" w:rsidR="00F565D5" w:rsidRPr="008245DF" w:rsidRDefault="00F565D5" w:rsidP="007E592A">
            <w:pPr>
              <w:spacing w:after="0" w:line="240" w:lineRule="auto"/>
              <w:ind w:right="21" w:firstLine="0"/>
              <w:jc w:val="left"/>
              <w:rPr>
                <w:rFonts w:cs="Times New Roman"/>
                <w:sz w:val="20"/>
                <w:szCs w:val="20"/>
              </w:rPr>
            </w:pPr>
            <w:r w:rsidRPr="008245DF">
              <w:rPr>
                <w:rFonts w:cs="Times New Roman"/>
                <w:sz w:val="20"/>
                <w:szCs w:val="20"/>
              </w:rPr>
              <w:t xml:space="preserve">Этап </w:t>
            </w:r>
          </w:p>
        </w:tc>
        <w:tc>
          <w:tcPr>
            <w:tcW w:w="719" w:type="pct"/>
            <w:tcBorders>
              <w:top w:val="single" w:sz="4" w:space="0" w:color="000000"/>
              <w:left w:val="single" w:sz="4" w:space="0" w:color="000000"/>
              <w:bottom w:val="single" w:sz="4" w:space="0" w:color="000000"/>
              <w:right w:val="single" w:sz="4" w:space="0" w:color="000000"/>
            </w:tcBorders>
          </w:tcPr>
          <w:p w14:paraId="1CC96B6F" w14:textId="77777777" w:rsidR="00F565D5" w:rsidRPr="008245DF" w:rsidRDefault="00F565D5" w:rsidP="007E592A">
            <w:pPr>
              <w:spacing w:after="0" w:line="240" w:lineRule="auto"/>
              <w:ind w:left="98" w:firstLine="0"/>
              <w:jc w:val="left"/>
              <w:rPr>
                <w:rFonts w:cs="Times New Roman"/>
                <w:sz w:val="20"/>
                <w:szCs w:val="20"/>
              </w:rPr>
            </w:pPr>
            <w:r w:rsidRPr="008245DF">
              <w:rPr>
                <w:rFonts w:cs="Times New Roman"/>
                <w:sz w:val="20"/>
                <w:szCs w:val="20"/>
              </w:rPr>
              <w:t xml:space="preserve">Начало этапа </w:t>
            </w:r>
          </w:p>
        </w:tc>
        <w:tc>
          <w:tcPr>
            <w:tcW w:w="979" w:type="pct"/>
            <w:tcBorders>
              <w:top w:val="single" w:sz="4" w:space="0" w:color="000000"/>
              <w:left w:val="single" w:sz="4" w:space="0" w:color="000000"/>
              <w:bottom w:val="single" w:sz="4" w:space="0" w:color="000000"/>
              <w:right w:val="single" w:sz="4" w:space="0" w:color="000000"/>
            </w:tcBorders>
          </w:tcPr>
          <w:p w14:paraId="762B41E9" w14:textId="77777777" w:rsidR="00F565D5" w:rsidRPr="008245DF" w:rsidRDefault="00F565D5" w:rsidP="007E592A">
            <w:pPr>
              <w:spacing w:after="0" w:line="240" w:lineRule="auto"/>
              <w:ind w:left="38" w:firstLine="0"/>
              <w:jc w:val="left"/>
              <w:rPr>
                <w:rFonts w:cs="Times New Roman"/>
                <w:sz w:val="20"/>
                <w:szCs w:val="20"/>
              </w:rPr>
            </w:pPr>
            <w:r w:rsidRPr="008245DF">
              <w:rPr>
                <w:rFonts w:cs="Times New Roman"/>
                <w:sz w:val="20"/>
                <w:szCs w:val="20"/>
              </w:rPr>
              <w:t xml:space="preserve">Завершение этапа </w:t>
            </w:r>
          </w:p>
        </w:tc>
        <w:tc>
          <w:tcPr>
            <w:tcW w:w="1903" w:type="pct"/>
            <w:tcBorders>
              <w:top w:val="single" w:sz="4" w:space="0" w:color="000000"/>
              <w:left w:val="single" w:sz="4" w:space="0" w:color="000000"/>
              <w:bottom w:val="single" w:sz="4" w:space="0" w:color="000000"/>
              <w:right w:val="single" w:sz="4" w:space="0" w:color="000000"/>
            </w:tcBorders>
          </w:tcPr>
          <w:p w14:paraId="748C7782" w14:textId="77777777" w:rsidR="00F565D5" w:rsidRPr="008245DF" w:rsidRDefault="00F565D5" w:rsidP="007E592A">
            <w:pPr>
              <w:spacing w:after="0" w:line="240" w:lineRule="auto"/>
              <w:ind w:right="22" w:firstLine="0"/>
              <w:jc w:val="left"/>
              <w:rPr>
                <w:rFonts w:cs="Times New Roman"/>
                <w:sz w:val="20"/>
                <w:szCs w:val="20"/>
              </w:rPr>
            </w:pPr>
            <w:r w:rsidRPr="008245DF">
              <w:rPr>
                <w:rFonts w:cs="Times New Roman"/>
                <w:sz w:val="20"/>
                <w:szCs w:val="20"/>
              </w:rPr>
              <w:t xml:space="preserve">Результат  </w:t>
            </w:r>
          </w:p>
        </w:tc>
      </w:tr>
      <w:tr w:rsidR="00F565D5" w:rsidRPr="008245DF" w14:paraId="3B05150B" w14:textId="77777777" w:rsidTr="00854693">
        <w:trPr>
          <w:trHeight w:val="541"/>
        </w:trPr>
        <w:tc>
          <w:tcPr>
            <w:tcW w:w="1398" w:type="pct"/>
            <w:tcBorders>
              <w:top w:val="single" w:sz="4" w:space="0" w:color="000000"/>
              <w:left w:val="single" w:sz="4" w:space="0" w:color="000000"/>
              <w:bottom w:val="single" w:sz="4" w:space="0" w:color="000000"/>
              <w:right w:val="single" w:sz="4" w:space="0" w:color="000000"/>
            </w:tcBorders>
          </w:tcPr>
          <w:p w14:paraId="486A1F09" w14:textId="77777777" w:rsidR="00F565D5" w:rsidRPr="008245DF" w:rsidRDefault="00F565D5" w:rsidP="007E592A">
            <w:pPr>
              <w:spacing w:after="0" w:line="240" w:lineRule="auto"/>
              <w:ind w:right="16" w:firstLine="0"/>
              <w:jc w:val="left"/>
              <w:rPr>
                <w:rFonts w:cs="Times New Roman"/>
                <w:sz w:val="20"/>
                <w:szCs w:val="20"/>
              </w:rPr>
            </w:pPr>
            <w:r w:rsidRPr="008245DF">
              <w:rPr>
                <w:rFonts w:cs="Times New Roman"/>
                <w:sz w:val="20"/>
                <w:szCs w:val="20"/>
              </w:rPr>
              <w:t xml:space="preserve">Принятие решения о внедрении  </w:t>
            </w:r>
          </w:p>
        </w:tc>
        <w:tc>
          <w:tcPr>
            <w:tcW w:w="719" w:type="pct"/>
            <w:tcBorders>
              <w:top w:val="single" w:sz="4" w:space="0" w:color="000000"/>
              <w:left w:val="single" w:sz="4" w:space="0" w:color="000000"/>
              <w:bottom w:val="single" w:sz="4" w:space="0" w:color="000000"/>
              <w:right w:val="single" w:sz="4" w:space="0" w:color="000000"/>
            </w:tcBorders>
          </w:tcPr>
          <w:p w14:paraId="2A356866" w14:textId="7614EDBC" w:rsidR="00F565D5" w:rsidRPr="008245DF" w:rsidRDefault="00002026" w:rsidP="007E592A">
            <w:pPr>
              <w:spacing w:after="0" w:line="240" w:lineRule="auto"/>
              <w:ind w:right="22" w:firstLine="0"/>
              <w:jc w:val="left"/>
              <w:rPr>
                <w:rFonts w:cs="Times New Roman"/>
                <w:sz w:val="20"/>
                <w:szCs w:val="20"/>
              </w:rPr>
            </w:pPr>
            <w:r>
              <w:rPr>
                <w:rFonts w:cs="Times New Roman"/>
                <w:sz w:val="20"/>
                <w:szCs w:val="20"/>
              </w:rPr>
              <w:t>01.11.23</w:t>
            </w:r>
            <w:r w:rsidR="00F565D5" w:rsidRPr="008245DF">
              <w:rPr>
                <w:rFonts w:cs="Times New Roman"/>
                <w:sz w:val="20"/>
                <w:szCs w:val="20"/>
              </w:rPr>
              <w:t xml:space="preserve"> </w:t>
            </w:r>
          </w:p>
        </w:tc>
        <w:tc>
          <w:tcPr>
            <w:tcW w:w="979" w:type="pct"/>
            <w:tcBorders>
              <w:top w:val="single" w:sz="4" w:space="0" w:color="000000"/>
              <w:left w:val="single" w:sz="4" w:space="0" w:color="000000"/>
              <w:bottom w:val="single" w:sz="4" w:space="0" w:color="000000"/>
              <w:right w:val="single" w:sz="4" w:space="0" w:color="000000"/>
            </w:tcBorders>
          </w:tcPr>
          <w:p w14:paraId="5DF2D982" w14:textId="290F8CBD" w:rsidR="00F565D5" w:rsidRPr="008245DF" w:rsidRDefault="00002026" w:rsidP="007E592A">
            <w:pPr>
              <w:spacing w:after="0" w:line="240" w:lineRule="auto"/>
              <w:ind w:right="19" w:firstLine="0"/>
              <w:jc w:val="left"/>
              <w:rPr>
                <w:rFonts w:cs="Times New Roman"/>
                <w:sz w:val="20"/>
                <w:szCs w:val="20"/>
              </w:rPr>
            </w:pPr>
            <w:r>
              <w:rPr>
                <w:rFonts w:cs="Times New Roman"/>
                <w:sz w:val="20"/>
                <w:szCs w:val="20"/>
              </w:rPr>
              <w:t>08.11.23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488F42DE" w14:textId="77777777" w:rsidR="00F565D5" w:rsidRPr="008245DF" w:rsidRDefault="00F565D5" w:rsidP="007E592A">
            <w:pPr>
              <w:spacing w:after="0" w:line="240" w:lineRule="auto"/>
              <w:ind w:firstLine="0"/>
              <w:jc w:val="left"/>
              <w:rPr>
                <w:rFonts w:cs="Times New Roman"/>
                <w:sz w:val="20"/>
                <w:szCs w:val="20"/>
              </w:rPr>
            </w:pPr>
            <w:r w:rsidRPr="008245DF">
              <w:rPr>
                <w:rFonts w:cs="Times New Roman"/>
                <w:sz w:val="20"/>
                <w:szCs w:val="20"/>
              </w:rPr>
              <w:t xml:space="preserve">Официальное решение с подписью генерального директора </w:t>
            </w:r>
          </w:p>
        </w:tc>
      </w:tr>
      <w:tr w:rsidR="00F565D5" w:rsidRPr="008245DF" w14:paraId="5DFFD44D" w14:textId="77777777" w:rsidTr="00854693">
        <w:tblPrEx>
          <w:tblCellMar>
            <w:top w:w="7" w:type="dxa"/>
            <w:right w:w="57" w:type="dxa"/>
          </w:tblCellMar>
        </w:tblPrEx>
        <w:trPr>
          <w:trHeight w:val="1117"/>
        </w:trPr>
        <w:tc>
          <w:tcPr>
            <w:tcW w:w="1398" w:type="pct"/>
            <w:tcBorders>
              <w:top w:val="single" w:sz="4" w:space="0" w:color="000000"/>
              <w:left w:val="single" w:sz="4" w:space="0" w:color="000000"/>
              <w:bottom w:val="single" w:sz="4" w:space="0" w:color="000000"/>
              <w:right w:val="single" w:sz="4" w:space="0" w:color="000000"/>
            </w:tcBorders>
          </w:tcPr>
          <w:p w14:paraId="0A63017A" w14:textId="1A2C295C" w:rsidR="00F565D5" w:rsidRPr="008245DF" w:rsidRDefault="00F565D5" w:rsidP="00A135B3">
            <w:pPr>
              <w:spacing w:after="0" w:line="240" w:lineRule="auto"/>
              <w:ind w:firstLine="0"/>
              <w:jc w:val="left"/>
              <w:rPr>
                <w:rFonts w:cs="Times New Roman"/>
                <w:sz w:val="20"/>
                <w:szCs w:val="20"/>
              </w:rPr>
            </w:pPr>
            <w:r w:rsidRPr="008245DF">
              <w:rPr>
                <w:rFonts w:cs="Times New Roman"/>
                <w:sz w:val="20"/>
                <w:szCs w:val="20"/>
              </w:rPr>
              <w:t>Выбор системы: ERP:  А</w:t>
            </w:r>
            <w:r w:rsidR="00A135B3">
              <w:rPr>
                <w:rFonts w:cs="Times New Roman"/>
                <w:sz w:val="20"/>
                <w:szCs w:val="20"/>
              </w:rPr>
              <w:t xml:space="preserve">нализ существующих продуктов; </w:t>
            </w:r>
            <w:r w:rsidRPr="008245DF">
              <w:rPr>
                <w:rFonts w:cs="Times New Roman"/>
                <w:sz w:val="20"/>
                <w:szCs w:val="20"/>
              </w:rPr>
              <w:t xml:space="preserve">Выбор наиболее подходящего продукта путем применения метода </w:t>
            </w:r>
            <w:proofErr w:type="spellStart"/>
            <w:r w:rsidR="00A135B3">
              <w:rPr>
                <w:rFonts w:cs="Times New Roman"/>
                <w:sz w:val="20"/>
                <w:szCs w:val="20"/>
              </w:rPr>
              <w:t>э.о</w:t>
            </w:r>
            <w:proofErr w:type="spellEnd"/>
            <w:r w:rsidR="00A135B3">
              <w:rPr>
                <w:rFonts w:cs="Times New Roman"/>
                <w:sz w:val="20"/>
                <w:szCs w:val="20"/>
              </w:rPr>
              <w:t>.</w:t>
            </w:r>
          </w:p>
        </w:tc>
        <w:tc>
          <w:tcPr>
            <w:tcW w:w="719" w:type="pct"/>
            <w:tcBorders>
              <w:top w:val="single" w:sz="4" w:space="0" w:color="000000"/>
              <w:left w:val="single" w:sz="4" w:space="0" w:color="000000"/>
              <w:bottom w:val="single" w:sz="4" w:space="0" w:color="000000"/>
              <w:right w:val="single" w:sz="4" w:space="0" w:color="000000"/>
            </w:tcBorders>
          </w:tcPr>
          <w:p w14:paraId="133C4BC3" w14:textId="6FBBD654" w:rsidR="00F565D5" w:rsidRPr="008245DF" w:rsidRDefault="00002026" w:rsidP="007E592A">
            <w:pPr>
              <w:spacing w:after="0" w:line="240" w:lineRule="auto"/>
              <w:ind w:right="53" w:firstLine="0"/>
              <w:jc w:val="left"/>
              <w:rPr>
                <w:rFonts w:cs="Times New Roman"/>
                <w:sz w:val="20"/>
                <w:szCs w:val="20"/>
              </w:rPr>
            </w:pPr>
            <w:r>
              <w:rPr>
                <w:rFonts w:cs="Times New Roman"/>
                <w:sz w:val="20"/>
                <w:szCs w:val="20"/>
              </w:rPr>
              <w:t>09.11.23</w:t>
            </w:r>
          </w:p>
        </w:tc>
        <w:tc>
          <w:tcPr>
            <w:tcW w:w="979" w:type="pct"/>
            <w:tcBorders>
              <w:top w:val="single" w:sz="4" w:space="0" w:color="000000"/>
              <w:left w:val="single" w:sz="4" w:space="0" w:color="000000"/>
              <w:bottom w:val="single" w:sz="4" w:space="0" w:color="000000"/>
              <w:right w:val="single" w:sz="4" w:space="0" w:color="000000"/>
            </w:tcBorders>
          </w:tcPr>
          <w:p w14:paraId="0B33324A" w14:textId="68C71540" w:rsidR="00F565D5" w:rsidRPr="008245DF" w:rsidRDefault="00002026" w:rsidP="007E592A">
            <w:pPr>
              <w:spacing w:after="0" w:line="240" w:lineRule="auto"/>
              <w:ind w:right="51" w:firstLine="0"/>
              <w:jc w:val="left"/>
              <w:rPr>
                <w:rFonts w:cs="Times New Roman"/>
                <w:sz w:val="20"/>
                <w:szCs w:val="20"/>
              </w:rPr>
            </w:pPr>
            <w:r>
              <w:rPr>
                <w:rFonts w:cs="Times New Roman"/>
                <w:sz w:val="20"/>
                <w:szCs w:val="20"/>
              </w:rPr>
              <w:t>19.11.23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461CE812" w14:textId="77777777" w:rsidR="00F565D5" w:rsidRPr="008245DF" w:rsidRDefault="00F565D5" w:rsidP="007E592A">
            <w:pPr>
              <w:spacing w:after="0" w:line="240" w:lineRule="auto"/>
              <w:ind w:firstLine="34"/>
              <w:jc w:val="left"/>
              <w:rPr>
                <w:rFonts w:cs="Times New Roman"/>
                <w:sz w:val="20"/>
                <w:szCs w:val="20"/>
              </w:rPr>
            </w:pPr>
            <w:r w:rsidRPr="008245DF">
              <w:rPr>
                <w:rFonts w:cs="Times New Roman"/>
                <w:sz w:val="20"/>
                <w:szCs w:val="20"/>
              </w:rPr>
              <w:t xml:space="preserve">Письменный отчет о выбранной ERP системы, ее преимущества и недостатки </w:t>
            </w:r>
          </w:p>
        </w:tc>
      </w:tr>
      <w:tr w:rsidR="00F565D5" w:rsidRPr="008245DF" w14:paraId="75B56BC4" w14:textId="77777777" w:rsidTr="00854693">
        <w:tblPrEx>
          <w:tblCellMar>
            <w:top w:w="7" w:type="dxa"/>
            <w:right w:w="57" w:type="dxa"/>
          </w:tblCellMar>
        </w:tblPrEx>
        <w:trPr>
          <w:trHeight w:val="562"/>
        </w:trPr>
        <w:tc>
          <w:tcPr>
            <w:tcW w:w="1398" w:type="pct"/>
            <w:tcBorders>
              <w:top w:val="single" w:sz="4" w:space="0" w:color="000000"/>
              <w:left w:val="single" w:sz="4" w:space="0" w:color="000000"/>
              <w:bottom w:val="single" w:sz="4" w:space="0" w:color="000000"/>
              <w:right w:val="single" w:sz="4" w:space="0" w:color="000000"/>
            </w:tcBorders>
          </w:tcPr>
          <w:p w14:paraId="3A807F0A" w14:textId="77777777" w:rsidR="00F565D5" w:rsidRPr="008245DF" w:rsidRDefault="00F565D5" w:rsidP="007E592A">
            <w:pPr>
              <w:spacing w:after="0" w:line="240" w:lineRule="auto"/>
              <w:ind w:firstLine="0"/>
              <w:jc w:val="left"/>
              <w:rPr>
                <w:rFonts w:cs="Times New Roman"/>
                <w:sz w:val="20"/>
                <w:szCs w:val="20"/>
              </w:rPr>
            </w:pPr>
            <w:r w:rsidRPr="008245DF">
              <w:rPr>
                <w:rFonts w:cs="Times New Roman"/>
                <w:sz w:val="20"/>
                <w:szCs w:val="20"/>
              </w:rPr>
              <w:lastRenderedPageBreak/>
              <w:t xml:space="preserve">Расчет затрат на внедрение </w:t>
            </w:r>
          </w:p>
        </w:tc>
        <w:tc>
          <w:tcPr>
            <w:tcW w:w="719" w:type="pct"/>
            <w:tcBorders>
              <w:top w:val="single" w:sz="4" w:space="0" w:color="000000"/>
              <w:left w:val="single" w:sz="4" w:space="0" w:color="000000"/>
              <w:bottom w:val="single" w:sz="4" w:space="0" w:color="000000"/>
              <w:right w:val="single" w:sz="4" w:space="0" w:color="000000"/>
            </w:tcBorders>
          </w:tcPr>
          <w:p w14:paraId="6E968024" w14:textId="77164C45" w:rsidR="00F565D5" w:rsidRPr="008245DF" w:rsidRDefault="00002026" w:rsidP="007E592A">
            <w:pPr>
              <w:spacing w:after="0" w:line="240" w:lineRule="auto"/>
              <w:ind w:right="53" w:firstLine="0"/>
              <w:jc w:val="left"/>
              <w:rPr>
                <w:rFonts w:cs="Times New Roman"/>
                <w:sz w:val="20"/>
                <w:szCs w:val="20"/>
              </w:rPr>
            </w:pPr>
            <w:r>
              <w:rPr>
                <w:rFonts w:cs="Times New Roman"/>
                <w:sz w:val="20"/>
                <w:szCs w:val="20"/>
              </w:rPr>
              <w:t>20.11.23</w:t>
            </w:r>
            <w:r w:rsidR="00F565D5" w:rsidRPr="008245DF">
              <w:rPr>
                <w:rFonts w:cs="Times New Roman"/>
                <w:sz w:val="20"/>
                <w:szCs w:val="20"/>
              </w:rPr>
              <w:t xml:space="preserve"> </w:t>
            </w:r>
          </w:p>
        </w:tc>
        <w:tc>
          <w:tcPr>
            <w:tcW w:w="979" w:type="pct"/>
            <w:tcBorders>
              <w:top w:val="single" w:sz="4" w:space="0" w:color="000000"/>
              <w:left w:val="single" w:sz="4" w:space="0" w:color="000000"/>
              <w:bottom w:val="single" w:sz="4" w:space="0" w:color="000000"/>
              <w:right w:val="single" w:sz="4" w:space="0" w:color="000000"/>
            </w:tcBorders>
          </w:tcPr>
          <w:p w14:paraId="1EBED94B" w14:textId="15025996" w:rsidR="00F565D5" w:rsidRPr="008245DF" w:rsidRDefault="00002026" w:rsidP="007E592A">
            <w:pPr>
              <w:spacing w:after="0" w:line="240" w:lineRule="auto"/>
              <w:ind w:right="51" w:firstLine="0"/>
              <w:jc w:val="left"/>
              <w:rPr>
                <w:rFonts w:cs="Times New Roman"/>
                <w:sz w:val="20"/>
                <w:szCs w:val="20"/>
              </w:rPr>
            </w:pPr>
            <w:r>
              <w:rPr>
                <w:rFonts w:cs="Times New Roman"/>
                <w:sz w:val="20"/>
                <w:szCs w:val="20"/>
              </w:rPr>
              <w:t>30.11.23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1AA2E199" w14:textId="77777777" w:rsidR="00F565D5" w:rsidRPr="008245DF" w:rsidRDefault="00F565D5" w:rsidP="007E592A">
            <w:pPr>
              <w:spacing w:after="0" w:line="240" w:lineRule="auto"/>
              <w:ind w:firstLine="0"/>
              <w:jc w:val="left"/>
              <w:rPr>
                <w:rFonts w:cs="Times New Roman"/>
                <w:sz w:val="20"/>
                <w:szCs w:val="20"/>
              </w:rPr>
            </w:pPr>
            <w:r w:rsidRPr="008245DF">
              <w:rPr>
                <w:rFonts w:cs="Times New Roman"/>
                <w:sz w:val="20"/>
                <w:szCs w:val="20"/>
              </w:rPr>
              <w:t xml:space="preserve">Калькуляция издержек на внедрение проекта </w:t>
            </w:r>
          </w:p>
        </w:tc>
      </w:tr>
      <w:tr w:rsidR="00F565D5" w:rsidRPr="008245DF" w14:paraId="58F26578" w14:textId="77777777" w:rsidTr="00854693">
        <w:tblPrEx>
          <w:tblCellMar>
            <w:top w:w="7" w:type="dxa"/>
            <w:right w:w="57" w:type="dxa"/>
          </w:tblCellMar>
        </w:tblPrEx>
        <w:trPr>
          <w:trHeight w:val="1225"/>
        </w:trPr>
        <w:tc>
          <w:tcPr>
            <w:tcW w:w="1398" w:type="pct"/>
            <w:tcBorders>
              <w:top w:val="single" w:sz="4" w:space="0" w:color="000000"/>
              <w:left w:val="single" w:sz="4" w:space="0" w:color="000000"/>
              <w:bottom w:val="single" w:sz="4" w:space="0" w:color="000000"/>
              <w:right w:val="single" w:sz="4" w:space="0" w:color="000000"/>
            </w:tcBorders>
          </w:tcPr>
          <w:p w14:paraId="4BF43F74" w14:textId="77777777" w:rsidR="00F565D5" w:rsidRPr="008245DF" w:rsidRDefault="00F565D5" w:rsidP="007E592A">
            <w:pPr>
              <w:spacing w:after="0" w:line="240" w:lineRule="auto"/>
              <w:ind w:firstLine="0"/>
              <w:jc w:val="left"/>
              <w:rPr>
                <w:rFonts w:cs="Times New Roman"/>
                <w:sz w:val="20"/>
                <w:szCs w:val="20"/>
              </w:rPr>
            </w:pPr>
            <w:r w:rsidRPr="008245DF">
              <w:rPr>
                <w:rFonts w:cs="Times New Roman"/>
                <w:sz w:val="20"/>
                <w:szCs w:val="20"/>
              </w:rPr>
              <w:t xml:space="preserve">«Пилотный» проект </w:t>
            </w:r>
          </w:p>
        </w:tc>
        <w:tc>
          <w:tcPr>
            <w:tcW w:w="719" w:type="pct"/>
            <w:tcBorders>
              <w:top w:val="single" w:sz="4" w:space="0" w:color="000000"/>
              <w:left w:val="single" w:sz="4" w:space="0" w:color="000000"/>
              <w:bottom w:val="single" w:sz="4" w:space="0" w:color="000000"/>
              <w:right w:val="single" w:sz="4" w:space="0" w:color="000000"/>
            </w:tcBorders>
          </w:tcPr>
          <w:p w14:paraId="74332BB7" w14:textId="3C15C306" w:rsidR="00F565D5" w:rsidRPr="008245DF" w:rsidRDefault="00002026" w:rsidP="007E592A">
            <w:pPr>
              <w:spacing w:after="0" w:line="240" w:lineRule="auto"/>
              <w:ind w:right="53" w:firstLine="0"/>
              <w:jc w:val="left"/>
              <w:rPr>
                <w:rFonts w:cs="Times New Roman"/>
                <w:sz w:val="20"/>
                <w:szCs w:val="20"/>
              </w:rPr>
            </w:pPr>
            <w:r>
              <w:rPr>
                <w:rFonts w:cs="Times New Roman"/>
                <w:sz w:val="20"/>
                <w:szCs w:val="20"/>
              </w:rPr>
              <w:t>01.12.23</w:t>
            </w:r>
          </w:p>
        </w:tc>
        <w:tc>
          <w:tcPr>
            <w:tcW w:w="979" w:type="pct"/>
            <w:tcBorders>
              <w:top w:val="single" w:sz="4" w:space="0" w:color="000000"/>
              <w:left w:val="single" w:sz="4" w:space="0" w:color="000000"/>
              <w:bottom w:val="single" w:sz="4" w:space="0" w:color="000000"/>
              <w:right w:val="single" w:sz="4" w:space="0" w:color="000000"/>
            </w:tcBorders>
          </w:tcPr>
          <w:p w14:paraId="6A20FEDE" w14:textId="40528D1D" w:rsidR="00F565D5" w:rsidRPr="008245DF" w:rsidRDefault="00002026" w:rsidP="007E592A">
            <w:pPr>
              <w:spacing w:after="0" w:line="240" w:lineRule="auto"/>
              <w:ind w:right="51" w:firstLine="0"/>
              <w:jc w:val="left"/>
              <w:rPr>
                <w:rFonts w:cs="Times New Roman"/>
                <w:sz w:val="20"/>
                <w:szCs w:val="20"/>
              </w:rPr>
            </w:pPr>
            <w:r>
              <w:rPr>
                <w:rFonts w:cs="Times New Roman"/>
                <w:sz w:val="20"/>
                <w:szCs w:val="20"/>
              </w:rPr>
              <w:t>21.12.23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08EF30FA" w14:textId="3D3A3B63" w:rsidR="00F565D5" w:rsidRPr="008245DF" w:rsidRDefault="00F565D5" w:rsidP="00854693">
            <w:pPr>
              <w:spacing w:after="0" w:line="240" w:lineRule="auto"/>
              <w:ind w:firstLine="0"/>
              <w:jc w:val="left"/>
              <w:rPr>
                <w:rFonts w:cs="Times New Roman"/>
                <w:sz w:val="20"/>
                <w:szCs w:val="20"/>
              </w:rPr>
            </w:pPr>
            <w:r w:rsidRPr="008245DF">
              <w:rPr>
                <w:rFonts w:cs="Times New Roman"/>
                <w:sz w:val="20"/>
                <w:szCs w:val="20"/>
              </w:rPr>
              <w:t>Запу</w:t>
            </w:r>
            <w:r w:rsidR="00854693">
              <w:rPr>
                <w:rFonts w:cs="Times New Roman"/>
                <w:sz w:val="20"/>
                <w:szCs w:val="20"/>
              </w:rPr>
              <w:t xml:space="preserve">ск системы во всех структурных </w:t>
            </w:r>
            <w:r w:rsidRPr="008245DF">
              <w:rPr>
                <w:rFonts w:cs="Times New Roman"/>
                <w:sz w:val="20"/>
                <w:szCs w:val="20"/>
              </w:rPr>
              <w:t xml:space="preserve">подразделениях службы </w:t>
            </w:r>
          </w:p>
          <w:p w14:paraId="5B369B58" w14:textId="230F97D1" w:rsidR="00F565D5" w:rsidRPr="008245DF" w:rsidRDefault="00F565D5" w:rsidP="00854693">
            <w:pPr>
              <w:spacing w:after="0" w:line="240" w:lineRule="auto"/>
              <w:ind w:firstLine="0"/>
              <w:jc w:val="left"/>
              <w:rPr>
                <w:rFonts w:cs="Times New Roman"/>
                <w:sz w:val="20"/>
                <w:szCs w:val="20"/>
              </w:rPr>
            </w:pPr>
            <w:r w:rsidRPr="008245DF">
              <w:rPr>
                <w:rFonts w:cs="Times New Roman"/>
                <w:sz w:val="20"/>
                <w:szCs w:val="20"/>
              </w:rPr>
              <w:t xml:space="preserve">логистики организации для работы и обучения </w:t>
            </w:r>
          </w:p>
        </w:tc>
      </w:tr>
      <w:tr w:rsidR="00F565D5" w:rsidRPr="008245DF" w14:paraId="66245BD4" w14:textId="77777777" w:rsidTr="00854693">
        <w:tblPrEx>
          <w:tblCellMar>
            <w:top w:w="7" w:type="dxa"/>
            <w:right w:w="57" w:type="dxa"/>
          </w:tblCellMar>
        </w:tblPrEx>
        <w:trPr>
          <w:trHeight w:val="124"/>
        </w:trPr>
        <w:tc>
          <w:tcPr>
            <w:tcW w:w="1398" w:type="pct"/>
            <w:tcBorders>
              <w:top w:val="single" w:sz="4" w:space="0" w:color="000000"/>
              <w:left w:val="single" w:sz="4" w:space="0" w:color="000000"/>
              <w:bottom w:val="single" w:sz="4" w:space="0" w:color="000000"/>
              <w:right w:val="single" w:sz="4" w:space="0" w:color="000000"/>
            </w:tcBorders>
          </w:tcPr>
          <w:p w14:paraId="662B9903" w14:textId="77777777" w:rsidR="00F565D5" w:rsidRPr="008245DF" w:rsidRDefault="00F565D5" w:rsidP="007E592A">
            <w:pPr>
              <w:spacing w:after="0" w:line="240" w:lineRule="auto"/>
              <w:ind w:firstLine="0"/>
              <w:jc w:val="left"/>
              <w:rPr>
                <w:rFonts w:cs="Times New Roman"/>
                <w:sz w:val="20"/>
                <w:szCs w:val="20"/>
              </w:rPr>
            </w:pPr>
            <w:r w:rsidRPr="008245DF">
              <w:rPr>
                <w:rFonts w:cs="Times New Roman"/>
                <w:sz w:val="20"/>
                <w:szCs w:val="20"/>
              </w:rPr>
              <w:t xml:space="preserve">Покупка лицензии </w:t>
            </w:r>
          </w:p>
        </w:tc>
        <w:tc>
          <w:tcPr>
            <w:tcW w:w="719" w:type="pct"/>
            <w:tcBorders>
              <w:top w:val="single" w:sz="4" w:space="0" w:color="000000"/>
              <w:left w:val="single" w:sz="4" w:space="0" w:color="000000"/>
              <w:bottom w:val="single" w:sz="4" w:space="0" w:color="000000"/>
              <w:right w:val="single" w:sz="4" w:space="0" w:color="000000"/>
            </w:tcBorders>
          </w:tcPr>
          <w:p w14:paraId="319A01ED" w14:textId="77777777" w:rsidR="00F565D5" w:rsidRPr="008245DF" w:rsidRDefault="00F565D5" w:rsidP="007E592A">
            <w:pPr>
              <w:spacing w:after="0" w:line="240" w:lineRule="auto"/>
              <w:ind w:left="7" w:firstLine="0"/>
              <w:jc w:val="left"/>
              <w:rPr>
                <w:rFonts w:cs="Times New Roman"/>
                <w:sz w:val="20"/>
                <w:szCs w:val="20"/>
              </w:rPr>
            </w:pPr>
            <w:r w:rsidRPr="008245DF">
              <w:rPr>
                <w:rFonts w:cs="Times New Roman"/>
                <w:sz w:val="20"/>
                <w:szCs w:val="20"/>
              </w:rPr>
              <w:t xml:space="preserve"> </w:t>
            </w:r>
          </w:p>
        </w:tc>
        <w:tc>
          <w:tcPr>
            <w:tcW w:w="979" w:type="pct"/>
            <w:tcBorders>
              <w:top w:val="single" w:sz="4" w:space="0" w:color="000000"/>
              <w:left w:val="single" w:sz="4" w:space="0" w:color="000000"/>
              <w:bottom w:val="single" w:sz="4" w:space="0" w:color="000000"/>
              <w:right w:val="single" w:sz="4" w:space="0" w:color="000000"/>
            </w:tcBorders>
          </w:tcPr>
          <w:p w14:paraId="7C48A1E8" w14:textId="48D10555" w:rsidR="00F565D5" w:rsidRPr="008245DF" w:rsidRDefault="00002026" w:rsidP="007E592A">
            <w:pPr>
              <w:spacing w:after="0" w:line="240" w:lineRule="auto"/>
              <w:ind w:right="51" w:firstLine="0"/>
              <w:jc w:val="left"/>
              <w:rPr>
                <w:rFonts w:cs="Times New Roman"/>
                <w:sz w:val="20"/>
                <w:szCs w:val="20"/>
              </w:rPr>
            </w:pPr>
            <w:r>
              <w:rPr>
                <w:rFonts w:cs="Times New Roman"/>
                <w:sz w:val="20"/>
                <w:szCs w:val="20"/>
              </w:rPr>
              <w:t>22.12.23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0978460F" w14:textId="5EA4DDEF" w:rsidR="00F565D5" w:rsidRPr="008245DF" w:rsidRDefault="00002026" w:rsidP="007E592A">
            <w:pPr>
              <w:spacing w:after="0" w:line="240" w:lineRule="auto"/>
              <w:ind w:right="53" w:firstLine="0"/>
              <w:jc w:val="left"/>
              <w:rPr>
                <w:rFonts w:cs="Times New Roman"/>
                <w:sz w:val="20"/>
                <w:szCs w:val="20"/>
              </w:rPr>
            </w:pPr>
            <w:r>
              <w:rPr>
                <w:rFonts w:cs="Times New Roman"/>
                <w:sz w:val="20"/>
                <w:szCs w:val="20"/>
              </w:rPr>
              <w:t>22.12.23</w:t>
            </w:r>
            <w:r w:rsidR="00F565D5" w:rsidRPr="008245DF">
              <w:rPr>
                <w:rFonts w:cs="Times New Roman"/>
                <w:sz w:val="20"/>
                <w:szCs w:val="20"/>
              </w:rPr>
              <w:t xml:space="preserve"> </w:t>
            </w:r>
          </w:p>
        </w:tc>
      </w:tr>
      <w:tr w:rsidR="00F565D5" w:rsidRPr="008245DF" w14:paraId="7723F6C6" w14:textId="77777777" w:rsidTr="00854693">
        <w:tblPrEx>
          <w:tblCellMar>
            <w:top w:w="7" w:type="dxa"/>
            <w:right w:w="57" w:type="dxa"/>
          </w:tblCellMar>
        </w:tblPrEx>
        <w:trPr>
          <w:trHeight w:val="266"/>
        </w:trPr>
        <w:tc>
          <w:tcPr>
            <w:tcW w:w="1398" w:type="pct"/>
            <w:tcBorders>
              <w:top w:val="single" w:sz="4" w:space="0" w:color="000000"/>
              <w:left w:val="single" w:sz="4" w:space="0" w:color="000000"/>
              <w:bottom w:val="single" w:sz="4" w:space="0" w:color="000000"/>
              <w:right w:val="single" w:sz="4" w:space="0" w:color="000000"/>
            </w:tcBorders>
          </w:tcPr>
          <w:p w14:paraId="1BE3BE91"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Внедрение системы в структуру предприятия </w:t>
            </w:r>
          </w:p>
        </w:tc>
        <w:tc>
          <w:tcPr>
            <w:tcW w:w="719" w:type="pct"/>
            <w:tcBorders>
              <w:top w:val="single" w:sz="4" w:space="0" w:color="000000"/>
              <w:left w:val="single" w:sz="4" w:space="0" w:color="000000"/>
              <w:bottom w:val="single" w:sz="4" w:space="0" w:color="000000"/>
              <w:right w:val="single" w:sz="4" w:space="0" w:color="000000"/>
            </w:tcBorders>
          </w:tcPr>
          <w:p w14:paraId="0B127F65" w14:textId="77777777" w:rsidR="00F565D5" w:rsidRPr="008245DF" w:rsidRDefault="00F565D5" w:rsidP="008245DF">
            <w:pPr>
              <w:spacing w:after="0" w:line="240" w:lineRule="auto"/>
              <w:ind w:left="7" w:firstLine="0"/>
              <w:jc w:val="center"/>
              <w:rPr>
                <w:rFonts w:cs="Times New Roman"/>
                <w:sz w:val="20"/>
                <w:szCs w:val="20"/>
              </w:rPr>
            </w:pPr>
            <w:r w:rsidRPr="008245DF">
              <w:rPr>
                <w:rFonts w:cs="Times New Roman"/>
                <w:sz w:val="20"/>
                <w:szCs w:val="20"/>
              </w:rPr>
              <w:t xml:space="preserve"> </w:t>
            </w:r>
          </w:p>
        </w:tc>
        <w:tc>
          <w:tcPr>
            <w:tcW w:w="979" w:type="pct"/>
            <w:tcBorders>
              <w:top w:val="single" w:sz="4" w:space="0" w:color="000000"/>
              <w:left w:val="single" w:sz="4" w:space="0" w:color="000000"/>
              <w:bottom w:val="single" w:sz="4" w:space="0" w:color="000000"/>
              <w:right w:val="single" w:sz="4" w:space="0" w:color="000000"/>
            </w:tcBorders>
          </w:tcPr>
          <w:p w14:paraId="5FADFA70" w14:textId="4AC40998" w:rsidR="00F565D5" w:rsidRPr="008245DF" w:rsidRDefault="00002026" w:rsidP="00A135B3">
            <w:pPr>
              <w:spacing w:after="0" w:line="240" w:lineRule="auto"/>
              <w:ind w:right="51" w:firstLine="0"/>
              <w:jc w:val="left"/>
              <w:rPr>
                <w:rFonts w:cs="Times New Roman"/>
                <w:sz w:val="20"/>
                <w:szCs w:val="20"/>
              </w:rPr>
            </w:pPr>
            <w:r>
              <w:rPr>
                <w:rFonts w:cs="Times New Roman"/>
                <w:sz w:val="20"/>
                <w:szCs w:val="20"/>
              </w:rPr>
              <w:t>22.12.23</w:t>
            </w:r>
            <w:r w:rsidR="00F565D5" w:rsidRPr="008245DF">
              <w:rPr>
                <w:rFonts w:cs="Times New Roman"/>
                <w:sz w:val="20"/>
                <w:szCs w:val="20"/>
              </w:rPr>
              <w:t xml:space="preserve"> </w:t>
            </w:r>
          </w:p>
        </w:tc>
        <w:tc>
          <w:tcPr>
            <w:tcW w:w="1903" w:type="pct"/>
            <w:tcBorders>
              <w:top w:val="single" w:sz="4" w:space="0" w:color="000000"/>
              <w:left w:val="single" w:sz="4" w:space="0" w:color="000000"/>
              <w:bottom w:val="single" w:sz="4" w:space="0" w:color="000000"/>
              <w:right w:val="single" w:sz="4" w:space="0" w:color="000000"/>
            </w:tcBorders>
          </w:tcPr>
          <w:p w14:paraId="306D9618" w14:textId="4F105D57" w:rsidR="00F565D5" w:rsidRPr="008245DF" w:rsidRDefault="00002026" w:rsidP="008245DF">
            <w:pPr>
              <w:spacing w:after="0" w:line="240" w:lineRule="auto"/>
              <w:ind w:right="53" w:firstLine="0"/>
              <w:jc w:val="center"/>
              <w:rPr>
                <w:rFonts w:cs="Times New Roman"/>
                <w:sz w:val="20"/>
                <w:szCs w:val="20"/>
              </w:rPr>
            </w:pPr>
            <w:r>
              <w:rPr>
                <w:rFonts w:cs="Times New Roman"/>
                <w:sz w:val="20"/>
                <w:szCs w:val="20"/>
              </w:rPr>
              <w:t>01.01.23</w:t>
            </w:r>
          </w:p>
        </w:tc>
      </w:tr>
    </w:tbl>
    <w:p w14:paraId="39BF04E3" w14:textId="77777777" w:rsidR="00F565D5" w:rsidRPr="008245DF" w:rsidRDefault="00F565D5" w:rsidP="008245DF">
      <w:pPr>
        <w:spacing w:after="0" w:line="240" w:lineRule="auto"/>
        <w:ind w:left="43" w:firstLine="0"/>
        <w:jc w:val="left"/>
        <w:rPr>
          <w:rFonts w:cs="Times New Roman"/>
          <w:sz w:val="20"/>
          <w:szCs w:val="20"/>
        </w:rPr>
      </w:pPr>
      <w:r w:rsidRPr="008245DF">
        <w:rPr>
          <w:rFonts w:cs="Times New Roman"/>
          <w:sz w:val="20"/>
          <w:szCs w:val="20"/>
        </w:rPr>
        <w:t xml:space="preserve"> </w:t>
      </w:r>
    </w:p>
    <w:p w14:paraId="496E8718" w14:textId="7C1123B2" w:rsidR="00F565D5" w:rsidRPr="008245DF" w:rsidRDefault="00F565D5" w:rsidP="00002026">
      <w:pPr>
        <w:spacing w:after="0" w:line="240" w:lineRule="auto"/>
        <w:ind w:left="28" w:right="28"/>
        <w:rPr>
          <w:rFonts w:cs="Times New Roman"/>
          <w:sz w:val="20"/>
          <w:szCs w:val="20"/>
        </w:rPr>
      </w:pPr>
      <w:r w:rsidRPr="008245DF">
        <w:rPr>
          <w:rFonts w:cs="Times New Roman"/>
          <w:sz w:val="20"/>
          <w:szCs w:val="20"/>
        </w:rPr>
        <w:t xml:space="preserve">Для подбора наиболее оптимального продукта для </w:t>
      </w:r>
      <w:r w:rsidR="008F5EC3" w:rsidRPr="008245DF">
        <w:rPr>
          <w:rFonts w:cs="Times New Roman"/>
          <w:sz w:val="20"/>
          <w:szCs w:val="20"/>
        </w:rPr>
        <w:t xml:space="preserve">ООО «АТВ» </w:t>
      </w:r>
      <w:r w:rsidRPr="008245DF">
        <w:rPr>
          <w:rFonts w:cs="Times New Roman"/>
          <w:sz w:val="20"/>
          <w:szCs w:val="20"/>
        </w:rPr>
        <w:t xml:space="preserve">с целью оптимизирования функции планирования логистических и общих издержек, ООО «СОФТ–ТЕХНОЛОДЖИ» проанализировала потребности компании и предложила установку программного обеспечения MBS </w:t>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Navision</w:t>
      </w:r>
      <w:proofErr w:type="spellEnd"/>
      <w:r w:rsidRPr="008245DF">
        <w:rPr>
          <w:rFonts w:cs="Times New Roman"/>
          <w:sz w:val="20"/>
          <w:szCs w:val="20"/>
        </w:rPr>
        <w:t xml:space="preserve"> с расширенным функционалом, который будет способствовать планированию и у</w:t>
      </w:r>
      <w:r w:rsidR="00854693">
        <w:rPr>
          <w:rFonts w:cs="Times New Roman"/>
          <w:sz w:val="20"/>
          <w:szCs w:val="20"/>
        </w:rPr>
        <w:t xml:space="preserve">чету издержек в полном объеме. </w:t>
      </w:r>
      <w:r w:rsidRPr="008245DF">
        <w:rPr>
          <w:rFonts w:cs="Times New Roman"/>
          <w:sz w:val="20"/>
          <w:szCs w:val="20"/>
        </w:rPr>
        <w:t>Затраты ООО «</w:t>
      </w:r>
      <w:proofErr w:type="spellStart"/>
      <w:r w:rsidRPr="008245DF">
        <w:rPr>
          <w:rFonts w:cs="Times New Roman"/>
          <w:sz w:val="20"/>
          <w:szCs w:val="20"/>
        </w:rPr>
        <w:t>СтройМонолит</w:t>
      </w:r>
      <w:proofErr w:type="spellEnd"/>
      <w:r w:rsidRPr="008245DF">
        <w:rPr>
          <w:rFonts w:cs="Times New Roman"/>
          <w:sz w:val="20"/>
          <w:szCs w:val="20"/>
        </w:rPr>
        <w:t xml:space="preserve">» на подготовку, покупку, установку и наладку программного обеспечения MBS </w:t>
      </w:r>
      <w:proofErr w:type="spellStart"/>
      <w:r w:rsidRPr="008245DF">
        <w:rPr>
          <w:rFonts w:cs="Times New Roman"/>
          <w:sz w:val="20"/>
          <w:szCs w:val="20"/>
        </w:rPr>
        <w:t>Axapta</w:t>
      </w:r>
      <w:proofErr w:type="spellEnd"/>
      <w:r w:rsidRPr="008245DF">
        <w:rPr>
          <w:rFonts w:cs="Times New Roman"/>
          <w:sz w:val="20"/>
          <w:szCs w:val="20"/>
        </w:rPr>
        <w:t xml:space="preserve"> </w:t>
      </w:r>
      <w:proofErr w:type="spellStart"/>
      <w:r w:rsidRPr="008245DF">
        <w:rPr>
          <w:rFonts w:cs="Times New Roman"/>
          <w:sz w:val="20"/>
          <w:szCs w:val="20"/>
        </w:rPr>
        <w:t>N</w:t>
      </w:r>
      <w:r w:rsidR="008F5EC3" w:rsidRPr="008245DF">
        <w:rPr>
          <w:rFonts w:cs="Times New Roman"/>
          <w:sz w:val="20"/>
          <w:szCs w:val="20"/>
        </w:rPr>
        <w:t>a</w:t>
      </w:r>
      <w:r w:rsidR="00002026">
        <w:rPr>
          <w:rFonts w:cs="Times New Roman"/>
          <w:sz w:val="20"/>
          <w:szCs w:val="20"/>
        </w:rPr>
        <w:t>vision</w:t>
      </w:r>
      <w:proofErr w:type="spellEnd"/>
      <w:r w:rsidR="00002026">
        <w:rPr>
          <w:rFonts w:cs="Times New Roman"/>
          <w:sz w:val="20"/>
          <w:szCs w:val="20"/>
        </w:rPr>
        <w:t xml:space="preserve"> представлены в таблице 15</w:t>
      </w:r>
      <w:r w:rsidRPr="008245DF">
        <w:rPr>
          <w:rFonts w:cs="Times New Roman"/>
          <w:sz w:val="20"/>
          <w:szCs w:val="20"/>
        </w:rPr>
        <w:t xml:space="preserve">. </w:t>
      </w:r>
    </w:p>
    <w:p w14:paraId="304179F6" w14:textId="1EF8F021" w:rsidR="00F565D5" w:rsidRPr="008245DF" w:rsidRDefault="00F565D5" w:rsidP="00002026">
      <w:pPr>
        <w:spacing w:after="0" w:line="240" w:lineRule="auto"/>
        <w:ind w:left="43" w:right="28" w:firstLine="0"/>
        <w:jc w:val="left"/>
        <w:rPr>
          <w:rFonts w:cs="Times New Roman"/>
          <w:sz w:val="20"/>
          <w:szCs w:val="20"/>
        </w:rPr>
      </w:pPr>
    </w:p>
    <w:p w14:paraId="5E479804" w14:textId="70E1C2DF" w:rsidR="008F5EC3" w:rsidRPr="008245DF" w:rsidRDefault="00002026" w:rsidP="00002026">
      <w:pPr>
        <w:spacing w:after="0" w:line="240" w:lineRule="auto"/>
        <w:ind w:left="28" w:right="28" w:firstLine="0"/>
        <w:jc w:val="right"/>
        <w:rPr>
          <w:rFonts w:cs="Times New Roman"/>
          <w:sz w:val="20"/>
          <w:szCs w:val="20"/>
        </w:rPr>
      </w:pPr>
      <w:r>
        <w:rPr>
          <w:rFonts w:cs="Times New Roman"/>
          <w:sz w:val="20"/>
          <w:szCs w:val="20"/>
        </w:rPr>
        <w:t>Таблица</w:t>
      </w:r>
      <w:r w:rsidR="007E592A">
        <w:rPr>
          <w:rFonts w:cs="Times New Roman"/>
          <w:sz w:val="20"/>
          <w:szCs w:val="20"/>
        </w:rPr>
        <w:t xml:space="preserve"> </w:t>
      </w:r>
      <w:r>
        <w:rPr>
          <w:rFonts w:cs="Times New Roman"/>
          <w:sz w:val="20"/>
          <w:szCs w:val="20"/>
        </w:rPr>
        <w:t>15</w:t>
      </w:r>
      <w:r w:rsidR="008F5EC3" w:rsidRPr="008245DF">
        <w:rPr>
          <w:rFonts w:cs="Times New Roman"/>
          <w:sz w:val="20"/>
          <w:szCs w:val="20"/>
        </w:rPr>
        <w:t xml:space="preserve"> </w:t>
      </w:r>
    </w:p>
    <w:p w14:paraId="041A5DAA" w14:textId="62BFE0D7" w:rsidR="00F565D5" w:rsidRPr="008245DF" w:rsidRDefault="00F565D5" w:rsidP="00002026">
      <w:pPr>
        <w:spacing w:after="0" w:line="240" w:lineRule="auto"/>
        <w:ind w:left="28" w:right="28" w:firstLine="0"/>
        <w:jc w:val="center"/>
        <w:rPr>
          <w:rFonts w:cs="Times New Roman"/>
          <w:sz w:val="20"/>
          <w:szCs w:val="20"/>
        </w:rPr>
      </w:pPr>
      <w:r w:rsidRPr="008245DF">
        <w:rPr>
          <w:rFonts w:cs="Times New Roman"/>
          <w:sz w:val="20"/>
          <w:szCs w:val="20"/>
        </w:rPr>
        <w:t>Основные этапы и затраты</w:t>
      </w:r>
      <w:r w:rsidR="008F5EC3" w:rsidRPr="008245DF">
        <w:rPr>
          <w:rFonts w:cs="Times New Roman"/>
          <w:sz w:val="20"/>
          <w:szCs w:val="20"/>
        </w:rPr>
        <w:t xml:space="preserve"> на внедрение ERP-системы «MBS </w:t>
      </w:r>
      <w:proofErr w:type="spellStart"/>
      <w:r w:rsidRPr="008245DF">
        <w:rPr>
          <w:rFonts w:cs="Times New Roman"/>
          <w:sz w:val="20"/>
          <w:szCs w:val="20"/>
        </w:rPr>
        <w:t>Axapta</w:t>
      </w:r>
      <w:proofErr w:type="spellEnd"/>
      <w:r w:rsidRPr="008245DF">
        <w:rPr>
          <w:rFonts w:cs="Times New Roman"/>
          <w:sz w:val="20"/>
          <w:szCs w:val="20"/>
        </w:rPr>
        <w:t xml:space="preserve">» для </w:t>
      </w:r>
      <w:r w:rsidR="008F5EC3" w:rsidRPr="008245DF">
        <w:rPr>
          <w:rFonts w:cs="Times New Roman"/>
          <w:sz w:val="20"/>
          <w:szCs w:val="20"/>
        </w:rPr>
        <w:t>ООО «АТВ»</w:t>
      </w:r>
    </w:p>
    <w:tbl>
      <w:tblPr>
        <w:tblStyle w:val="TableGrid"/>
        <w:tblW w:w="5023" w:type="pct"/>
        <w:tblInd w:w="0" w:type="dxa"/>
        <w:tblCellMar>
          <w:top w:w="7" w:type="dxa"/>
          <w:right w:w="115" w:type="dxa"/>
        </w:tblCellMar>
        <w:tblLook w:val="04A0" w:firstRow="1" w:lastRow="0" w:firstColumn="1" w:lastColumn="0" w:noHBand="0" w:noVBand="1"/>
      </w:tblPr>
      <w:tblGrid>
        <w:gridCol w:w="4687"/>
        <w:gridCol w:w="673"/>
        <w:gridCol w:w="1066"/>
      </w:tblGrid>
      <w:tr w:rsidR="00854693" w:rsidRPr="008245DF" w14:paraId="209E45D5" w14:textId="77777777" w:rsidTr="00854693">
        <w:trPr>
          <w:trHeight w:val="286"/>
        </w:trPr>
        <w:tc>
          <w:tcPr>
            <w:tcW w:w="3856" w:type="pct"/>
            <w:tcBorders>
              <w:top w:val="single" w:sz="4" w:space="0" w:color="000000"/>
              <w:left w:val="single" w:sz="4" w:space="0" w:color="000000"/>
              <w:bottom w:val="single" w:sz="4" w:space="0" w:color="000000"/>
              <w:right w:val="single" w:sz="4" w:space="0" w:color="000000"/>
            </w:tcBorders>
          </w:tcPr>
          <w:p w14:paraId="0287F7BC" w14:textId="77777777" w:rsidR="00854693" w:rsidRPr="008245DF" w:rsidRDefault="00854693" w:rsidP="008245DF">
            <w:pPr>
              <w:spacing w:after="0" w:line="240" w:lineRule="auto"/>
              <w:ind w:left="111" w:firstLine="0"/>
              <w:jc w:val="center"/>
              <w:rPr>
                <w:rFonts w:cs="Times New Roman"/>
                <w:sz w:val="20"/>
                <w:szCs w:val="20"/>
              </w:rPr>
            </w:pPr>
            <w:r w:rsidRPr="008245DF">
              <w:rPr>
                <w:rFonts w:cs="Times New Roman"/>
                <w:sz w:val="20"/>
                <w:szCs w:val="20"/>
              </w:rPr>
              <w:t xml:space="preserve">Наименование этапа </w:t>
            </w:r>
          </w:p>
        </w:tc>
        <w:tc>
          <w:tcPr>
            <w:tcW w:w="1123" w:type="pct"/>
            <w:gridSpan w:val="2"/>
            <w:tcBorders>
              <w:top w:val="single" w:sz="4" w:space="0" w:color="000000"/>
              <w:left w:val="single" w:sz="4" w:space="0" w:color="000000"/>
              <w:bottom w:val="single" w:sz="4" w:space="0" w:color="000000"/>
              <w:right w:val="single" w:sz="4" w:space="0" w:color="000000"/>
            </w:tcBorders>
          </w:tcPr>
          <w:p w14:paraId="33A373CD" w14:textId="77777777" w:rsidR="00854693" w:rsidRPr="008245DF" w:rsidRDefault="00854693" w:rsidP="008245DF">
            <w:pPr>
              <w:spacing w:after="0" w:line="240" w:lineRule="auto"/>
              <w:ind w:firstLine="0"/>
              <w:jc w:val="left"/>
              <w:rPr>
                <w:rFonts w:cs="Times New Roman"/>
                <w:sz w:val="20"/>
                <w:szCs w:val="20"/>
              </w:rPr>
            </w:pPr>
            <w:r w:rsidRPr="008245DF">
              <w:rPr>
                <w:rFonts w:cs="Times New Roman"/>
                <w:sz w:val="20"/>
                <w:szCs w:val="20"/>
              </w:rPr>
              <w:t xml:space="preserve">Затраты, тыс. руб. </w:t>
            </w:r>
          </w:p>
        </w:tc>
      </w:tr>
      <w:tr w:rsidR="00F565D5" w:rsidRPr="008245DF" w14:paraId="0E328CF2" w14:textId="77777777" w:rsidTr="00854693">
        <w:trPr>
          <w:trHeight w:val="286"/>
        </w:trPr>
        <w:tc>
          <w:tcPr>
            <w:tcW w:w="3856" w:type="pct"/>
            <w:tcBorders>
              <w:top w:val="single" w:sz="4" w:space="0" w:color="000000"/>
              <w:left w:val="single" w:sz="4" w:space="0" w:color="000000"/>
              <w:bottom w:val="single" w:sz="4" w:space="0" w:color="000000"/>
              <w:right w:val="single" w:sz="4" w:space="0" w:color="000000"/>
            </w:tcBorders>
          </w:tcPr>
          <w:p w14:paraId="72E9C55B" w14:textId="77777777" w:rsidR="00F565D5" w:rsidRPr="008245DF" w:rsidRDefault="00F565D5" w:rsidP="008245DF">
            <w:pPr>
              <w:spacing w:after="0" w:line="240" w:lineRule="auto"/>
              <w:ind w:left="108" w:firstLine="0"/>
              <w:jc w:val="left"/>
              <w:rPr>
                <w:rFonts w:cs="Times New Roman"/>
                <w:sz w:val="20"/>
                <w:szCs w:val="20"/>
              </w:rPr>
            </w:pPr>
            <w:r w:rsidRPr="008245DF">
              <w:rPr>
                <w:rFonts w:cs="Times New Roman"/>
                <w:sz w:val="20"/>
                <w:szCs w:val="20"/>
              </w:rPr>
              <w:t xml:space="preserve">Подготовка проекта </w:t>
            </w:r>
          </w:p>
        </w:tc>
        <w:tc>
          <w:tcPr>
            <w:tcW w:w="105" w:type="pct"/>
            <w:tcBorders>
              <w:top w:val="single" w:sz="4" w:space="0" w:color="000000"/>
              <w:left w:val="single" w:sz="4" w:space="0" w:color="000000"/>
              <w:bottom w:val="single" w:sz="4" w:space="0" w:color="000000"/>
              <w:right w:val="nil"/>
            </w:tcBorders>
          </w:tcPr>
          <w:p w14:paraId="0D45311E" w14:textId="77777777" w:rsidR="00F565D5" w:rsidRPr="008245DF" w:rsidRDefault="00F565D5" w:rsidP="008245DF">
            <w:pPr>
              <w:spacing w:after="0" w:line="240" w:lineRule="auto"/>
              <w:ind w:left="106" w:firstLine="0"/>
              <w:jc w:val="left"/>
              <w:rPr>
                <w:rFonts w:cs="Times New Roman"/>
                <w:sz w:val="20"/>
                <w:szCs w:val="20"/>
              </w:rPr>
            </w:pPr>
            <w:r w:rsidRPr="008245DF">
              <w:rPr>
                <w:rFonts w:cs="Times New Roman"/>
                <w:sz w:val="20"/>
                <w:szCs w:val="20"/>
              </w:rPr>
              <w:t xml:space="preserve">125,5 </w:t>
            </w:r>
          </w:p>
        </w:tc>
        <w:tc>
          <w:tcPr>
            <w:tcW w:w="1039" w:type="pct"/>
            <w:tcBorders>
              <w:top w:val="single" w:sz="4" w:space="0" w:color="000000"/>
              <w:left w:val="nil"/>
              <w:bottom w:val="single" w:sz="4" w:space="0" w:color="000000"/>
              <w:right w:val="single" w:sz="4" w:space="0" w:color="000000"/>
            </w:tcBorders>
          </w:tcPr>
          <w:p w14:paraId="327A0585" w14:textId="77777777" w:rsidR="00F565D5" w:rsidRPr="008245DF" w:rsidRDefault="00F565D5" w:rsidP="008245DF">
            <w:pPr>
              <w:spacing w:after="0" w:line="240" w:lineRule="auto"/>
              <w:ind w:firstLine="0"/>
              <w:jc w:val="left"/>
              <w:rPr>
                <w:rFonts w:cs="Times New Roman"/>
                <w:sz w:val="20"/>
                <w:szCs w:val="20"/>
              </w:rPr>
            </w:pPr>
          </w:p>
        </w:tc>
      </w:tr>
      <w:tr w:rsidR="00F565D5" w:rsidRPr="008245DF" w14:paraId="525EFB38" w14:textId="77777777" w:rsidTr="00854693">
        <w:tblPrEx>
          <w:tblCellMar>
            <w:left w:w="106" w:type="dxa"/>
            <w:right w:w="56" w:type="dxa"/>
          </w:tblCellMar>
        </w:tblPrEx>
        <w:trPr>
          <w:trHeight w:val="286"/>
        </w:trPr>
        <w:tc>
          <w:tcPr>
            <w:tcW w:w="3856" w:type="pct"/>
            <w:tcBorders>
              <w:top w:val="single" w:sz="4" w:space="0" w:color="000000"/>
              <w:left w:val="single" w:sz="4" w:space="0" w:color="000000"/>
              <w:bottom w:val="single" w:sz="4" w:space="0" w:color="000000"/>
              <w:right w:val="single" w:sz="4" w:space="0" w:color="000000"/>
            </w:tcBorders>
          </w:tcPr>
          <w:p w14:paraId="52C08549" w14:textId="77777777" w:rsidR="00F565D5" w:rsidRPr="008245DF" w:rsidRDefault="00F565D5" w:rsidP="008245DF">
            <w:pPr>
              <w:spacing w:after="0" w:line="240" w:lineRule="auto"/>
              <w:ind w:left="2" w:firstLine="0"/>
              <w:jc w:val="left"/>
              <w:rPr>
                <w:rFonts w:cs="Times New Roman"/>
                <w:sz w:val="20"/>
                <w:szCs w:val="20"/>
              </w:rPr>
            </w:pPr>
            <w:r w:rsidRPr="008245DF">
              <w:rPr>
                <w:rFonts w:cs="Times New Roman"/>
                <w:sz w:val="20"/>
                <w:szCs w:val="20"/>
              </w:rPr>
              <w:t xml:space="preserve">Концептуальный проект </w:t>
            </w:r>
          </w:p>
        </w:tc>
        <w:tc>
          <w:tcPr>
            <w:tcW w:w="1123" w:type="pct"/>
            <w:gridSpan w:val="2"/>
            <w:tcBorders>
              <w:top w:val="single" w:sz="4" w:space="0" w:color="000000"/>
              <w:left w:val="single" w:sz="4" w:space="0" w:color="000000"/>
              <w:bottom w:val="single" w:sz="4" w:space="0" w:color="000000"/>
              <w:right w:val="single" w:sz="4" w:space="0" w:color="000000"/>
            </w:tcBorders>
          </w:tcPr>
          <w:p w14:paraId="3EC623FA"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90,8 </w:t>
            </w:r>
          </w:p>
        </w:tc>
      </w:tr>
      <w:tr w:rsidR="00F565D5" w:rsidRPr="008245DF" w14:paraId="48D3683E" w14:textId="77777777" w:rsidTr="00854693">
        <w:tblPrEx>
          <w:tblCellMar>
            <w:left w:w="106" w:type="dxa"/>
            <w:right w:w="56" w:type="dxa"/>
          </w:tblCellMar>
        </w:tblPrEx>
        <w:trPr>
          <w:trHeight w:val="286"/>
        </w:trPr>
        <w:tc>
          <w:tcPr>
            <w:tcW w:w="3856" w:type="pct"/>
            <w:tcBorders>
              <w:top w:val="single" w:sz="4" w:space="0" w:color="000000"/>
              <w:left w:val="single" w:sz="4" w:space="0" w:color="000000"/>
              <w:bottom w:val="single" w:sz="4" w:space="0" w:color="000000"/>
              <w:right w:val="single" w:sz="4" w:space="0" w:color="000000"/>
            </w:tcBorders>
          </w:tcPr>
          <w:p w14:paraId="20D88589" w14:textId="77777777" w:rsidR="00F565D5" w:rsidRPr="008245DF" w:rsidRDefault="00F565D5" w:rsidP="008245DF">
            <w:pPr>
              <w:spacing w:after="0" w:line="240" w:lineRule="auto"/>
              <w:ind w:left="2" w:firstLine="0"/>
              <w:jc w:val="left"/>
              <w:rPr>
                <w:rFonts w:cs="Times New Roman"/>
                <w:sz w:val="20"/>
                <w:szCs w:val="20"/>
              </w:rPr>
            </w:pPr>
            <w:r w:rsidRPr="008245DF">
              <w:rPr>
                <w:rFonts w:cs="Times New Roman"/>
                <w:sz w:val="20"/>
                <w:szCs w:val="20"/>
              </w:rPr>
              <w:t xml:space="preserve">Подготовка к опытной эксплуатации </w:t>
            </w:r>
          </w:p>
        </w:tc>
        <w:tc>
          <w:tcPr>
            <w:tcW w:w="1123" w:type="pct"/>
            <w:gridSpan w:val="2"/>
            <w:tcBorders>
              <w:top w:val="single" w:sz="4" w:space="0" w:color="000000"/>
              <w:left w:val="single" w:sz="4" w:space="0" w:color="000000"/>
              <w:bottom w:val="single" w:sz="4" w:space="0" w:color="000000"/>
              <w:right w:val="single" w:sz="4" w:space="0" w:color="000000"/>
            </w:tcBorders>
          </w:tcPr>
          <w:p w14:paraId="2D87ABB7"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140,8 </w:t>
            </w:r>
          </w:p>
        </w:tc>
      </w:tr>
      <w:tr w:rsidR="00F565D5" w:rsidRPr="008245DF" w14:paraId="44AC7E1C" w14:textId="77777777" w:rsidTr="00854693">
        <w:tblPrEx>
          <w:tblCellMar>
            <w:left w:w="106" w:type="dxa"/>
            <w:right w:w="56" w:type="dxa"/>
          </w:tblCellMar>
        </w:tblPrEx>
        <w:trPr>
          <w:trHeight w:val="562"/>
        </w:trPr>
        <w:tc>
          <w:tcPr>
            <w:tcW w:w="3856" w:type="pct"/>
            <w:tcBorders>
              <w:top w:val="single" w:sz="4" w:space="0" w:color="000000"/>
              <w:left w:val="single" w:sz="4" w:space="0" w:color="000000"/>
              <w:bottom w:val="single" w:sz="4" w:space="0" w:color="000000"/>
              <w:right w:val="single" w:sz="4" w:space="0" w:color="000000"/>
            </w:tcBorders>
          </w:tcPr>
          <w:p w14:paraId="7152E76A" w14:textId="77777777" w:rsidR="00F565D5" w:rsidRPr="008245DF" w:rsidRDefault="00F565D5" w:rsidP="008245DF">
            <w:pPr>
              <w:spacing w:after="0" w:line="240" w:lineRule="auto"/>
              <w:ind w:left="2" w:firstLine="0"/>
              <w:rPr>
                <w:rFonts w:cs="Times New Roman"/>
                <w:sz w:val="20"/>
                <w:szCs w:val="20"/>
              </w:rPr>
            </w:pPr>
            <w:r w:rsidRPr="008245DF">
              <w:rPr>
                <w:rFonts w:cs="Times New Roman"/>
                <w:sz w:val="20"/>
                <w:szCs w:val="20"/>
              </w:rPr>
              <w:t xml:space="preserve">Запуск в опытную эксплуатацию и поддержка на этапе опытной эксплуатации </w:t>
            </w:r>
          </w:p>
        </w:tc>
        <w:tc>
          <w:tcPr>
            <w:tcW w:w="1123" w:type="pct"/>
            <w:gridSpan w:val="2"/>
            <w:tcBorders>
              <w:top w:val="single" w:sz="4" w:space="0" w:color="000000"/>
              <w:left w:val="single" w:sz="4" w:space="0" w:color="000000"/>
              <w:bottom w:val="single" w:sz="4" w:space="0" w:color="000000"/>
              <w:right w:val="single" w:sz="4" w:space="0" w:color="000000"/>
            </w:tcBorders>
          </w:tcPr>
          <w:p w14:paraId="1484C5FF"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100 </w:t>
            </w:r>
          </w:p>
        </w:tc>
      </w:tr>
      <w:tr w:rsidR="00F565D5" w:rsidRPr="008245DF" w14:paraId="468DD347" w14:textId="77777777" w:rsidTr="00854693">
        <w:tblPrEx>
          <w:tblCellMar>
            <w:left w:w="106" w:type="dxa"/>
            <w:right w:w="56" w:type="dxa"/>
          </w:tblCellMar>
        </w:tblPrEx>
        <w:trPr>
          <w:trHeight w:val="288"/>
        </w:trPr>
        <w:tc>
          <w:tcPr>
            <w:tcW w:w="3856" w:type="pct"/>
            <w:tcBorders>
              <w:top w:val="single" w:sz="4" w:space="0" w:color="000000"/>
              <w:left w:val="single" w:sz="4" w:space="0" w:color="000000"/>
              <w:bottom w:val="single" w:sz="4" w:space="0" w:color="000000"/>
              <w:right w:val="single" w:sz="4" w:space="0" w:color="000000"/>
            </w:tcBorders>
          </w:tcPr>
          <w:p w14:paraId="286ED409" w14:textId="77777777" w:rsidR="00F565D5" w:rsidRPr="008245DF" w:rsidRDefault="00F565D5" w:rsidP="00854693">
            <w:pPr>
              <w:spacing w:after="0" w:line="240" w:lineRule="auto"/>
              <w:ind w:left="2" w:firstLine="0"/>
              <w:jc w:val="left"/>
              <w:rPr>
                <w:rFonts w:cs="Times New Roman"/>
                <w:sz w:val="20"/>
                <w:szCs w:val="20"/>
              </w:rPr>
            </w:pPr>
            <w:r w:rsidRPr="008245DF">
              <w:rPr>
                <w:rFonts w:cs="Times New Roman"/>
                <w:sz w:val="20"/>
                <w:szCs w:val="20"/>
              </w:rPr>
              <w:t xml:space="preserve">Покупка лицензий «MBS </w:t>
            </w:r>
            <w:proofErr w:type="spellStart"/>
            <w:r w:rsidRPr="008245DF">
              <w:rPr>
                <w:rFonts w:cs="Times New Roman"/>
                <w:sz w:val="20"/>
                <w:szCs w:val="20"/>
              </w:rPr>
              <w:t>Axapta</w:t>
            </w:r>
            <w:proofErr w:type="spellEnd"/>
            <w:r w:rsidRPr="008245DF">
              <w:rPr>
                <w:rFonts w:cs="Times New Roman"/>
                <w:sz w:val="20"/>
                <w:szCs w:val="20"/>
              </w:rPr>
              <w:t xml:space="preserve">» для пользователей </w:t>
            </w:r>
          </w:p>
        </w:tc>
        <w:tc>
          <w:tcPr>
            <w:tcW w:w="1123" w:type="pct"/>
            <w:gridSpan w:val="2"/>
            <w:tcBorders>
              <w:top w:val="single" w:sz="4" w:space="0" w:color="000000"/>
              <w:left w:val="single" w:sz="4" w:space="0" w:color="000000"/>
              <w:bottom w:val="single" w:sz="4" w:space="0" w:color="000000"/>
              <w:right w:val="single" w:sz="4" w:space="0" w:color="000000"/>
            </w:tcBorders>
          </w:tcPr>
          <w:p w14:paraId="3EC92B45"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1550 </w:t>
            </w:r>
          </w:p>
        </w:tc>
      </w:tr>
      <w:tr w:rsidR="00F565D5" w:rsidRPr="008245DF" w14:paraId="5201A441" w14:textId="77777777" w:rsidTr="00854693">
        <w:tblPrEx>
          <w:tblCellMar>
            <w:left w:w="106" w:type="dxa"/>
            <w:right w:w="56" w:type="dxa"/>
          </w:tblCellMar>
        </w:tblPrEx>
        <w:trPr>
          <w:trHeight w:val="286"/>
        </w:trPr>
        <w:tc>
          <w:tcPr>
            <w:tcW w:w="3856" w:type="pct"/>
            <w:tcBorders>
              <w:top w:val="single" w:sz="4" w:space="0" w:color="000000"/>
              <w:left w:val="single" w:sz="4" w:space="0" w:color="000000"/>
              <w:bottom w:val="single" w:sz="4" w:space="0" w:color="000000"/>
              <w:right w:val="single" w:sz="4" w:space="0" w:color="000000"/>
            </w:tcBorders>
          </w:tcPr>
          <w:p w14:paraId="49EF2322" w14:textId="77777777" w:rsidR="00F565D5" w:rsidRPr="008245DF" w:rsidRDefault="00F565D5" w:rsidP="008245DF">
            <w:pPr>
              <w:spacing w:after="0" w:line="240" w:lineRule="auto"/>
              <w:ind w:left="2" w:firstLine="0"/>
              <w:jc w:val="left"/>
              <w:rPr>
                <w:rFonts w:cs="Times New Roman"/>
                <w:sz w:val="20"/>
                <w:szCs w:val="20"/>
              </w:rPr>
            </w:pPr>
            <w:r w:rsidRPr="008245DF">
              <w:rPr>
                <w:rFonts w:cs="Times New Roman"/>
                <w:sz w:val="20"/>
                <w:szCs w:val="20"/>
              </w:rPr>
              <w:t>Оплата услуг ООО «</w:t>
            </w:r>
            <w:proofErr w:type="spellStart"/>
            <w:r w:rsidRPr="008245DF">
              <w:rPr>
                <w:rFonts w:cs="Times New Roman"/>
                <w:sz w:val="20"/>
                <w:szCs w:val="20"/>
              </w:rPr>
              <w:t>СтройМонолит</w:t>
            </w:r>
            <w:proofErr w:type="spellEnd"/>
            <w:r w:rsidRPr="008245DF">
              <w:rPr>
                <w:rFonts w:cs="Times New Roman"/>
                <w:sz w:val="20"/>
                <w:szCs w:val="20"/>
              </w:rPr>
              <w:t xml:space="preserve">» </w:t>
            </w:r>
          </w:p>
        </w:tc>
        <w:tc>
          <w:tcPr>
            <w:tcW w:w="1123" w:type="pct"/>
            <w:gridSpan w:val="2"/>
            <w:tcBorders>
              <w:top w:val="single" w:sz="4" w:space="0" w:color="000000"/>
              <w:left w:val="single" w:sz="4" w:space="0" w:color="000000"/>
              <w:bottom w:val="single" w:sz="4" w:space="0" w:color="000000"/>
              <w:right w:val="single" w:sz="4" w:space="0" w:color="000000"/>
            </w:tcBorders>
          </w:tcPr>
          <w:p w14:paraId="7623AF1B"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250,5 </w:t>
            </w:r>
          </w:p>
        </w:tc>
      </w:tr>
      <w:tr w:rsidR="00F565D5" w:rsidRPr="008245DF" w14:paraId="3D0D06BE" w14:textId="77777777" w:rsidTr="00854693">
        <w:tblPrEx>
          <w:tblCellMar>
            <w:left w:w="106" w:type="dxa"/>
            <w:right w:w="56" w:type="dxa"/>
          </w:tblCellMar>
        </w:tblPrEx>
        <w:trPr>
          <w:trHeight w:val="286"/>
        </w:trPr>
        <w:tc>
          <w:tcPr>
            <w:tcW w:w="3856" w:type="pct"/>
            <w:tcBorders>
              <w:top w:val="single" w:sz="4" w:space="0" w:color="000000"/>
              <w:left w:val="single" w:sz="4" w:space="0" w:color="000000"/>
              <w:bottom w:val="single" w:sz="4" w:space="0" w:color="000000"/>
              <w:right w:val="single" w:sz="4" w:space="0" w:color="000000"/>
            </w:tcBorders>
          </w:tcPr>
          <w:p w14:paraId="24073EC9" w14:textId="77777777" w:rsidR="00F565D5" w:rsidRPr="008245DF" w:rsidRDefault="00F565D5" w:rsidP="008245DF">
            <w:pPr>
              <w:spacing w:after="0" w:line="240" w:lineRule="auto"/>
              <w:ind w:left="2" w:firstLine="0"/>
              <w:jc w:val="left"/>
              <w:rPr>
                <w:rFonts w:cs="Times New Roman"/>
                <w:sz w:val="20"/>
                <w:szCs w:val="20"/>
              </w:rPr>
            </w:pPr>
            <w:r w:rsidRPr="008245DF">
              <w:rPr>
                <w:rFonts w:cs="Times New Roman"/>
                <w:sz w:val="20"/>
                <w:szCs w:val="20"/>
              </w:rPr>
              <w:t xml:space="preserve">Итого </w:t>
            </w:r>
          </w:p>
        </w:tc>
        <w:tc>
          <w:tcPr>
            <w:tcW w:w="1123" w:type="pct"/>
            <w:gridSpan w:val="2"/>
            <w:tcBorders>
              <w:top w:val="single" w:sz="4" w:space="0" w:color="000000"/>
              <w:left w:val="single" w:sz="4" w:space="0" w:color="000000"/>
              <w:bottom w:val="single" w:sz="4" w:space="0" w:color="000000"/>
              <w:right w:val="single" w:sz="4" w:space="0" w:color="000000"/>
            </w:tcBorders>
          </w:tcPr>
          <w:p w14:paraId="45007172" w14:textId="77777777" w:rsidR="00F565D5" w:rsidRPr="008245DF" w:rsidRDefault="00F565D5" w:rsidP="008245DF">
            <w:pPr>
              <w:spacing w:after="0" w:line="240" w:lineRule="auto"/>
              <w:ind w:firstLine="0"/>
              <w:jc w:val="left"/>
              <w:rPr>
                <w:rFonts w:cs="Times New Roman"/>
                <w:sz w:val="20"/>
                <w:szCs w:val="20"/>
              </w:rPr>
            </w:pPr>
            <w:r w:rsidRPr="008245DF">
              <w:rPr>
                <w:rFonts w:cs="Times New Roman"/>
                <w:sz w:val="20"/>
                <w:szCs w:val="20"/>
              </w:rPr>
              <w:t xml:space="preserve">2257,6 </w:t>
            </w:r>
          </w:p>
        </w:tc>
      </w:tr>
    </w:tbl>
    <w:p w14:paraId="692821C6" w14:textId="4F201623" w:rsidR="007E592A" w:rsidRPr="000B274F" w:rsidRDefault="00854693" w:rsidP="00854693">
      <w:pPr>
        <w:spacing w:after="0" w:line="240" w:lineRule="auto"/>
        <w:ind w:firstLine="0"/>
        <w:rPr>
          <w:rFonts w:cs="Times New Roman"/>
          <w:sz w:val="20"/>
          <w:szCs w:val="20"/>
        </w:rPr>
      </w:pPr>
      <w:r>
        <w:rPr>
          <w:rFonts w:cs="Times New Roman"/>
          <w:sz w:val="20"/>
          <w:szCs w:val="20"/>
        </w:rPr>
        <w:lastRenderedPageBreak/>
        <w:tab/>
      </w:r>
      <w:r w:rsidR="00F565D5" w:rsidRPr="008245DF">
        <w:rPr>
          <w:rFonts w:cs="Times New Roman"/>
          <w:sz w:val="20"/>
          <w:szCs w:val="20"/>
        </w:rPr>
        <w:t>Таким образом, общая сумма затрат на покупку, установку, настройку ERP</w:t>
      </w:r>
      <w:r w:rsidR="008F5EC3" w:rsidRPr="008245DF">
        <w:rPr>
          <w:rFonts w:cs="Times New Roman"/>
          <w:sz w:val="20"/>
          <w:szCs w:val="20"/>
        </w:rPr>
        <w:t>-</w:t>
      </w:r>
      <w:r w:rsidR="00F565D5" w:rsidRPr="008245DF">
        <w:rPr>
          <w:rFonts w:cs="Times New Roman"/>
          <w:sz w:val="20"/>
          <w:szCs w:val="20"/>
        </w:rPr>
        <w:t xml:space="preserve">системы «MBS </w:t>
      </w:r>
      <w:proofErr w:type="spellStart"/>
      <w:r w:rsidR="00F565D5" w:rsidRPr="008245DF">
        <w:rPr>
          <w:rFonts w:cs="Times New Roman"/>
          <w:sz w:val="20"/>
          <w:szCs w:val="20"/>
        </w:rPr>
        <w:t>Axapta</w:t>
      </w:r>
      <w:proofErr w:type="spellEnd"/>
      <w:r w:rsidR="00F565D5" w:rsidRPr="008245DF">
        <w:rPr>
          <w:rFonts w:cs="Times New Roman"/>
          <w:sz w:val="20"/>
          <w:szCs w:val="20"/>
        </w:rPr>
        <w:t xml:space="preserve">» составляет 2257,6 т. р., из которых 68,6% денежных средств пойдут на покупку лицензии. </w:t>
      </w:r>
      <w:r w:rsidR="007E592A" w:rsidRPr="000B274F">
        <w:rPr>
          <w:rFonts w:cs="Times New Roman"/>
          <w:sz w:val="20"/>
          <w:szCs w:val="20"/>
        </w:rPr>
        <w:t>Проведем сводный расчет экономической эффективности проектиру</w:t>
      </w:r>
      <w:r w:rsidR="007E592A">
        <w:rPr>
          <w:rFonts w:cs="Times New Roman"/>
          <w:sz w:val="20"/>
          <w:szCs w:val="20"/>
        </w:rPr>
        <w:t>емых мероприятий в приложение 4.</w:t>
      </w:r>
      <w:r w:rsidR="007E592A">
        <w:rPr>
          <w:rFonts w:cs="Times New Roman"/>
          <w:sz w:val="20"/>
          <w:szCs w:val="20"/>
        </w:rPr>
        <w:t xml:space="preserve"> </w:t>
      </w:r>
      <w:r w:rsidR="007E592A">
        <w:rPr>
          <w:rFonts w:cs="Times New Roman"/>
          <w:sz w:val="20"/>
          <w:szCs w:val="20"/>
        </w:rPr>
        <w:t xml:space="preserve">Благодаря </w:t>
      </w:r>
      <w:r w:rsidR="007E592A" w:rsidRPr="000B274F">
        <w:rPr>
          <w:rFonts w:cs="Times New Roman"/>
          <w:sz w:val="20"/>
          <w:szCs w:val="20"/>
        </w:rPr>
        <w:t xml:space="preserve">внедрению мероприятий повышение производительности труда составит 4,91%, условное высвобождение численности – 0,93 чел., годовой экономический эффект - 1047,23 </w:t>
      </w:r>
      <w:proofErr w:type="spellStart"/>
      <w:r w:rsidR="007E592A" w:rsidRPr="000B274F">
        <w:rPr>
          <w:rFonts w:cs="Times New Roman"/>
          <w:sz w:val="20"/>
          <w:szCs w:val="20"/>
        </w:rPr>
        <w:t>тыс.руб</w:t>
      </w:r>
      <w:proofErr w:type="spellEnd"/>
      <w:r w:rsidR="007E592A" w:rsidRPr="000B274F">
        <w:rPr>
          <w:rFonts w:cs="Times New Roman"/>
          <w:sz w:val="20"/>
          <w:szCs w:val="20"/>
        </w:rPr>
        <w:t xml:space="preserve">. </w:t>
      </w:r>
    </w:p>
    <w:p w14:paraId="64CB8E9F" w14:textId="19682B9E" w:rsidR="007E592A" w:rsidRPr="000B274F" w:rsidRDefault="007E592A" w:rsidP="007E592A">
      <w:pPr>
        <w:tabs>
          <w:tab w:val="center" w:pos="1100"/>
          <w:tab w:val="center" w:pos="2326"/>
          <w:tab w:val="center" w:pos="3652"/>
          <w:tab w:val="center" w:pos="5374"/>
          <w:tab w:val="center" w:pos="7050"/>
          <w:tab w:val="center" w:pos="7945"/>
          <w:tab w:val="right" w:pos="9710"/>
        </w:tabs>
        <w:spacing w:after="0" w:line="240" w:lineRule="auto"/>
        <w:rPr>
          <w:rFonts w:cs="Times New Roman"/>
          <w:sz w:val="20"/>
          <w:szCs w:val="20"/>
        </w:rPr>
      </w:pPr>
      <w:r w:rsidRPr="000B274F">
        <w:rPr>
          <w:rFonts w:cs="Times New Roman"/>
          <w:sz w:val="20"/>
          <w:szCs w:val="20"/>
        </w:rPr>
        <w:t>В</w:t>
      </w:r>
      <w:r>
        <w:rPr>
          <w:rFonts w:cs="Times New Roman"/>
          <w:sz w:val="20"/>
          <w:szCs w:val="20"/>
        </w:rPr>
        <w:t xml:space="preserve"> таблице 16</w:t>
      </w:r>
      <w:r w:rsidRPr="000B274F">
        <w:rPr>
          <w:rFonts w:cs="Times New Roman"/>
          <w:sz w:val="20"/>
          <w:szCs w:val="20"/>
        </w:rPr>
        <w:t xml:space="preserve"> представлены основные технико-экономические показатели развития </w:t>
      </w:r>
      <w:r>
        <w:rPr>
          <w:rFonts w:cs="Times New Roman"/>
          <w:sz w:val="20"/>
          <w:szCs w:val="20"/>
        </w:rPr>
        <w:t>ООО «АТВ».</w:t>
      </w:r>
      <w:r>
        <w:rPr>
          <w:rFonts w:cs="Times New Roman"/>
          <w:sz w:val="20"/>
          <w:szCs w:val="20"/>
        </w:rPr>
        <w:t xml:space="preserve"> </w:t>
      </w:r>
    </w:p>
    <w:p w14:paraId="5B2976B5" w14:textId="77777777" w:rsidR="007E592A" w:rsidRDefault="007E592A" w:rsidP="007E592A">
      <w:pPr>
        <w:spacing w:after="0" w:line="240" w:lineRule="auto"/>
        <w:ind w:left="-10" w:right="63" w:firstLine="0"/>
        <w:jc w:val="right"/>
        <w:rPr>
          <w:rFonts w:cs="Times New Roman"/>
          <w:sz w:val="20"/>
          <w:szCs w:val="20"/>
        </w:rPr>
      </w:pPr>
      <w:r>
        <w:rPr>
          <w:rFonts w:cs="Times New Roman"/>
          <w:sz w:val="20"/>
          <w:szCs w:val="20"/>
        </w:rPr>
        <w:t>Таблица 16</w:t>
      </w:r>
    </w:p>
    <w:p w14:paraId="79CEC7A4" w14:textId="77777777" w:rsidR="007E592A" w:rsidRPr="008245DF" w:rsidRDefault="007E592A" w:rsidP="007E592A">
      <w:pPr>
        <w:spacing w:after="0" w:line="240" w:lineRule="auto"/>
        <w:ind w:left="28" w:right="28" w:firstLine="0"/>
        <w:jc w:val="center"/>
        <w:rPr>
          <w:rFonts w:cs="Times New Roman"/>
          <w:sz w:val="20"/>
          <w:szCs w:val="20"/>
        </w:rPr>
      </w:pPr>
      <w:r w:rsidRPr="000B274F">
        <w:rPr>
          <w:rFonts w:cs="Times New Roman"/>
          <w:sz w:val="20"/>
          <w:szCs w:val="20"/>
        </w:rPr>
        <w:t xml:space="preserve">Основные технико-экономические показатели развития </w:t>
      </w:r>
      <w:r w:rsidRPr="008245DF">
        <w:rPr>
          <w:rFonts w:cs="Times New Roman"/>
          <w:sz w:val="20"/>
          <w:szCs w:val="20"/>
        </w:rPr>
        <w:t>ООО «АТВ»</w:t>
      </w:r>
    </w:p>
    <w:tbl>
      <w:tblPr>
        <w:tblStyle w:val="TableGrid"/>
        <w:tblW w:w="5000" w:type="pct"/>
        <w:tblInd w:w="0" w:type="dxa"/>
        <w:tblCellMar>
          <w:top w:w="7" w:type="dxa"/>
          <w:right w:w="13" w:type="dxa"/>
        </w:tblCellMar>
        <w:tblLook w:val="04A0" w:firstRow="1" w:lastRow="0" w:firstColumn="1" w:lastColumn="0" w:noHBand="0" w:noVBand="1"/>
      </w:tblPr>
      <w:tblGrid>
        <w:gridCol w:w="345"/>
        <w:gridCol w:w="2534"/>
        <w:gridCol w:w="1238"/>
        <w:gridCol w:w="1125"/>
        <w:gridCol w:w="1155"/>
      </w:tblGrid>
      <w:tr w:rsidR="00A135B3" w:rsidRPr="000B274F" w14:paraId="5AC00329" w14:textId="77777777" w:rsidTr="00A135B3">
        <w:trPr>
          <w:trHeight w:val="264"/>
        </w:trPr>
        <w:tc>
          <w:tcPr>
            <w:tcW w:w="269" w:type="pct"/>
            <w:vMerge w:val="restart"/>
            <w:tcBorders>
              <w:top w:val="single" w:sz="4" w:space="0" w:color="000000"/>
              <w:left w:val="single" w:sz="4" w:space="0" w:color="000000"/>
              <w:bottom w:val="single" w:sz="4" w:space="0" w:color="000000"/>
              <w:right w:val="single" w:sz="4" w:space="0" w:color="000000"/>
            </w:tcBorders>
          </w:tcPr>
          <w:p w14:paraId="167CDF1F" w14:textId="77777777" w:rsidR="00A135B3" w:rsidRPr="000B274F" w:rsidRDefault="00A135B3" w:rsidP="00872CCD">
            <w:pPr>
              <w:spacing w:after="0" w:line="240" w:lineRule="auto"/>
              <w:ind w:left="134" w:firstLine="0"/>
              <w:jc w:val="left"/>
              <w:rPr>
                <w:rFonts w:cs="Times New Roman"/>
                <w:sz w:val="20"/>
                <w:szCs w:val="20"/>
              </w:rPr>
            </w:pPr>
            <w:r w:rsidRPr="000B274F">
              <w:rPr>
                <w:rFonts w:cs="Times New Roman"/>
                <w:sz w:val="20"/>
                <w:szCs w:val="20"/>
              </w:rPr>
              <w:t xml:space="preserve">№ </w:t>
            </w:r>
          </w:p>
        </w:tc>
        <w:tc>
          <w:tcPr>
            <w:tcW w:w="1981" w:type="pct"/>
            <w:vMerge w:val="restart"/>
            <w:tcBorders>
              <w:top w:val="single" w:sz="4" w:space="0" w:color="000000"/>
              <w:left w:val="single" w:sz="4" w:space="0" w:color="000000"/>
              <w:bottom w:val="single" w:sz="4" w:space="0" w:color="000000"/>
              <w:right w:val="single" w:sz="4" w:space="0" w:color="000000"/>
            </w:tcBorders>
          </w:tcPr>
          <w:p w14:paraId="4F887117" w14:textId="77777777" w:rsidR="00A135B3" w:rsidRPr="000B274F" w:rsidRDefault="00A135B3" w:rsidP="00872CCD">
            <w:pPr>
              <w:spacing w:after="0" w:line="240" w:lineRule="auto"/>
              <w:ind w:left="9" w:firstLine="0"/>
              <w:jc w:val="center"/>
              <w:rPr>
                <w:rFonts w:cs="Times New Roman"/>
                <w:sz w:val="20"/>
                <w:szCs w:val="20"/>
              </w:rPr>
            </w:pPr>
            <w:r w:rsidRPr="000B274F">
              <w:rPr>
                <w:rFonts w:cs="Times New Roman"/>
                <w:sz w:val="20"/>
                <w:szCs w:val="20"/>
              </w:rPr>
              <w:t xml:space="preserve">Наименование показателя </w:t>
            </w:r>
          </w:p>
        </w:tc>
        <w:tc>
          <w:tcPr>
            <w:tcW w:w="2751" w:type="pct"/>
            <w:gridSpan w:val="3"/>
            <w:tcBorders>
              <w:top w:val="single" w:sz="4" w:space="0" w:color="000000"/>
              <w:left w:val="single" w:sz="4" w:space="0" w:color="000000"/>
              <w:bottom w:val="single" w:sz="4" w:space="0" w:color="000000"/>
              <w:right w:val="single" w:sz="4" w:space="0" w:color="000000"/>
            </w:tcBorders>
          </w:tcPr>
          <w:p w14:paraId="103EF815" w14:textId="329BE1BE" w:rsidR="00A135B3" w:rsidRPr="000B274F" w:rsidRDefault="00A135B3" w:rsidP="00A135B3">
            <w:pPr>
              <w:spacing w:after="0" w:line="240" w:lineRule="auto"/>
              <w:ind w:right="71" w:firstLine="0"/>
              <w:jc w:val="center"/>
              <w:rPr>
                <w:rFonts w:cs="Times New Roman"/>
                <w:sz w:val="20"/>
                <w:szCs w:val="20"/>
              </w:rPr>
            </w:pPr>
            <w:r w:rsidRPr="000B274F">
              <w:rPr>
                <w:rFonts w:cs="Times New Roman"/>
                <w:sz w:val="20"/>
                <w:szCs w:val="20"/>
              </w:rPr>
              <w:t>З</w:t>
            </w:r>
            <w:r>
              <w:rPr>
                <w:rFonts w:cs="Times New Roman"/>
                <w:sz w:val="20"/>
                <w:szCs w:val="20"/>
              </w:rPr>
              <w:t>н</w:t>
            </w:r>
            <w:r w:rsidRPr="000B274F">
              <w:rPr>
                <w:rFonts w:cs="Times New Roman"/>
                <w:sz w:val="20"/>
                <w:szCs w:val="20"/>
              </w:rPr>
              <w:t>ачение показателя</w:t>
            </w:r>
          </w:p>
        </w:tc>
      </w:tr>
      <w:tr w:rsidR="007E592A" w:rsidRPr="000B274F" w14:paraId="2207691C" w14:textId="77777777" w:rsidTr="00A135B3">
        <w:trPr>
          <w:trHeight w:val="276"/>
        </w:trPr>
        <w:tc>
          <w:tcPr>
            <w:tcW w:w="269" w:type="pct"/>
            <w:vMerge/>
            <w:tcBorders>
              <w:top w:val="nil"/>
              <w:left w:val="single" w:sz="4" w:space="0" w:color="000000"/>
              <w:bottom w:val="single" w:sz="4" w:space="0" w:color="000000"/>
              <w:right w:val="single" w:sz="4" w:space="0" w:color="000000"/>
            </w:tcBorders>
          </w:tcPr>
          <w:p w14:paraId="13462B51" w14:textId="77777777" w:rsidR="007E592A" w:rsidRPr="000B274F" w:rsidRDefault="007E592A" w:rsidP="00872CCD">
            <w:pPr>
              <w:spacing w:after="0" w:line="240" w:lineRule="auto"/>
              <w:ind w:firstLine="0"/>
              <w:jc w:val="left"/>
              <w:rPr>
                <w:rFonts w:cs="Times New Roman"/>
                <w:sz w:val="20"/>
                <w:szCs w:val="20"/>
              </w:rPr>
            </w:pPr>
          </w:p>
        </w:tc>
        <w:tc>
          <w:tcPr>
            <w:tcW w:w="1981" w:type="pct"/>
            <w:vMerge/>
            <w:tcBorders>
              <w:top w:val="nil"/>
              <w:left w:val="single" w:sz="4" w:space="0" w:color="000000"/>
              <w:bottom w:val="single" w:sz="4" w:space="0" w:color="000000"/>
              <w:right w:val="single" w:sz="4" w:space="0" w:color="000000"/>
            </w:tcBorders>
          </w:tcPr>
          <w:p w14:paraId="05F879BA" w14:textId="77777777" w:rsidR="007E592A" w:rsidRPr="000B274F" w:rsidRDefault="007E592A" w:rsidP="00872CCD">
            <w:pPr>
              <w:spacing w:after="0" w:line="240" w:lineRule="auto"/>
              <w:ind w:firstLine="0"/>
              <w:jc w:val="left"/>
              <w:rPr>
                <w:rFonts w:cs="Times New Roman"/>
                <w:sz w:val="20"/>
                <w:szCs w:val="20"/>
              </w:rPr>
            </w:pPr>
          </w:p>
        </w:tc>
        <w:tc>
          <w:tcPr>
            <w:tcW w:w="968" w:type="pct"/>
            <w:tcBorders>
              <w:top w:val="single" w:sz="4" w:space="0" w:color="000000"/>
              <w:left w:val="single" w:sz="4" w:space="0" w:color="000000"/>
              <w:bottom w:val="single" w:sz="4" w:space="0" w:color="000000"/>
              <w:right w:val="single" w:sz="4" w:space="0" w:color="000000"/>
            </w:tcBorders>
          </w:tcPr>
          <w:p w14:paraId="286289FF" w14:textId="65FE4686" w:rsidR="007E592A" w:rsidRPr="000B274F" w:rsidRDefault="00A135B3" w:rsidP="00872CCD">
            <w:pPr>
              <w:spacing w:after="0" w:line="240" w:lineRule="auto"/>
              <w:ind w:left="16" w:firstLine="0"/>
              <w:jc w:val="center"/>
              <w:rPr>
                <w:rFonts w:cs="Times New Roman"/>
                <w:sz w:val="20"/>
                <w:szCs w:val="20"/>
              </w:rPr>
            </w:pPr>
            <w:r>
              <w:rPr>
                <w:rFonts w:cs="Times New Roman"/>
                <w:sz w:val="20"/>
                <w:szCs w:val="20"/>
              </w:rPr>
              <w:t>2023</w:t>
            </w:r>
            <w:r w:rsidR="007E592A" w:rsidRPr="000B274F">
              <w:rPr>
                <w:rFonts w:cs="Times New Roman"/>
                <w:sz w:val="20"/>
                <w:szCs w:val="20"/>
              </w:rPr>
              <w:t xml:space="preserve">г. </w:t>
            </w:r>
          </w:p>
        </w:tc>
        <w:tc>
          <w:tcPr>
            <w:tcW w:w="879" w:type="pct"/>
            <w:tcBorders>
              <w:top w:val="single" w:sz="4" w:space="0" w:color="000000"/>
              <w:left w:val="single" w:sz="4" w:space="0" w:color="000000"/>
              <w:bottom w:val="single" w:sz="4" w:space="0" w:color="000000"/>
              <w:right w:val="single" w:sz="4" w:space="0" w:color="000000"/>
            </w:tcBorders>
          </w:tcPr>
          <w:p w14:paraId="6754C2AB"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проект </w:t>
            </w:r>
          </w:p>
        </w:tc>
        <w:tc>
          <w:tcPr>
            <w:tcW w:w="904" w:type="pct"/>
            <w:tcBorders>
              <w:top w:val="single" w:sz="4" w:space="0" w:color="000000"/>
              <w:left w:val="single" w:sz="4" w:space="0" w:color="000000"/>
              <w:bottom w:val="single" w:sz="4" w:space="0" w:color="000000"/>
              <w:right w:val="single" w:sz="4" w:space="0" w:color="000000"/>
            </w:tcBorders>
          </w:tcPr>
          <w:p w14:paraId="39BCFB74" w14:textId="77777777" w:rsidR="007E592A" w:rsidRPr="000B274F" w:rsidRDefault="007E592A" w:rsidP="00872CCD">
            <w:pPr>
              <w:spacing w:after="0" w:line="240" w:lineRule="auto"/>
              <w:ind w:left="180" w:firstLine="0"/>
              <w:jc w:val="left"/>
              <w:rPr>
                <w:rFonts w:cs="Times New Roman"/>
                <w:sz w:val="20"/>
                <w:szCs w:val="20"/>
              </w:rPr>
            </w:pPr>
            <w:r w:rsidRPr="000B274F">
              <w:rPr>
                <w:rFonts w:cs="Times New Roman"/>
                <w:sz w:val="20"/>
                <w:szCs w:val="20"/>
              </w:rPr>
              <w:t xml:space="preserve">прирост, % </w:t>
            </w:r>
          </w:p>
        </w:tc>
      </w:tr>
      <w:tr w:rsidR="007E592A" w:rsidRPr="000B274F" w14:paraId="4DD3D61F" w14:textId="77777777" w:rsidTr="00A135B3">
        <w:trPr>
          <w:trHeight w:val="516"/>
        </w:trPr>
        <w:tc>
          <w:tcPr>
            <w:tcW w:w="269" w:type="pct"/>
            <w:tcBorders>
              <w:top w:val="single" w:sz="4" w:space="0" w:color="000000"/>
              <w:left w:val="single" w:sz="4" w:space="0" w:color="000000"/>
              <w:bottom w:val="single" w:sz="4" w:space="0" w:color="000000"/>
              <w:right w:val="single" w:sz="4" w:space="0" w:color="000000"/>
            </w:tcBorders>
          </w:tcPr>
          <w:p w14:paraId="11581417"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1. </w:t>
            </w:r>
          </w:p>
        </w:tc>
        <w:tc>
          <w:tcPr>
            <w:tcW w:w="1981" w:type="pct"/>
            <w:tcBorders>
              <w:top w:val="single" w:sz="4" w:space="0" w:color="000000"/>
              <w:left w:val="single" w:sz="4" w:space="0" w:color="000000"/>
              <w:bottom w:val="single" w:sz="4" w:space="0" w:color="000000"/>
              <w:right w:val="single" w:sz="4" w:space="0" w:color="000000"/>
            </w:tcBorders>
          </w:tcPr>
          <w:p w14:paraId="7B0783AE" w14:textId="77777777" w:rsidR="007E592A" w:rsidRPr="000B274F" w:rsidRDefault="007E592A" w:rsidP="00872CCD">
            <w:pPr>
              <w:spacing w:after="0" w:line="240" w:lineRule="auto"/>
              <w:ind w:left="48" w:firstLine="0"/>
              <w:jc w:val="left"/>
              <w:rPr>
                <w:rFonts w:cs="Times New Roman"/>
                <w:sz w:val="20"/>
                <w:szCs w:val="20"/>
              </w:rPr>
            </w:pPr>
            <w:r w:rsidRPr="000B274F">
              <w:rPr>
                <w:rFonts w:cs="Times New Roman"/>
                <w:sz w:val="20"/>
                <w:szCs w:val="20"/>
              </w:rPr>
              <w:t>Выручка от</w:t>
            </w:r>
            <w:r w:rsidRPr="000B274F">
              <w:rPr>
                <w:rFonts w:cs="Times New Roman"/>
                <w:color w:val="FF0000"/>
                <w:sz w:val="20"/>
                <w:szCs w:val="20"/>
              </w:rPr>
              <w:t xml:space="preserve">  </w:t>
            </w:r>
            <w:r w:rsidRPr="000B274F">
              <w:rPr>
                <w:rFonts w:cs="Times New Roman"/>
                <w:sz w:val="20"/>
                <w:szCs w:val="20"/>
              </w:rPr>
              <w:t xml:space="preserve">реализованных услуг, тыс. руб. </w:t>
            </w:r>
          </w:p>
        </w:tc>
        <w:tc>
          <w:tcPr>
            <w:tcW w:w="968" w:type="pct"/>
            <w:tcBorders>
              <w:top w:val="single" w:sz="4" w:space="0" w:color="000000"/>
              <w:left w:val="single" w:sz="4" w:space="0" w:color="000000"/>
              <w:bottom w:val="single" w:sz="4" w:space="0" w:color="000000"/>
              <w:right w:val="single" w:sz="4" w:space="0" w:color="000000"/>
            </w:tcBorders>
          </w:tcPr>
          <w:p w14:paraId="6A53956E" w14:textId="77777777" w:rsidR="007E592A" w:rsidRPr="000B274F" w:rsidRDefault="007E592A" w:rsidP="00872CCD">
            <w:pPr>
              <w:spacing w:after="0" w:line="240" w:lineRule="auto"/>
              <w:ind w:left="-13" w:firstLine="0"/>
              <w:jc w:val="left"/>
              <w:rPr>
                <w:rFonts w:cs="Times New Roman"/>
                <w:sz w:val="20"/>
                <w:szCs w:val="20"/>
              </w:rPr>
            </w:pPr>
            <w:r w:rsidRPr="000B274F">
              <w:rPr>
                <w:rFonts w:cs="Times New Roman"/>
                <w:sz w:val="20"/>
                <w:szCs w:val="20"/>
              </w:rPr>
              <w:t xml:space="preserve"> </w:t>
            </w:r>
          </w:p>
          <w:p w14:paraId="23989A78" w14:textId="77777777" w:rsidR="007E592A" w:rsidRPr="000B274F" w:rsidRDefault="007E592A" w:rsidP="00872CCD">
            <w:pPr>
              <w:spacing w:after="0" w:line="240" w:lineRule="auto"/>
              <w:ind w:left="14" w:firstLine="0"/>
              <w:jc w:val="center"/>
              <w:rPr>
                <w:rFonts w:cs="Times New Roman"/>
                <w:sz w:val="20"/>
                <w:szCs w:val="20"/>
              </w:rPr>
            </w:pPr>
            <w:r w:rsidRPr="000B274F">
              <w:rPr>
                <w:rFonts w:cs="Times New Roman"/>
                <w:sz w:val="20"/>
                <w:szCs w:val="20"/>
              </w:rPr>
              <w:t xml:space="preserve">14584 </w:t>
            </w:r>
          </w:p>
        </w:tc>
        <w:tc>
          <w:tcPr>
            <w:tcW w:w="879" w:type="pct"/>
            <w:tcBorders>
              <w:top w:val="single" w:sz="4" w:space="0" w:color="000000"/>
              <w:left w:val="single" w:sz="4" w:space="0" w:color="000000"/>
              <w:bottom w:val="single" w:sz="4" w:space="0" w:color="000000"/>
              <w:right w:val="single" w:sz="4" w:space="0" w:color="000000"/>
            </w:tcBorders>
            <w:vAlign w:val="center"/>
          </w:tcPr>
          <w:p w14:paraId="306AAA96"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15300,1 </w:t>
            </w:r>
          </w:p>
        </w:tc>
        <w:tc>
          <w:tcPr>
            <w:tcW w:w="904" w:type="pct"/>
            <w:tcBorders>
              <w:top w:val="single" w:sz="4" w:space="0" w:color="000000"/>
              <w:left w:val="single" w:sz="4" w:space="0" w:color="000000"/>
              <w:bottom w:val="single" w:sz="4" w:space="0" w:color="000000"/>
              <w:right w:val="single" w:sz="4" w:space="0" w:color="000000"/>
            </w:tcBorders>
            <w:vAlign w:val="center"/>
          </w:tcPr>
          <w:p w14:paraId="071F10CA"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4,91 </w:t>
            </w:r>
          </w:p>
        </w:tc>
      </w:tr>
      <w:tr w:rsidR="007E592A" w:rsidRPr="000B274F" w14:paraId="1C594112" w14:textId="77777777" w:rsidTr="00A135B3">
        <w:trPr>
          <w:trHeight w:val="516"/>
        </w:trPr>
        <w:tc>
          <w:tcPr>
            <w:tcW w:w="269" w:type="pct"/>
            <w:tcBorders>
              <w:top w:val="single" w:sz="4" w:space="0" w:color="000000"/>
              <w:left w:val="single" w:sz="4" w:space="0" w:color="000000"/>
              <w:bottom w:val="single" w:sz="4" w:space="0" w:color="000000"/>
              <w:right w:val="single" w:sz="4" w:space="0" w:color="000000"/>
            </w:tcBorders>
          </w:tcPr>
          <w:p w14:paraId="52CA3AB4"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2. </w:t>
            </w:r>
          </w:p>
        </w:tc>
        <w:tc>
          <w:tcPr>
            <w:tcW w:w="1981" w:type="pct"/>
            <w:tcBorders>
              <w:top w:val="single" w:sz="4" w:space="0" w:color="000000"/>
              <w:left w:val="single" w:sz="4" w:space="0" w:color="000000"/>
              <w:bottom w:val="single" w:sz="4" w:space="0" w:color="000000"/>
              <w:right w:val="single" w:sz="4" w:space="0" w:color="000000"/>
            </w:tcBorders>
          </w:tcPr>
          <w:p w14:paraId="333AE442" w14:textId="0E9395E4" w:rsidR="007E592A" w:rsidRPr="000B274F" w:rsidRDefault="007E592A" w:rsidP="00A135B3">
            <w:pPr>
              <w:spacing w:after="0" w:line="240" w:lineRule="auto"/>
              <w:ind w:left="48" w:firstLine="0"/>
              <w:jc w:val="left"/>
              <w:rPr>
                <w:rFonts w:cs="Times New Roman"/>
                <w:sz w:val="20"/>
                <w:szCs w:val="20"/>
              </w:rPr>
            </w:pPr>
            <w:r w:rsidRPr="000B274F">
              <w:rPr>
                <w:rFonts w:cs="Times New Roman"/>
                <w:sz w:val="20"/>
                <w:szCs w:val="20"/>
              </w:rPr>
              <w:t xml:space="preserve">Среднесписочная численность работников, </w:t>
            </w:r>
          </w:p>
        </w:tc>
        <w:tc>
          <w:tcPr>
            <w:tcW w:w="968" w:type="pct"/>
            <w:tcBorders>
              <w:top w:val="single" w:sz="4" w:space="0" w:color="000000"/>
              <w:left w:val="single" w:sz="4" w:space="0" w:color="000000"/>
              <w:bottom w:val="single" w:sz="4" w:space="0" w:color="000000"/>
              <w:right w:val="single" w:sz="4" w:space="0" w:color="000000"/>
            </w:tcBorders>
            <w:vAlign w:val="center"/>
          </w:tcPr>
          <w:p w14:paraId="75537BC9" w14:textId="77777777" w:rsidR="007E592A" w:rsidRPr="000B274F" w:rsidRDefault="007E592A" w:rsidP="00872CCD">
            <w:pPr>
              <w:spacing w:after="0" w:line="240" w:lineRule="auto"/>
              <w:ind w:left="14" w:firstLine="0"/>
              <w:jc w:val="center"/>
              <w:rPr>
                <w:rFonts w:cs="Times New Roman"/>
                <w:sz w:val="20"/>
                <w:szCs w:val="20"/>
              </w:rPr>
            </w:pPr>
            <w:r w:rsidRPr="000B274F">
              <w:rPr>
                <w:rFonts w:cs="Times New Roman"/>
                <w:sz w:val="20"/>
                <w:szCs w:val="20"/>
              </w:rPr>
              <w:t xml:space="preserve">18 </w:t>
            </w:r>
          </w:p>
        </w:tc>
        <w:tc>
          <w:tcPr>
            <w:tcW w:w="879" w:type="pct"/>
            <w:tcBorders>
              <w:top w:val="single" w:sz="4" w:space="0" w:color="000000"/>
              <w:left w:val="single" w:sz="4" w:space="0" w:color="000000"/>
              <w:bottom w:val="single" w:sz="4" w:space="0" w:color="000000"/>
              <w:right w:val="single" w:sz="4" w:space="0" w:color="000000"/>
            </w:tcBorders>
            <w:vAlign w:val="center"/>
          </w:tcPr>
          <w:p w14:paraId="1EC0B69F"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18 </w:t>
            </w:r>
          </w:p>
        </w:tc>
        <w:tc>
          <w:tcPr>
            <w:tcW w:w="904" w:type="pct"/>
            <w:tcBorders>
              <w:top w:val="single" w:sz="4" w:space="0" w:color="000000"/>
              <w:left w:val="single" w:sz="4" w:space="0" w:color="000000"/>
              <w:bottom w:val="single" w:sz="4" w:space="0" w:color="000000"/>
              <w:right w:val="single" w:sz="4" w:space="0" w:color="000000"/>
            </w:tcBorders>
            <w:vAlign w:val="center"/>
          </w:tcPr>
          <w:p w14:paraId="622ABB1D"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 </w:t>
            </w:r>
          </w:p>
        </w:tc>
      </w:tr>
      <w:tr w:rsidR="007E592A" w:rsidRPr="000B274F" w14:paraId="11D48BC6" w14:textId="77777777" w:rsidTr="00A135B3">
        <w:trPr>
          <w:trHeight w:val="516"/>
        </w:trPr>
        <w:tc>
          <w:tcPr>
            <w:tcW w:w="269" w:type="pct"/>
            <w:tcBorders>
              <w:top w:val="single" w:sz="4" w:space="0" w:color="000000"/>
              <w:left w:val="single" w:sz="4" w:space="0" w:color="000000"/>
              <w:bottom w:val="single" w:sz="4" w:space="0" w:color="000000"/>
              <w:right w:val="single" w:sz="4" w:space="0" w:color="000000"/>
            </w:tcBorders>
          </w:tcPr>
          <w:p w14:paraId="27221AD8"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3. </w:t>
            </w:r>
          </w:p>
        </w:tc>
        <w:tc>
          <w:tcPr>
            <w:tcW w:w="1981" w:type="pct"/>
            <w:tcBorders>
              <w:top w:val="single" w:sz="4" w:space="0" w:color="000000"/>
              <w:left w:val="single" w:sz="4" w:space="0" w:color="000000"/>
              <w:bottom w:val="single" w:sz="4" w:space="0" w:color="000000"/>
              <w:right w:val="single" w:sz="4" w:space="0" w:color="000000"/>
            </w:tcBorders>
          </w:tcPr>
          <w:p w14:paraId="626C98FF" w14:textId="77777777" w:rsidR="007E592A" w:rsidRPr="000B274F" w:rsidRDefault="007E592A" w:rsidP="00872CCD">
            <w:pPr>
              <w:spacing w:after="0" w:line="240" w:lineRule="auto"/>
              <w:ind w:left="48" w:firstLine="0"/>
              <w:jc w:val="left"/>
              <w:rPr>
                <w:rFonts w:cs="Times New Roman"/>
                <w:sz w:val="20"/>
                <w:szCs w:val="20"/>
              </w:rPr>
            </w:pPr>
            <w:r w:rsidRPr="000B274F">
              <w:rPr>
                <w:rFonts w:cs="Times New Roman"/>
                <w:sz w:val="20"/>
                <w:szCs w:val="20"/>
              </w:rPr>
              <w:t xml:space="preserve">Выработка на 1 работающего, тыс. руб. </w:t>
            </w:r>
          </w:p>
        </w:tc>
        <w:tc>
          <w:tcPr>
            <w:tcW w:w="968" w:type="pct"/>
            <w:tcBorders>
              <w:top w:val="single" w:sz="4" w:space="0" w:color="000000"/>
              <w:left w:val="single" w:sz="4" w:space="0" w:color="000000"/>
              <w:bottom w:val="single" w:sz="4" w:space="0" w:color="000000"/>
              <w:right w:val="single" w:sz="4" w:space="0" w:color="000000"/>
            </w:tcBorders>
            <w:vAlign w:val="center"/>
          </w:tcPr>
          <w:p w14:paraId="7B36683E"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810,2 </w:t>
            </w:r>
          </w:p>
        </w:tc>
        <w:tc>
          <w:tcPr>
            <w:tcW w:w="879" w:type="pct"/>
            <w:tcBorders>
              <w:top w:val="single" w:sz="4" w:space="0" w:color="000000"/>
              <w:left w:val="single" w:sz="4" w:space="0" w:color="000000"/>
              <w:bottom w:val="single" w:sz="4" w:space="0" w:color="000000"/>
              <w:right w:val="single" w:sz="4" w:space="0" w:color="000000"/>
            </w:tcBorders>
            <w:vAlign w:val="center"/>
          </w:tcPr>
          <w:p w14:paraId="714A0B28"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850,0 </w:t>
            </w:r>
          </w:p>
        </w:tc>
        <w:tc>
          <w:tcPr>
            <w:tcW w:w="904" w:type="pct"/>
            <w:tcBorders>
              <w:top w:val="single" w:sz="4" w:space="0" w:color="000000"/>
              <w:left w:val="single" w:sz="4" w:space="0" w:color="000000"/>
              <w:bottom w:val="single" w:sz="4" w:space="0" w:color="000000"/>
              <w:right w:val="single" w:sz="4" w:space="0" w:color="000000"/>
            </w:tcBorders>
            <w:vAlign w:val="center"/>
          </w:tcPr>
          <w:p w14:paraId="409AE874"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4,91 </w:t>
            </w:r>
          </w:p>
        </w:tc>
      </w:tr>
      <w:tr w:rsidR="007E592A" w:rsidRPr="000B274F" w14:paraId="2AA4EBD3" w14:textId="77777777" w:rsidTr="00A135B3">
        <w:trPr>
          <w:trHeight w:val="207"/>
        </w:trPr>
        <w:tc>
          <w:tcPr>
            <w:tcW w:w="269" w:type="pct"/>
            <w:tcBorders>
              <w:top w:val="single" w:sz="4" w:space="0" w:color="000000"/>
              <w:left w:val="single" w:sz="4" w:space="0" w:color="000000"/>
              <w:bottom w:val="single" w:sz="4" w:space="0" w:color="000000"/>
              <w:right w:val="single" w:sz="4" w:space="0" w:color="000000"/>
            </w:tcBorders>
          </w:tcPr>
          <w:p w14:paraId="2202F868" w14:textId="77777777" w:rsidR="007E592A" w:rsidRPr="000B274F" w:rsidRDefault="007E592A" w:rsidP="00872CCD">
            <w:pPr>
              <w:spacing w:after="0" w:line="240" w:lineRule="auto"/>
              <w:ind w:left="127" w:firstLine="0"/>
              <w:jc w:val="left"/>
              <w:rPr>
                <w:rFonts w:cs="Times New Roman"/>
                <w:sz w:val="20"/>
                <w:szCs w:val="20"/>
              </w:rPr>
            </w:pPr>
            <w:r w:rsidRPr="000B274F">
              <w:rPr>
                <w:rFonts w:cs="Times New Roman"/>
                <w:sz w:val="20"/>
                <w:szCs w:val="20"/>
              </w:rPr>
              <w:t xml:space="preserve"> 4. </w:t>
            </w:r>
          </w:p>
        </w:tc>
        <w:tc>
          <w:tcPr>
            <w:tcW w:w="1981" w:type="pct"/>
            <w:tcBorders>
              <w:top w:val="single" w:sz="4" w:space="0" w:color="000000"/>
              <w:left w:val="single" w:sz="4" w:space="0" w:color="000000"/>
              <w:bottom w:val="single" w:sz="4" w:space="0" w:color="000000"/>
              <w:right w:val="single" w:sz="4" w:space="0" w:color="000000"/>
            </w:tcBorders>
          </w:tcPr>
          <w:p w14:paraId="67008093" w14:textId="77777777" w:rsidR="007E592A" w:rsidRPr="000B274F" w:rsidRDefault="007E592A" w:rsidP="00872CCD">
            <w:pPr>
              <w:spacing w:after="0" w:line="240" w:lineRule="auto"/>
              <w:ind w:left="48" w:firstLine="0"/>
              <w:jc w:val="left"/>
              <w:rPr>
                <w:rFonts w:cs="Times New Roman"/>
                <w:sz w:val="20"/>
                <w:szCs w:val="20"/>
              </w:rPr>
            </w:pPr>
            <w:r w:rsidRPr="000B274F">
              <w:rPr>
                <w:rFonts w:cs="Times New Roman"/>
                <w:sz w:val="20"/>
                <w:szCs w:val="20"/>
              </w:rPr>
              <w:t xml:space="preserve">Фонд заработной платы, тыс. руб. </w:t>
            </w:r>
          </w:p>
        </w:tc>
        <w:tc>
          <w:tcPr>
            <w:tcW w:w="968" w:type="pct"/>
            <w:tcBorders>
              <w:top w:val="single" w:sz="4" w:space="0" w:color="000000"/>
              <w:left w:val="single" w:sz="4" w:space="0" w:color="000000"/>
              <w:bottom w:val="single" w:sz="4" w:space="0" w:color="000000"/>
              <w:right w:val="single" w:sz="4" w:space="0" w:color="000000"/>
            </w:tcBorders>
            <w:vAlign w:val="center"/>
          </w:tcPr>
          <w:p w14:paraId="19517C98" w14:textId="77777777" w:rsidR="007E592A" w:rsidRPr="000B274F" w:rsidRDefault="007E592A" w:rsidP="00872CCD">
            <w:pPr>
              <w:spacing w:after="0" w:line="240" w:lineRule="auto"/>
              <w:ind w:left="14" w:firstLine="0"/>
              <w:jc w:val="center"/>
              <w:rPr>
                <w:rFonts w:cs="Times New Roman"/>
                <w:sz w:val="20"/>
                <w:szCs w:val="20"/>
              </w:rPr>
            </w:pPr>
            <w:r w:rsidRPr="000B274F">
              <w:rPr>
                <w:rFonts w:cs="Times New Roman"/>
                <w:sz w:val="20"/>
                <w:szCs w:val="20"/>
              </w:rPr>
              <w:t xml:space="preserve">8319 </w:t>
            </w:r>
          </w:p>
        </w:tc>
        <w:tc>
          <w:tcPr>
            <w:tcW w:w="879" w:type="pct"/>
            <w:tcBorders>
              <w:top w:val="single" w:sz="4" w:space="0" w:color="000000"/>
              <w:left w:val="single" w:sz="4" w:space="0" w:color="000000"/>
              <w:bottom w:val="single" w:sz="4" w:space="0" w:color="000000"/>
              <w:right w:val="single" w:sz="4" w:space="0" w:color="000000"/>
            </w:tcBorders>
            <w:vAlign w:val="center"/>
          </w:tcPr>
          <w:p w14:paraId="662589FD" w14:textId="77777777" w:rsidR="007E592A" w:rsidRPr="000B274F" w:rsidRDefault="007E592A" w:rsidP="00872CCD">
            <w:pPr>
              <w:spacing w:after="0" w:line="240" w:lineRule="auto"/>
              <w:ind w:left="15" w:firstLine="0"/>
              <w:jc w:val="center"/>
              <w:rPr>
                <w:rFonts w:cs="Times New Roman"/>
                <w:sz w:val="20"/>
                <w:szCs w:val="20"/>
              </w:rPr>
            </w:pPr>
            <w:r w:rsidRPr="000B274F">
              <w:rPr>
                <w:rFonts w:cs="Times New Roman"/>
                <w:sz w:val="20"/>
                <w:szCs w:val="20"/>
              </w:rPr>
              <w:t xml:space="preserve">8319 </w:t>
            </w:r>
          </w:p>
        </w:tc>
        <w:tc>
          <w:tcPr>
            <w:tcW w:w="904" w:type="pct"/>
            <w:tcBorders>
              <w:top w:val="single" w:sz="4" w:space="0" w:color="000000"/>
              <w:left w:val="single" w:sz="4" w:space="0" w:color="000000"/>
              <w:bottom w:val="single" w:sz="4" w:space="0" w:color="000000"/>
              <w:right w:val="single" w:sz="4" w:space="0" w:color="000000"/>
            </w:tcBorders>
            <w:vAlign w:val="center"/>
          </w:tcPr>
          <w:p w14:paraId="492BA6A5"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 </w:t>
            </w:r>
          </w:p>
        </w:tc>
      </w:tr>
      <w:tr w:rsidR="007E592A" w:rsidRPr="000B274F" w14:paraId="67242979" w14:textId="77777777" w:rsidTr="00A135B3">
        <w:trPr>
          <w:trHeight w:val="516"/>
        </w:trPr>
        <w:tc>
          <w:tcPr>
            <w:tcW w:w="269" w:type="pct"/>
            <w:tcBorders>
              <w:top w:val="single" w:sz="4" w:space="0" w:color="000000"/>
              <w:left w:val="single" w:sz="4" w:space="0" w:color="000000"/>
              <w:bottom w:val="single" w:sz="4" w:space="0" w:color="000000"/>
              <w:right w:val="single" w:sz="4" w:space="0" w:color="000000"/>
            </w:tcBorders>
          </w:tcPr>
          <w:p w14:paraId="13F7B600"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5. </w:t>
            </w:r>
          </w:p>
        </w:tc>
        <w:tc>
          <w:tcPr>
            <w:tcW w:w="1981" w:type="pct"/>
            <w:tcBorders>
              <w:top w:val="single" w:sz="4" w:space="0" w:color="000000"/>
              <w:left w:val="single" w:sz="4" w:space="0" w:color="000000"/>
              <w:bottom w:val="single" w:sz="4" w:space="0" w:color="000000"/>
              <w:right w:val="single" w:sz="4" w:space="0" w:color="000000"/>
            </w:tcBorders>
          </w:tcPr>
          <w:p w14:paraId="210DE842" w14:textId="77777777" w:rsidR="007E592A" w:rsidRPr="000B274F" w:rsidRDefault="007E592A" w:rsidP="00872CCD">
            <w:pPr>
              <w:spacing w:after="0" w:line="240" w:lineRule="auto"/>
              <w:ind w:left="48" w:firstLine="0"/>
              <w:jc w:val="left"/>
              <w:rPr>
                <w:rFonts w:cs="Times New Roman"/>
                <w:sz w:val="20"/>
                <w:szCs w:val="20"/>
              </w:rPr>
            </w:pPr>
            <w:r w:rsidRPr="000B274F">
              <w:rPr>
                <w:rFonts w:cs="Times New Roman"/>
                <w:sz w:val="20"/>
                <w:szCs w:val="20"/>
              </w:rPr>
              <w:t xml:space="preserve">Среднегодовая заработная плата одного работающего, тыс. руб. </w:t>
            </w:r>
          </w:p>
        </w:tc>
        <w:tc>
          <w:tcPr>
            <w:tcW w:w="968" w:type="pct"/>
            <w:tcBorders>
              <w:top w:val="single" w:sz="4" w:space="0" w:color="000000"/>
              <w:left w:val="single" w:sz="4" w:space="0" w:color="000000"/>
              <w:bottom w:val="single" w:sz="4" w:space="0" w:color="000000"/>
              <w:right w:val="single" w:sz="4" w:space="0" w:color="000000"/>
            </w:tcBorders>
            <w:vAlign w:val="center"/>
          </w:tcPr>
          <w:p w14:paraId="2D93DFAE"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462,2 </w:t>
            </w:r>
          </w:p>
        </w:tc>
        <w:tc>
          <w:tcPr>
            <w:tcW w:w="879" w:type="pct"/>
            <w:tcBorders>
              <w:top w:val="single" w:sz="4" w:space="0" w:color="000000"/>
              <w:left w:val="single" w:sz="4" w:space="0" w:color="000000"/>
              <w:bottom w:val="single" w:sz="4" w:space="0" w:color="000000"/>
              <w:right w:val="single" w:sz="4" w:space="0" w:color="000000"/>
            </w:tcBorders>
            <w:vAlign w:val="center"/>
          </w:tcPr>
          <w:p w14:paraId="1CF8D66D"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462,2 </w:t>
            </w:r>
          </w:p>
        </w:tc>
        <w:tc>
          <w:tcPr>
            <w:tcW w:w="904" w:type="pct"/>
            <w:tcBorders>
              <w:top w:val="single" w:sz="4" w:space="0" w:color="000000"/>
              <w:left w:val="single" w:sz="4" w:space="0" w:color="000000"/>
              <w:bottom w:val="single" w:sz="4" w:space="0" w:color="000000"/>
              <w:right w:val="single" w:sz="4" w:space="0" w:color="000000"/>
            </w:tcBorders>
            <w:vAlign w:val="center"/>
          </w:tcPr>
          <w:p w14:paraId="1146E0A1"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 </w:t>
            </w:r>
          </w:p>
        </w:tc>
      </w:tr>
      <w:tr w:rsidR="007E592A" w:rsidRPr="000B274F" w14:paraId="2FDB05F2" w14:textId="77777777" w:rsidTr="00A135B3">
        <w:trPr>
          <w:trHeight w:val="264"/>
        </w:trPr>
        <w:tc>
          <w:tcPr>
            <w:tcW w:w="269" w:type="pct"/>
            <w:tcBorders>
              <w:top w:val="single" w:sz="4" w:space="0" w:color="000000"/>
              <w:left w:val="single" w:sz="4" w:space="0" w:color="000000"/>
              <w:bottom w:val="single" w:sz="4" w:space="0" w:color="000000"/>
              <w:right w:val="single" w:sz="4" w:space="0" w:color="000000"/>
            </w:tcBorders>
          </w:tcPr>
          <w:p w14:paraId="7157EE81" w14:textId="77777777" w:rsidR="007E592A" w:rsidRPr="000B274F" w:rsidRDefault="007E592A" w:rsidP="00872CCD">
            <w:pPr>
              <w:spacing w:after="0" w:line="240" w:lineRule="auto"/>
              <w:ind w:left="127" w:firstLine="0"/>
              <w:jc w:val="left"/>
              <w:rPr>
                <w:rFonts w:cs="Times New Roman"/>
                <w:sz w:val="20"/>
                <w:szCs w:val="20"/>
              </w:rPr>
            </w:pPr>
            <w:r w:rsidRPr="000B274F">
              <w:rPr>
                <w:rFonts w:cs="Times New Roman"/>
                <w:sz w:val="20"/>
                <w:szCs w:val="20"/>
              </w:rPr>
              <w:t xml:space="preserve"> 6. </w:t>
            </w:r>
          </w:p>
        </w:tc>
        <w:tc>
          <w:tcPr>
            <w:tcW w:w="1981" w:type="pct"/>
            <w:tcBorders>
              <w:top w:val="single" w:sz="4" w:space="0" w:color="000000"/>
              <w:left w:val="single" w:sz="4" w:space="0" w:color="000000"/>
              <w:bottom w:val="single" w:sz="4" w:space="0" w:color="000000"/>
              <w:right w:val="single" w:sz="4" w:space="0" w:color="000000"/>
            </w:tcBorders>
          </w:tcPr>
          <w:p w14:paraId="5565CC1D" w14:textId="77777777" w:rsidR="007E592A" w:rsidRPr="000B274F" w:rsidRDefault="007E592A" w:rsidP="00872CCD">
            <w:pPr>
              <w:spacing w:after="0" w:line="240" w:lineRule="auto"/>
              <w:ind w:left="48" w:firstLine="0"/>
              <w:rPr>
                <w:rFonts w:cs="Times New Roman"/>
                <w:sz w:val="20"/>
                <w:szCs w:val="20"/>
              </w:rPr>
            </w:pPr>
            <w:r w:rsidRPr="000B274F">
              <w:rPr>
                <w:rFonts w:cs="Times New Roman"/>
                <w:sz w:val="20"/>
                <w:szCs w:val="20"/>
              </w:rPr>
              <w:t xml:space="preserve">Полная себестоимость услуг, тыс. руб. </w:t>
            </w:r>
          </w:p>
        </w:tc>
        <w:tc>
          <w:tcPr>
            <w:tcW w:w="968" w:type="pct"/>
            <w:tcBorders>
              <w:top w:val="single" w:sz="4" w:space="0" w:color="000000"/>
              <w:left w:val="single" w:sz="4" w:space="0" w:color="000000"/>
              <w:bottom w:val="single" w:sz="4" w:space="0" w:color="000000"/>
              <w:right w:val="single" w:sz="4" w:space="0" w:color="000000"/>
            </w:tcBorders>
          </w:tcPr>
          <w:p w14:paraId="3D545B1D" w14:textId="77777777" w:rsidR="007E592A" w:rsidRPr="000B274F" w:rsidRDefault="007E592A" w:rsidP="00872CCD">
            <w:pPr>
              <w:spacing w:after="0" w:line="240" w:lineRule="auto"/>
              <w:ind w:left="14" w:firstLine="0"/>
              <w:jc w:val="center"/>
              <w:rPr>
                <w:rFonts w:cs="Times New Roman"/>
                <w:sz w:val="20"/>
                <w:szCs w:val="20"/>
              </w:rPr>
            </w:pPr>
            <w:r w:rsidRPr="000B274F">
              <w:rPr>
                <w:rFonts w:cs="Times New Roman"/>
                <w:sz w:val="20"/>
                <w:szCs w:val="20"/>
              </w:rPr>
              <w:t xml:space="preserve">11329 </w:t>
            </w:r>
          </w:p>
        </w:tc>
        <w:tc>
          <w:tcPr>
            <w:tcW w:w="879" w:type="pct"/>
            <w:tcBorders>
              <w:top w:val="single" w:sz="4" w:space="0" w:color="000000"/>
              <w:left w:val="single" w:sz="4" w:space="0" w:color="000000"/>
              <w:bottom w:val="single" w:sz="4" w:space="0" w:color="000000"/>
              <w:right w:val="single" w:sz="4" w:space="0" w:color="000000"/>
            </w:tcBorders>
          </w:tcPr>
          <w:p w14:paraId="6838348F"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10223,27 </w:t>
            </w:r>
          </w:p>
        </w:tc>
        <w:tc>
          <w:tcPr>
            <w:tcW w:w="904" w:type="pct"/>
            <w:tcBorders>
              <w:top w:val="single" w:sz="4" w:space="0" w:color="000000"/>
              <w:left w:val="single" w:sz="4" w:space="0" w:color="000000"/>
              <w:bottom w:val="single" w:sz="4" w:space="0" w:color="000000"/>
              <w:right w:val="single" w:sz="4" w:space="0" w:color="000000"/>
            </w:tcBorders>
          </w:tcPr>
          <w:p w14:paraId="4F4547A9" w14:textId="77777777" w:rsidR="007E592A" w:rsidRPr="000B274F" w:rsidRDefault="007E592A" w:rsidP="00872CCD">
            <w:pPr>
              <w:spacing w:after="0" w:line="240" w:lineRule="auto"/>
              <w:ind w:left="8" w:firstLine="0"/>
              <w:jc w:val="center"/>
              <w:rPr>
                <w:rFonts w:cs="Times New Roman"/>
                <w:sz w:val="20"/>
                <w:szCs w:val="20"/>
              </w:rPr>
            </w:pPr>
            <w:r w:rsidRPr="000B274F">
              <w:rPr>
                <w:rFonts w:cs="Times New Roman"/>
                <w:sz w:val="20"/>
                <w:szCs w:val="20"/>
              </w:rPr>
              <w:t xml:space="preserve">-9,77 </w:t>
            </w:r>
          </w:p>
        </w:tc>
      </w:tr>
      <w:tr w:rsidR="007E592A" w:rsidRPr="000B274F" w14:paraId="6CFCABA4" w14:textId="77777777" w:rsidTr="00A135B3">
        <w:trPr>
          <w:trHeight w:val="262"/>
        </w:trPr>
        <w:tc>
          <w:tcPr>
            <w:tcW w:w="269" w:type="pct"/>
            <w:tcBorders>
              <w:top w:val="single" w:sz="4" w:space="0" w:color="000000"/>
              <w:left w:val="single" w:sz="4" w:space="0" w:color="000000"/>
              <w:bottom w:val="single" w:sz="4" w:space="0" w:color="000000"/>
              <w:right w:val="single" w:sz="4" w:space="0" w:color="000000"/>
            </w:tcBorders>
          </w:tcPr>
          <w:p w14:paraId="007FEFCE"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7. </w:t>
            </w:r>
          </w:p>
        </w:tc>
        <w:tc>
          <w:tcPr>
            <w:tcW w:w="1981" w:type="pct"/>
            <w:tcBorders>
              <w:top w:val="single" w:sz="4" w:space="0" w:color="000000"/>
              <w:left w:val="single" w:sz="4" w:space="0" w:color="000000"/>
              <w:bottom w:val="single" w:sz="4" w:space="0" w:color="000000"/>
              <w:right w:val="single" w:sz="4" w:space="0" w:color="000000"/>
            </w:tcBorders>
          </w:tcPr>
          <w:p w14:paraId="471F71F9" w14:textId="070753D5" w:rsidR="007E592A" w:rsidRPr="000B274F" w:rsidRDefault="007E592A" w:rsidP="00A135B3">
            <w:pPr>
              <w:spacing w:after="0" w:line="240" w:lineRule="auto"/>
              <w:ind w:left="48" w:firstLine="0"/>
              <w:jc w:val="left"/>
              <w:rPr>
                <w:rFonts w:cs="Times New Roman"/>
                <w:sz w:val="20"/>
                <w:szCs w:val="20"/>
              </w:rPr>
            </w:pPr>
            <w:r w:rsidRPr="000B274F">
              <w:rPr>
                <w:rFonts w:cs="Times New Roman"/>
                <w:sz w:val="20"/>
                <w:szCs w:val="20"/>
              </w:rPr>
              <w:t xml:space="preserve">Затраты на 1 руб. </w:t>
            </w:r>
          </w:p>
        </w:tc>
        <w:tc>
          <w:tcPr>
            <w:tcW w:w="968" w:type="pct"/>
            <w:tcBorders>
              <w:top w:val="single" w:sz="4" w:space="0" w:color="000000"/>
              <w:left w:val="single" w:sz="4" w:space="0" w:color="000000"/>
              <w:bottom w:val="single" w:sz="4" w:space="0" w:color="000000"/>
              <w:right w:val="single" w:sz="4" w:space="0" w:color="000000"/>
            </w:tcBorders>
          </w:tcPr>
          <w:p w14:paraId="1C6449E2"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0,78 </w:t>
            </w:r>
          </w:p>
        </w:tc>
        <w:tc>
          <w:tcPr>
            <w:tcW w:w="879" w:type="pct"/>
            <w:tcBorders>
              <w:top w:val="single" w:sz="4" w:space="0" w:color="000000"/>
              <w:left w:val="single" w:sz="4" w:space="0" w:color="000000"/>
              <w:bottom w:val="single" w:sz="4" w:space="0" w:color="000000"/>
              <w:right w:val="single" w:sz="4" w:space="0" w:color="000000"/>
            </w:tcBorders>
          </w:tcPr>
          <w:p w14:paraId="4E731BAC"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0,67 </w:t>
            </w:r>
          </w:p>
        </w:tc>
        <w:tc>
          <w:tcPr>
            <w:tcW w:w="904" w:type="pct"/>
            <w:tcBorders>
              <w:top w:val="single" w:sz="4" w:space="0" w:color="000000"/>
              <w:left w:val="single" w:sz="4" w:space="0" w:color="000000"/>
              <w:bottom w:val="single" w:sz="4" w:space="0" w:color="000000"/>
              <w:right w:val="single" w:sz="4" w:space="0" w:color="000000"/>
            </w:tcBorders>
          </w:tcPr>
          <w:p w14:paraId="30F974A5"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- 14,1 </w:t>
            </w:r>
          </w:p>
        </w:tc>
      </w:tr>
      <w:tr w:rsidR="007E592A" w:rsidRPr="000B274F" w14:paraId="1D99E1C2" w14:textId="77777777" w:rsidTr="00A135B3">
        <w:trPr>
          <w:trHeight w:val="264"/>
        </w:trPr>
        <w:tc>
          <w:tcPr>
            <w:tcW w:w="269" w:type="pct"/>
            <w:tcBorders>
              <w:top w:val="single" w:sz="4" w:space="0" w:color="000000"/>
              <w:left w:val="single" w:sz="4" w:space="0" w:color="000000"/>
              <w:bottom w:val="single" w:sz="4" w:space="0" w:color="000000"/>
              <w:right w:val="single" w:sz="4" w:space="0" w:color="000000"/>
            </w:tcBorders>
          </w:tcPr>
          <w:p w14:paraId="34519A48"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8. </w:t>
            </w:r>
          </w:p>
        </w:tc>
        <w:tc>
          <w:tcPr>
            <w:tcW w:w="1981" w:type="pct"/>
            <w:tcBorders>
              <w:top w:val="single" w:sz="4" w:space="0" w:color="000000"/>
              <w:left w:val="single" w:sz="4" w:space="0" w:color="000000"/>
              <w:bottom w:val="single" w:sz="4" w:space="0" w:color="000000"/>
              <w:right w:val="single" w:sz="4" w:space="0" w:color="000000"/>
            </w:tcBorders>
          </w:tcPr>
          <w:p w14:paraId="39987E9E" w14:textId="77777777" w:rsidR="007E592A" w:rsidRPr="000B274F" w:rsidRDefault="007E592A" w:rsidP="00872CCD">
            <w:pPr>
              <w:spacing w:after="0" w:line="240" w:lineRule="auto"/>
              <w:ind w:left="48" w:firstLine="0"/>
              <w:jc w:val="left"/>
              <w:rPr>
                <w:rFonts w:cs="Times New Roman"/>
                <w:sz w:val="20"/>
                <w:szCs w:val="20"/>
              </w:rPr>
            </w:pPr>
            <w:r w:rsidRPr="000B274F">
              <w:rPr>
                <w:rFonts w:cs="Times New Roman"/>
                <w:sz w:val="20"/>
                <w:szCs w:val="20"/>
              </w:rPr>
              <w:t xml:space="preserve">Прибыль от реализации, тыс. руб. </w:t>
            </w:r>
          </w:p>
        </w:tc>
        <w:tc>
          <w:tcPr>
            <w:tcW w:w="968" w:type="pct"/>
            <w:tcBorders>
              <w:top w:val="single" w:sz="4" w:space="0" w:color="000000"/>
              <w:left w:val="single" w:sz="4" w:space="0" w:color="000000"/>
              <w:bottom w:val="single" w:sz="4" w:space="0" w:color="000000"/>
              <w:right w:val="single" w:sz="4" w:space="0" w:color="000000"/>
            </w:tcBorders>
          </w:tcPr>
          <w:p w14:paraId="2A3E51A9" w14:textId="77777777" w:rsidR="007E592A" w:rsidRPr="000B274F" w:rsidRDefault="007E592A" w:rsidP="00872CCD">
            <w:pPr>
              <w:spacing w:after="0" w:line="240" w:lineRule="auto"/>
              <w:ind w:left="14" w:firstLine="0"/>
              <w:jc w:val="center"/>
              <w:rPr>
                <w:rFonts w:cs="Times New Roman"/>
                <w:sz w:val="20"/>
                <w:szCs w:val="20"/>
              </w:rPr>
            </w:pPr>
            <w:r w:rsidRPr="000B274F">
              <w:rPr>
                <w:rFonts w:cs="Times New Roman"/>
                <w:sz w:val="20"/>
                <w:szCs w:val="20"/>
              </w:rPr>
              <w:t xml:space="preserve">3255 </w:t>
            </w:r>
          </w:p>
        </w:tc>
        <w:tc>
          <w:tcPr>
            <w:tcW w:w="879" w:type="pct"/>
            <w:tcBorders>
              <w:top w:val="single" w:sz="4" w:space="0" w:color="000000"/>
              <w:left w:val="single" w:sz="4" w:space="0" w:color="000000"/>
              <w:bottom w:val="single" w:sz="4" w:space="0" w:color="000000"/>
              <w:right w:val="single" w:sz="4" w:space="0" w:color="000000"/>
            </w:tcBorders>
          </w:tcPr>
          <w:p w14:paraId="33CF8734"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5076,83 </w:t>
            </w:r>
          </w:p>
        </w:tc>
        <w:tc>
          <w:tcPr>
            <w:tcW w:w="904" w:type="pct"/>
            <w:tcBorders>
              <w:top w:val="single" w:sz="4" w:space="0" w:color="000000"/>
              <w:left w:val="single" w:sz="4" w:space="0" w:color="000000"/>
              <w:bottom w:val="single" w:sz="4" w:space="0" w:color="000000"/>
              <w:right w:val="single" w:sz="4" w:space="0" w:color="000000"/>
            </w:tcBorders>
          </w:tcPr>
          <w:p w14:paraId="3B82A251"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55,9 </w:t>
            </w:r>
          </w:p>
        </w:tc>
      </w:tr>
      <w:tr w:rsidR="007E592A" w:rsidRPr="000B274F" w14:paraId="646D6382" w14:textId="77777777" w:rsidTr="00A135B3">
        <w:trPr>
          <w:trHeight w:val="262"/>
        </w:trPr>
        <w:tc>
          <w:tcPr>
            <w:tcW w:w="269" w:type="pct"/>
            <w:tcBorders>
              <w:top w:val="single" w:sz="4" w:space="0" w:color="000000"/>
              <w:left w:val="single" w:sz="4" w:space="0" w:color="000000"/>
              <w:bottom w:val="single" w:sz="4" w:space="0" w:color="000000"/>
              <w:right w:val="single" w:sz="4" w:space="0" w:color="000000"/>
            </w:tcBorders>
          </w:tcPr>
          <w:p w14:paraId="33768B45" w14:textId="77777777" w:rsidR="007E592A" w:rsidRPr="000B274F" w:rsidRDefault="007E592A" w:rsidP="00872CCD">
            <w:pPr>
              <w:spacing w:after="0" w:line="240" w:lineRule="auto"/>
              <w:ind w:left="11" w:firstLine="0"/>
              <w:jc w:val="center"/>
              <w:rPr>
                <w:rFonts w:cs="Times New Roman"/>
                <w:sz w:val="20"/>
                <w:szCs w:val="20"/>
              </w:rPr>
            </w:pPr>
            <w:r w:rsidRPr="000B274F">
              <w:rPr>
                <w:rFonts w:cs="Times New Roman"/>
                <w:sz w:val="20"/>
                <w:szCs w:val="20"/>
              </w:rPr>
              <w:t xml:space="preserve">9. </w:t>
            </w:r>
          </w:p>
        </w:tc>
        <w:tc>
          <w:tcPr>
            <w:tcW w:w="1981" w:type="pct"/>
            <w:tcBorders>
              <w:top w:val="single" w:sz="4" w:space="0" w:color="000000"/>
              <w:left w:val="single" w:sz="4" w:space="0" w:color="000000"/>
              <w:bottom w:val="single" w:sz="4" w:space="0" w:color="000000"/>
              <w:right w:val="single" w:sz="4" w:space="0" w:color="000000"/>
            </w:tcBorders>
          </w:tcPr>
          <w:p w14:paraId="65C9ADF5" w14:textId="77777777" w:rsidR="007E592A" w:rsidRPr="000B274F" w:rsidRDefault="007E592A" w:rsidP="00872CCD">
            <w:pPr>
              <w:spacing w:after="0" w:line="240" w:lineRule="auto"/>
              <w:ind w:left="106" w:firstLine="0"/>
              <w:jc w:val="left"/>
              <w:rPr>
                <w:rFonts w:cs="Times New Roman"/>
                <w:sz w:val="20"/>
                <w:szCs w:val="20"/>
              </w:rPr>
            </w:pPr>
            <w:r w:rsidRPr="000B274F">
              <w:rPr>
                <w:rFonts w:cs="Times New Roman"/>
                <w:sz w:val="20"/>
                <w:szCs w:val="20"/>
              </w:rPr>
              <w:t xml:space="preserve">Рентабельность услуг, % </w:t>
            </w:r>
          </w:p>
        </w:tc>
        <w:tc>
          <w:tcPr>
            <w:tcW w:w="968" w:type="pct"/>
            <w:tcBorders>
              <w:top w:val="single" w:sz="4" w:space="0" w:color="000000"/>
              <w:left w:val="single" w:sz="4" w:space="0" w:color="000000"/>
              <w:bottom w:val="single" w:sz="4" w:space="0" w:color="000000"/>
              <w:right w:val="single" w:sz="4" w:space="0" w:color="000000"/>
            </w:tcBorders>
          </w:tcPr>
          <w:p w14:paraId="05236C52"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28,7 </w:t>
            </w:r>
          </w:p>
        </w:tc>
        <w:tc>
          <w:tcPr>
            <w:tcW w:w="879" w:type="pct"/>
            <w:tcBorders>
              <w:top w:val="single" w:sz="4" w:space="0" w:color="000000"/>
              <w:left w:val="single" w:sz="4" w:space="0" w:color="000000"/>
              <w:bottom w:val="single" w:sz="4" w:space="0" w:color="000000"/>
              <w:right w:val="single" w:sz="4" w:space="0" w:color="000000"/>
            </w:tcBorders>
          </w:tcPr>
          <w:p w14:paraId="3AFF30E0"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49,7 </w:t>
            </w:r>
          </w:p>
        </w:tc>
        <w:tc>
          <w:tcPr>
            <w:tcW w:w="904" w:type="pct"/>
            <w:tcBorders>
              <w:top w:val="single" w:sz="4" w:space="0" w:color="000000"/>
              <w:left w:val="single" w:sz="4" w:space="0" w:color="000000"/>
              <w:bottom w:val="single" w:sz="4" w:space="0" w:color="000000"/>
              <w:right w:val="single" w:sz="4" w:space="0" w:color="000000"/>
            </w:tcBorders>
          </w:tcPr>
          <w:p w14:paraId="6B02C5DB"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 </w:t>
            </w:r>
          </w:p>
        </w:tc>
      </w:tr>
      <w:tr w:rsidR="007E592A" w:rsidRPr="000B274F" w14:paraId="2544E1BE" w14:textId="77777777" w:rsidTr="00A135B3">
        <w:trPr>
          <w:trHeight w:val="264"/>
        </w:trPr>
        <w:tc>
          <w:tcPr>
            <w:tcW w:w="269" w:type="pct"/>
            <w:tcBorders>
              <w:top w:val="single" w:sz="4" w:space="0" w:color="000000"/>
              <w:left w:val="single" w:sz="4" w:space="0" w:color="000000"/>
              <w:bottom w:val="single" w:sz="4" w:space="0" w:color="000000"/>
              <w:right w:val="single" w:sz="4" w:space="0" w:color="000000"/>
            </w:tcBorders>
          </w:tcPr>
          <w:p w14:paraId="538F634B" w14:textId="77777777" w:rsidR="007E592A" w:rsidRPr="000B274F" w:rsidRDefault="007E592A" w:rsidP="00872CCD">
            <w:pPr>
              <w:spacing w:after="0" w:line="240" w:lineRule="auto"/>
              <w:ind w:left="127" w:firstLine="0"/>
              <w:jc w:val="left"/>
              <w:rPr>
                <w:rFonts w:cs="Times New Roman"/>
                <w:sz w:val="20"/>
                <w:szCs w:val="20"/>
              </w:rPr>
            </w:pPr>
            <w:r w:rsidRPr="000B274F">
              <w:rPr>
                <w:rFonts w:cs="Times New Roman"/>
                <w:sz w:val="20"/>
                <w:szCs w:val="20"/>
              </w:rPr>
              <w:t xml:space="preserve">10 </w:t>
            </w:r>
          </w:p>
        </w:tc>
        <w:tc>
          <w:tcPr>
            <w:tcW w:w="1981" w:type="pct"/>
            <w:tcBorders>
              <w:top w:val="single" w:sz="4" w:space="0" w:color="000000"/>
              <w:left w:val="single" w:sz="4" w:space="0" w:color="000000"/>
              <w:bottom w:val="single" w:sz="4" w:space="0" w:color="000000"/>
              <w:right w:val="single" w:sz="4" w:space="0" w:color="000000"/>
            </w:tcBorders>
          </w:tcPr>
          <w:p w14:paraId="3EE111C2" w14:textId="77777777" w:rsidR="007E592A" w:rsidRPr="000B274F" w:rsidRDefault="007E592A" w:rsidP="00872CCD">
            <w:pPr>
              <w:spacing w:after="0" w:line="240" w:lineRule="auto"/>
              <w:ind w:left="106" w:firstLine="0"/>
              <w:jc w:val="left"/>
              <w:rPr>
                <w:rFonts w:cs="Times New Roman"/>
                <w:sz w:val="20"/>
                <w:szCs w:val="20"/>
              </w:rPr>
            </w:pPr>
            <w:r w:rsidRPr="000B274F">
              <w:rPr>
                <w:rFonts w:cs="Times New Roman"/>
                <w:sz w:val="20"/>
                <w:szCs w:val="20"/>
              </w:rPr>
              <w:t xml:space="preserve">Рентабельность реализации, % </w:t>
            </w:r>
          </w:p>
        </w:tc>
        <w:tc>
          <w:tcPr>
            <w:tcW w:w="968" w:type="pct"/>
            <w:tcBorders>
              <w:top w:val="single" w:sz="4" w:space="0" w:color="000000"/>
              <w:left w:val="single" w:sz="4" w:space="0" w:color="000000"/>
              <w:bottom w:val="single" w:sz="4" w:space="0" w:color="000000"/>
              <w:right w:val="single" w:sz="4" w:space="0" w:color="000000"/>
            </w:tcBorders>
          </w:tcPr>
          <w:p w14:paraId="5B730D53" w14:textId="77777777" w:rsidR="007E592A" w:rsidRPr="000B274F" w:rsidRDefault="007E592A" w:rsidP="00872CCD">
            <w:pPr>
              <w:spacing w:after="0" w:line="240" w:lineRule="auto"/>
              <w:ind w:left="16" w:firstLine="0"/>
              <w:jc w:val="center"/>
              <w:rPr>
                <w:rFonts w:cs="Times New Roman"/>
                <w:sz w:val="20"/>
                <w:szCs w:val="20"/>
              </w:rPr>
            </w:pPr>
            <w:r w:rsidRPr="000B274F">
              <w:rPr>
                <w:rFonts w:cs="Times New Roman"/>
                <w:sz w:val="20"/>
                <w:szCs w:val="20"/>
              </w:rPr>
              <w:t xml:space="preserve">22,3 </w:t>
            </w:r>
          </w:p>
        </w:tc>
        <w:tc>
          <w:tcPr>
            <w:tcW w:w="879" w:type="pct"/>
            <w:tcBorders>
              <w:top w:val="single" w:sz="4" w:space="0" w:color="000000"/>
              <w:left w:val="single" w:sz="4" w:space="0" w:color="000000"/>
              <w:bottom w:val="single" w:sz="4" w:space="0" w:color="000000"/>
              <w:right w:val="single" w:sz="4" w:space="0" w:color="000000"/>
            </w:tcBorders>
          </w:tcPr>
          <w:p w14:paraId="67D31ECA" w14:textId="77777777" w:rsidR="007E592A" w:rsidRPr="000B274F" w:rsidRDefault="007E592A" w:rsidP="00872CCD">
            <w:pPr>
              <w:spacing w:after="0" w:line="240" w:lineRule="auto"/>
              <w:ind w:left="13" w:firstLine="0"/>
              <w:jc w:val="center"/>
              <w:rPr>
                <w:rFonts w:cs="Times New Roman"/>
                <w:sz w:val="20"/>
                <w:szCs w:val="20"/>
              </w:rPr>
            </w:pPr>
            <w:r w:rsidRPr="000B274F">
              <w:rPr>
                <w:rFonts w:cs="Times New Roman"/>
                <w:sz w:val="20"/>
                <w:szCs w:val="20"/>
              </w:rPr>
              <w:t xml:space="preserve">33,2 </w:t>
            </w:r>
          </w:p>
        </w:tc>
        <w:tc>
          <w:tcPr>
            <w:tcW w:w="904" w:type="pct"/>
            <w:tcBorders>
              <w:top w:val="single" w:sz="4" w:space="0" w:color="000000"/>
              <w:left w:val="single" w:sz="4" w:space="0" w:color="000000"/>
              <w:bottom w:val="single" w:sz="4" w:space="0" w:color="000000"/>
              <w:right w:val="single" w:sz="4" w:space="0" w:color="000000"/>
            </w:tcBorders>
          </w:tcPr>
          <w:p w14:paraId="29510BF8" w14:textId="77777777" w:rsidR="007E592A" w:rsidRPr="000B274F" w:rsidRDefault="007E592A" w:rsidP="00872CCD">
            <w:pPr>
              <w:spacing w:after="0" w:line="240" w:lineRule="auto"/>
              <w:ind w:left="10" w:firstLine="0"/>
              <w:jc w:val="center"/>
              <w:rPr>
                <w:rFonts w:cs="Times New Roman"/>
                <w:sz w:val="20"/>
                <w:szCs w:val="20"/>
              </w:rPr>
            </w:pPr>
            <w:r w:rsidRPr="000B274F">
              <w:rPr>
                <w:rFonts w:cs="Times New Roman"/>
                <w:sz w:val="20"/>
                <w:szCs w:val="20"/>
              </w:rPr>
              <w:t xml:space="preserve">- </w:t>
            </w:r>
          </w:p>
        </w:tc>
      </w:tr>
    </w:tbl>
    <w:p w14:paraId="5E94F5C9" w14:textId="77777777" w:rsidR="007E592A" w:rsidRPr="000B274F" w:rsidRDefault="007E592A" w:rsidP="007E592A">
      <w:pPr>
        <w:spacing w:after="0" w:line="240" w:lineRule="auto"/>
        <w:ind w:firstLine="0"/>
        <w:jc w:val="left"/>
        <w:rPr>
          <w:rFonts w:cs="Times New Roman"/>
          <w:sz w:val="20"/>
          <w:szCs w:val="20"/>
        </w:rPr>
      </w:pPr>
      <w:r w:rsidRPr="000B274F">
        <w:rPr>
          <w:rFonts w:cs="Times New Roman"/>
          <w:sz w:val="20"/>
          <w:szCs w:val="20"/>
        </w:rPr>
        <w:t xml:space="preserve"> </w:t>
      </w:r>
    </w:p>
    <w:p w14:paraId="41CF46C9" w14:textId="22D682C9" w:rsidR="008F5EC3" w:rsidRPr="008245DF" w:rsidRDefault="007E592A" w:rsidP="00854693">
      <w:pPr>
        <w:spacing w:after="0" w:line="240" w:lineRule="auto"/>
        <w:ind w:left="28" w:right="28" w:firstLine="0"/>
        <w:rPr>
          <w:rFonts w:cs="Times New Roman"/>
          <w:sz w:val="20"/>
          <w:szCs w:val="20"/>
        </w:rPr>
      </w:pPr>
      <w:r>
        <w:rPr>
          <w:rFonts w:cs="Times New Roman"/>
          <w:sz w:val="20"/>
          <w:szCs w:val="20"/>
        </w:rPr>
        <w:tab/>
      </w:r>
      <w:r w:rsidRPr="000B274F">
        <w:rPr>
          <w:rFonts w:cs="Times New Roman"/>
          <w:sz w:val="20"/>
          <w:szCs w:val="20"/>
        </w:rPr>
        <w:t xml:space="preserve">Таким образом, в результате реализации </w:t>
      </w:r>
      <w:r w:rsidRPr="000B274F">
        <w:rPr>
          <w:rFonts w:cs="Times New Roman"/>
          <w:sz w:val="20"/>
          <w:szCs w:val="20"/>
        </w:rPr>
        <w:t>мероприятий по</w:t>
      </w:r>
      <w:r w:rsidRPr="000B274F">
        <w:rPr>
          <w:rFonts w:cs="Times New Roman"/>
          <w:sz w:val="20"/>
          <w:szCs w:val="20"/>
        </w:rPr>
        <w:t xml:space="preserve"> повышению эффективности деятельности </w:t>
      </w:r>
      <w:r w:rsidRPr="008245DF">
        <w:rPr>
          <w:rFonts w:cs="Times New Roman"/>
          <w:sz w:val="20"/>
          <w:szCs w:val="20"/>
        </w:rPr>
        <w:t>ООО «АТВ»</w:t>
      </w:r>
      <w:r>
        <w:rPr>
          <w:rFonts w:cs="Times New Roman"/>
          <w:sz w:val="20"/>
          <w:szCs w:val="20"/>
        </w:rPr>
        <w:t xml:space="preserve"> </w:t>
      </w:r>
      <w:r w:rsidRPr="000B274F">
        <w:rPr>
          <w:rFonts w:cs="Times New Roman"/>
          <w:sz w:val="20"/>
          <w:szCs w:val="20"/>
        </w:rPr>
        <w:t>прирост стоимости реализованных услуг увеличится на 4,91%, затраты на рубль реализации снизятся на 14,1%, рентабельность реализации увеличится на 10,9%.</w:t>
      </w:r>
    </w:p>
    <w:p w14:paraId="19BEECC7" w14:textId="66790C69" w:rsidR="00F565D5" w:rsidRPr="008245DF" w:rsidRDefault="008F5EC3" w:rsidP="00E25EA8">
      <w:pPr>
        <w:spacing w:line="240" w:lineRule="auto"/>
        <w:ind w:firstLine="0"/>
        <w:jc w:val="center"/>
        <w:rPr>
          <w:rFonts w:cs="Times New Roman"/>
          <w:b/>
          <w:sz w:val="20"/>
          <w:szCs w:val="20"/>
        </w:rPr>
      </w:pPr>
      <w:r w:rsidRPr="008245DF">
        <w:rPr>
          <w:rFonts w:cs="Times New Roman"/>
          <w:b/>
          <w:sz w:val="20"/>
          <w:szCs w:val="20"/>
        </w:rPr>
        <w:lastRenderedPageBreak/>
        <w:t>ЗАКЛЮЧЕНИЕ</w:t>
      </w:r>
    </w:p>
    <w:p w14:paraId="75438874" w14:textId="77777777" w:rsidR="00854693" w:rsidRDefault="00854693" w:rsidP="00854693">
      <w:pPr>
        <w:spacing w:after="131" w:line="240" w:lineRule="auto"/>
        <w:ind w:firstLine="0"/>
        <w:jc w:val="left"/>
        <w:rPr>
          <w:rFonts w:cs="Times New Roman"/>
          <w:sz w:val="20"/>
          <w:szCs w:val="20"/>
        </w:rPr>
      </w:pPr>
      <w:r>
        <w:rPr>
          <w:rFonts w:cs="Times New Roman"/>
          <w:sz w:val="20"/>
          <w:szCs w:val="20"/>
        </w:rPr>
        <w:t xml:space="preserve"> </w:t>
      </w:r>
    </w:p>
    <w:p w14:paraId="5EADB879" w14:textId="77777777" w:rsidR="00854693" w:rsidRDefault="00854693" w:rsidP="00854693">
      <w:pPr>
        <w:spacing w:after="0" w:line="240" w:lineRule="auto"/>
        <w:ind w:firstLine="0"/>
        <w:rPr>
          <w:rFonts w:cs="Times New Roman"/>
          <w:sz w:val="20"/>
          <w:szCs w:val="20"/>
        </w:rPr>
      </w:pPr>
      <w:r>
        <w:rPr>
          <w:rFonts w:cs="Times New Roman"/>
          <w:sz w:val="20"/>
          <w:szCs w:val="20"/>
        </w:rPr>
        <w:tab/>
      </w:r>
      <w:r w:rsidR="00F565D5" w:rsidRPr="008245DF">
        <w:rPr>
          <w:rFonts w:cs="Times New Roman"/>
          <w:sz w:val="20"/>
          <w:szCs w:val="20"/>
        </w:rPr>
        <w:t xml:space="preserve">В результате написания работы можно сказать, что логистическая система </w:t>
      </w:r>
      <w:r w:rsidR="008F5EC3" w:rsidRPr="008245DF">
        <w:rPr>
          <w:rFonts w:cs="Times New Roman"/>
          <w:sz w:val="20"/>
          <w:szCs w:val="20"/>
        </w:rPr>
        <w:t>-</w:t>
      </w:r>
      <w:r w:rsidR="00F565D5" w:rsidRPr="008245DF">
        <w:rPr>
          <w:rFonts w:cs="Times New Roman"/>
          <w:sz w:val="20"/>
          <w:szCs w:val="20"/>
        </w:rPr>
        <w:t xml:space="preserve"> особая модель, которая имеет систематизируемую структуру для возможности управления запасами.  </w:t>
      </w:r>
    </w:p>
    <w:p w14:paraId="2B0CBBF9" w14:textId="77777777" w:rsidR="00B42C1A" w:rsidRDefault="00854693" w:rsidP="00B42C1A">
      <w:pPr>
        <w:spacing w:after="0" w:line="240" w:lineRule="auto"/>
        <w:ind w:firstLine="0"/>
        <w:rPr>
          <w:rFonts w:cs="Times New Roman"/>
          <w:sz w:val="20"/>
          <w:szCs w:val="20"/>
        </w:rPr>
      </w:pPr>
      <w:r>
        <w:rPr>
          <w:rFonts w:cs="Times New Roman"/>
          <w:sz w:val="20"/>
          <w:szCs w:val="20"/>
        </w:rPr>
        <w:tab/>
      </w:r>
      <w:r w:rsidR="00F565D5" w:rsidRPr="008245DF">
        <w:rPr>
          <w:rFonts w:cs="Times New Roman"/>
          <w:sz w:val="20"/>
          <w:szCs w:val="20"/>
        </w:rPr>
        <w:t xml:space="preserve">В качестве объекта исследования в работе рассматривалась компания </w:t>
      </w:r>
      <w:r w:rsidR="008F5EC3" w:rsidRPr="008245DF">
        <w:rPr>
          <w:rFonts w:cs="Times New Roman"/>
          <w:sz w:val="20"/>
          <w:szCs w:val="20"/>
        </w:rPr>
        <w:t xml:space="preserve">ООО «АТВ». </w:t>
      </w:r>
      <w:r w:rsidR="00F565D5" w:rsidRPr="008245DF">
        <w:rPr>
          <w:rFonts w:cs="Times New Roman"/>
          <w:sz w:val="20"/>
          <w:szCs w:val="20"/>
        </w:rPr>
        <w:t>Проведенный анализ результатов экономической деятельности хозяйствующего субъекта говорит о том, что необходимо обратить внимание, что в компании сократился объем выручки, которую компания получает от продаж. Как следствие такого сокращения можно отметить, что в компании снизилась эффективность использования ресурсов. Если рассматривать деятельность компании в целом, то ее можно назвать эффе</w:t>
      </w:r>
      <w:r w:rsidR="00B42C1A">
        <w:rPr>
          <w:rFonts w:cs="Times New Roman"/>
          <w:sz w:val="20"/>
          <w:szCs w:val="20"/>
        </w:rPr>
        <w:t xml:space="preserve">ктивной и удовлетворительной.  </w:t>
      </w:r>
    </w:p>
    <w:p w14:paraId="539372A1" w14:textId="172893EE" w:rsidR="00B42C1A" w:rsidRPr="00B42C1A" w:rsidRDefault="00B42C1A" w:rsidP="00B42C1A">
      <w:pPr>
        <w:spacing w:after="0" w:line="240" w:lineRule="auto"/>
        <w:ind w:firstLine="0"/>
        <w:rPr>
          <w:rFonts w:cs="Times New Roman"/>
          <w:sz w:val="20"/>
          <w:szCs w:val="20"/>
        </w:rPr>
      </w:pPr>
      <w:r>
        <w:rPr>
          <w:rFonts w:cs="Times New Roman"/>
          <w:sz w:val="20"/>
          <w:szCs w:val="20"/>
        </w:rPr>
        <w:tab/>
      </w:r>
      <w:r>
        <w:rPr>
          <w:sz w:val="20"/>
          <w:szCs w:val="20"/>
        </w:rPr>
        <w:t>В исследовании был</w:t>
      </w:r>
      <w:r w:rsidRPr="00B42C1A">
        <w:rPr>
          <w:sz w:val="20"/>
          <w:szCs w:val="20"/>
        </w:rPr>
        <w:t xml:space="preserve"> проведен анализ эффективности деятельности </w:t>
      </w:r>
      <w:r w:rsidR="00EC6C7B">
        <w:rPr>
          <w:sz w:val="20"/>
          <w:szCs w:val="20"/>
        </w:rPr>
        <w:t>логистической</w:t>
      </w:r>
      <w:r w:rsidR="00EC6C7B" w:rsidRPr="00B42C1A">
        <w:rPr>
          <w:sz w:val="20"/>
          <w:szCs w:val="20"/>
        </w:rPr>
        <w:t xml:space="preserve"> </w:t>
      </w:r>
      <w:r w:rsidRPr="00B42C1A">
        <w:rPr>
          <w:sz w:val="20"/>
          <w:szCs w:val="20"/>
        </w:rPr>
        <w:t xml:space="preserve">организации </w:t>
      </w:r>
      <w:r>
        <w:rPr>
          <w:rFonts w:cs="Times New Roman"/>
          <w:sz w:val="20"/>
          <w:szCs w:val="20"/>
        </w:rPr>
        <w:t xml:space="preserve">ООО «АТВ» </w:t>
      </w:r>
      <w:r>
        <w:rPr>
          <w:sz w:val="20"/>
          <w:szCs w:val="20"/>
        </w:rPr>
        <w:t>за период с 2020 года по 2022</w:t>
      </w:r>
      <w:r w:rsidRPr="00B42C1A">
        <w:rPr>
          <w:sz w:val="20"/>
          <w:szCs w:val="20"/>
        </w:rPr>
        <w:t xml:space="preserve"> год. По результатам анализа выявлены положительные тенденции развития организации. В частност</w:t>
      </w:r>
      <w:r>
        <w:rPr>
          <w:sz w:val="20"/>
          <w:szCs w:val="20"/>
        </w:rPr>
        <w:t>и, в 2022 г. по сравнению с 2020</w:t>
      </w:r>
      <w:r w:rsidRPr="00B42C1A">
        <w:rPr>
          <w:sz w:val="20"/>
          <w:szCs w:val="20"/>
        </w:rPr>
        <w:t xml:space="preserve"> г. наблюдается превышение темпа прироста объема реализации над темпами прироста себестоимости на 27,61%. Данные показатели свидетельствуют о прибыльности деятельности организации. Также одним из признаков финансовой устойчивости </w:t>
      </w:r>
      <w:r w:rsidR="002A1495" w:rsidRPr="008245DF">
        <w:rPr>
          <w:rFonts w:cs="Times New Roman"/>
          <w:sz w:val="20"/>
          <w:szCs w:val="20"/>
        </w:rPr>
        <w:t xml:space="preserve">ООО «АТВ» </w:t>
      </w:r>
      <w:r w:rsidRPr="00B42C1A">
        <w:rPr>
          <w:sz w:val="20"/>
          <w:szCs w:val="20"/>
        </w:rPr>
        <w:t xml:space="preserve">является уровень рентабельности услуг и реализации, который имеет значение в рамках 20-30%. </w:t>
      </w:r>
    </w:p>
    <w:p w14:paraId="36A1EDFA" w14:textId="7036D5D0" w:rsidR="00B42C1A" w:rsidRDefault="00B42C1A" w:rsidP="00B42C1A">
      <w:pPr>
        <w:spacing w:after="0" w:line="240" w:lineRule="auto"/>
        <w:ind w:firstLine="0"/>
        <w:rPr>
          <w:sz w:val="20"/>
          <w:szCs w:val="20"/>
        </w:rPr>
      </w:pPr>
      <w:r>
        <w:rPr>
          <w:sz w:val="20"/>
          <w:szCs w:val="20"/>
        </w:rPr>
        <w:tab/>
      </w:r>
      <w:r w:rsidRPr="00B42C1A">
        <w:rPr>
          <w:sz w:val="20"/>
          <w:szCs w:val="20"/>
        </w:rPr>
        <w:t xml:space="preserve">Однако в рамках </w:t>
      </w:r>
      <w:r>
        <w:rPr>
          <w:rFonts w:cs="Times New Roman"/>
          <w:sz w:val="20"/>
          <w:szCs w:val="20"/>
        </w:rPr>
        <w:t xml:space="preserve">ООО «АТВ» </w:t>
      </w:r>
      <w:r w:rsidRPr="00B42C1A">
        <w:rPr>
          <w:sz w:val="20"/>
          <w:szCs w:val="20"/>
        </w:rPr>
        <w:t xml:space="preserve">выявлены определенные недостатки в организации ее деятельности, устранение которых позволит повысить эффективность функционирования данной организации в современных условиях, среди которых: снижение спроса </w:t>
      </w:r>
      <w:proofErr w:type="gramStart"/>
      <w:r w:rsidRPr="00B42C1A">
        <w:rPr>
          <w:sz w:val="20"/>
          <w:szCs w:val="20"/>
        </w:rPr>
        <w:t xml:space="preserve">на </w:t>
      </w:r>
      <w:r w:rsidR="00EC6C7B">
        <w:rPr>
          <w:sz w:val="20"/>
          <w:szCs w:val="20"/>
        </w:rPr>
        <w:t>логистической</w:t>
      </w:r>
      <w:r w:rsidR="00EC6C7B" w:rsidRPr="00B42C1A">
        <w:rPr>
          <w:sz w:val="20"/>
          <w:szCs w:val="20"/>
        </w:rPr>
        <w:t xml:space="preserve"> </w:t>
      </w:r>
      <w:r w:rsidRPr="00B42C1A">
        <w:rPr>
          <w:sz w:val="20"/>
          <w:szCs w:val="20"/>
        </w:rPr>
        <w:t>услуги</w:t>
      </w:r>
      <w:proofErr w:type="gramEnd"/>
      <w:r w:rsidRPr="00B42C1A">
        <w:rPr>
          <w:sz w:val="20"/>
          <w:szCs w:val="20"/>
        </w:rPr>
        <w:t xml:space="preserve">; недостаточная эффективность погрузочно-разгрузочных работ и нерациональное использование и временные затраты на поиск груза в складском помещении. </w:t>
      </w:r>
    </w:p>
    <w:p w14:paraId="7CAC9B05" w14:textId="181E5110" w:rsidR="00B42C1A" w:rsidRPr="00B42C1A" w:rsidRDefault="00B42C1A" w:rsidP="00B42C1A">
      <w:pPr>
        <w:spacing w:after="0" w:line="240" w:lineRule="auto"/>
        <w:ind w:firstLine="0"/>
        <w:rPr>
          <w:sz w:val="20"/>
          <w:szCs w:val="20"/>
        </w:rPr>
      </w:pPr>
      <w:r>
        <w:rPr>
          <w:sz w:val="20"/>
          <w:szCs w:val="20"/>
        </w:rPr>
        <w:tab/>
        <w:t xml:space="preserve">Далее </w:t>
      </w:r>
      <w:r w:rsidRPr="00B42C1A">
        <w:rPr>
          <w:sz w:val="20"/>
          <w:szCs w:val="20"/>
        </w:rPr>
        <w:t xml:space="preserve">на основании исследования и для устранения выявленных недостатков функционирования </w:t>
      </w:r>
      <w:r w:rsidR="00EC6C7B">
        <w:rPr>
          <w:sz w:val="20"/>
          <w:szCs w:val="20"/>
        </w:rPr>
        <w:t>логистической</w:t>
      </w:r>
      <w:r w:rsidR="00EC6C7B" w:rsidRPr="00B42C1A">
        <w:rPr>
          <w:sz w:val="20"/>
          <w:szCs w:val="20"/>
        </w:rPr>
        <w:t xml:space="preserve"> </w:t>
      </w:r>
      <w:r w:rsidRPr="00B42C1A">
        <w:rPr>
          <w:sz w:val="20"/>
          <w:szCs w:val="20"/>
        </w:rPr>
        <w:t xml:space="preserve">организации были разработаны следующие мероприятия.  </w:t>
      </w:r>
    </w:p>
    <w:p w14:paraId="04C40FD9" w14:textId="7AE5B75C" w:rsidR="00B42C1A" w:rsidRPr="00B42C1A" w:rsidRDefault="00B42C1A" w:rsidP="00B42C1A">
      <w:pPr>
        <w:spacing w:after="0" w:line="240" w:lineRule="auto"/>
        <w:ind w:firstLine="0"/>
        <w:rPr>
          <w:sz w:val="20"/>
          <w:szCs w:val="20"/>
        </w:rPr>
      </w:pPr>
      <w:r>
        <w:rPr>
          <w:sz w:val="20"/>
          <w:szCs w:val="20"/>
        </w:rPr>
        <w:tab/>
        <w:t xml:space="preserve">1. </w:t>
      </w:r>
      <w:r w:rsidRPr="00B42C1A">
        <w:rPr>
          <w:sz w:val="20"/>
          <w:szCs w:val="20"/>
        </w:rPr>
        <w:t xml:space="preserve">Внедрение системы дисконтирования для постоянных клиентов организации. </w:t>
      </w:r>
    </w:p>
    <w:p w14:paraId="70A0A336" w14:textId="05B4824E" w:rsidR="00B42C1A" w:rsidRPr="00B42C1A" w:rsidRDefault="00B42C1A" w:rsidP="00B42C1A">
      <w:pPr>
        <w:spacing w:after="0" w:line="240" w:lineRule="auto"/>
        <w:ind w:firstLine="0"/>
        <w:rPr>
          <w:sz w:val="20"/>
          <w:szCs w:val="20"/>
        </w:rPr>
      </w:pPr>
      <w:r>
        <w:rPr>
          <w:sz w:val="20"/>
          <w:szCs w:val="20"/>
        </w:rPr>
        <w:tab/>
        <w:t xml:space="preserve">2. </w:t>
      </w:r>
      <w:r w:rsidRPr="00B42C1A">
        <w:rPr>
          <w:sz w:val="20"/>
          <w:szCs w:val="20"/>
        </w:rPr>
        <w:t xml:space="preserve">Повышение эффективности погрузочно-разгрузочных работ посредством установки выравнивающей платформы – </w:t>
      </w:r>
      <w:proofErr w:type="spellStart"/>
      <w:r w:rsidRPr="00B42C1A">
        <w:rPr>
          <w:sz w:val="20"/>
          <w:szCs w:val="20"/>
        </w:rPr>
        <w:t>доклевеллера</w:t>
      </w:r>
      <w:proofErr w:type="spellEnd"/>
      <w:r w:rsidRPr="00B42C1A">
        <w:rPr>
          <w:sz w:val="20"/>
          <w:szCs w:val="20"/>
        </w:rPr>
        <w:t xml:space="preserve"> для прямого доступа погрузчика со склада в кузов автомобиля. </w:t>
      </w:r>
    </w:p>
    <w:p w14:paraId="5DA25556" w14:textId="691EB716" w:rsidR="00B42C1A" w:rsidRDefault="00B42C1A" w:rsidP="00B42C1A">
      <w:pPr>
        <w:spacing w:after="0" w:line="240" w:lineRule="auto"/>
        <w:ind w:firstLine="0"/>
        <w:rPr>
          <w:sz w:val="20"/>
          <w:szCs w:val="20"/>
        </w:rPr>
      </w:pPr>
      <w:r>
        <w:rPr>
          <w:sz w:val="20"/>
          <w:szCs w:val="20"/>
        </w:rPr>
        <w:lastRenderedPageBreak/>
        <w:tab/>
        <w:t>3.</w:t>
      </w:r>
      <w:r w:rsidRPr="00B42C1A">
        <w:rPr>
          <w:sz w:val="20"/>
          <w:szCs w:val="20"/>
        </w:rPr>
        <w:t xml:space="preserve">Разграничивание площадей складского хозяйства по ассортиментным зонам.  </w:t>
      </w:r>
    </w:p>
    <w:p w14:paraId="5A62C28C" w14:textId="34EA136E" w:rsidR="00B42C1A" w:rsidRPr="00B42C1A" w:rsidRDefault="00B42C1A" w:rsidP="00B42C1A">
      <w:pPr>
        <w:spacing w:after="0" w:line="240" w:lineRule="auto"/>
        <w:ind w:left="28" w:right="28" w:firstLine="0"/>
        <w:rPr>
          <w:sz w:val="20"/>
          <w:szCs w:val="20"/>
        </w:rPr>
      </w:pPr>
      <w:r>
        <w:rPr>
          <w:sz w:val="20"/>
          <w:szCs w:val="20"/>
        </w:rPr>
        <w:tab/>
        <w:t xml:space="preserve">4. </w:t>
      </w:r>
      <w:r w:rsidRPr="008245DF">
        <w:rPr>
          <w:sz w:val="20"/>
          <w:szCs w:val="20"/>
        </w:rPr>
        <w:t>Основные показатели эффективности от внедрения ERP-системы «</w:t>
      </w:r>
      <w:r>
        <w:rPr>
          <w:sz w:val="20"/>
          <w:szCs w:val="20"/>
        </w:rPr>
        <w:t xml:space="preserve">MBS </w:t>
      </w:r>
      <w:proofErr w:type="spellStart"/>
      <w:r w:rsidRPr="008245DF">
        <w:rPr>
          <w:sz w:val="20"/>
          <w:szCs w:val="20"/>
        </w:rPr>
        <w:t>Axapta</w:t>
      </w:r>
      <w:proofErr w:type="spellEnd"/>
      <w:r w:rsidRPr="008245DF">
        <w:rPr>
          <w:sz w:val="20"/>
          <w:szCs w:val="20"/>
        </w:rPr>
        <w:t>»</w:t>
      </w:r>
    </w:p>
    <w:p w14:paraId="37B0B4DC" w14:textId="4BA95407" w:rsidR="00B42C1A" w:rsidRPr="00B42C1A" w:rsidRDefault="00B42C1A" w:rsidP="00B42C1A">
      <w:pPr>
        <w:spacing w:after="0" w:line="240" w:lineRule="auto"/>
        <w:ind w:firstLine="0"/>
        <w:rPr>
          <w:sz w:val="20"/>
          <w:szCs w:val="20"/>
        </w:rPr>
      </w:pPr>
      <w:r>
        <w:rPr>
          <w:sz w:val="20"/>
          <w:szCs w:val="20"/>
        </w:rPr>
        <w:tab/>
      </w:r>
      <w:r w:rsidRPr="00B42C1A">
        <w:rPr>
          <w:sz w:val="20"/>
          <w:szCs w:val="20"/>
        </w:rPr>
        <w:t xml:space="preserve">На основании расчета планируемых показателей деятельности </w:t>
      </w:r>
      <w:r>
        <w:rPr>
          <w:rFonts w:cs="Times New Roman"/>
          <w:sz w:val="20"/>
          <w:szCs w:val="20"/>
        </w:rPr>
        <w:t xml:space="preserve">ООО «АТВ» </w:t>
      </w:r>
      <w:r w:rsidRPr="00B42C1A">
        <w:rPr>
          <w:sz w:val="20"/>
          <w:szCs w:val="20"/>
        </w:rPr>
        <w:t>с учетом внедрения проектируемых мероприятий, можно сделать вывод, что благодаря внедрению данных мероприятий повышение производительности труда составит 4,91%, условное высвобождение численности – 0,93 чел., годовой экономический эффект - 1047,23 тыс.</w:t>
      </w:r>
      <w:r>
        <w:rPr>
          <w:sz w:val="20"/>
          <w:szCs w:val="20"/>
        </w:rPr>
        <w:t xml:space="preserve"> </w:t>
      </w:r>
      <w:r w:rsidRPr="00B42C1A">
        <w:rPr>
          <w:sz w:val="20"/>
          <w:szCs w:val="20"/>
        </w:rPr>
        <w:t xml:space="preserve">руб. Также прирост стоимости реализованной продукции увеличится на 4,91%, затраты на рубль реализации снизятся на 14,1%, рентабельность реализации увеличится на 10,9%. </w:t>
      </w:r>
    </w:p>
    <w:p w14:paraId="111735FD" w14:textId="00904B00" w:rsidR="00B42C1A" w:rsidRPr="00B42C1A" w:rsidRDefault="00B42C1A" w:rsidP="00B42C1A">
      <w:pPr>
        <w:spacing w:after="0" w:line="240" w:lineRule="auto"/>
        <w:ind w:firstLine="0"/>
        <w:rPr>
          <w:sz w:val="20"/>
          <w:szCs w:val="20"/>
        </w:rPr>
      </w:pPr>
      <w:r>
        <w:rPr>
          <w:sz w:val="20"/>
          <w:szCs w:val="20"/>
        </w:rPr>
        <w:tab/>
      </w:r>
      <w:r w:rsidRPr="00B42C1A">
        <w:rPr>
          <w:sz w:val="20"/>
          <w:szCs w:val="20"/>
        </w:rPr>
        <w:t xml:space="preserve">Исходя из этих данных, можно сделать вывод об экономической целесообразности внедрения предложенных мероприятий в организацию </w:t>
      </w:r>
      <w:r>
        <w:rPr>
          <w:rFonts w:cs="Times New Roman"/>
          <w:sz w:val="20"/>
          <w:szCs w:val="20"/>
        </w:rPr>
        <w:t>ООО «АТВ»</w:t>
      </w:r>
      <w:r>
        <w:rPr>
          <w:rFonts w:cs="Times New Roman"/>
          <w:sz w:val="20"/>
          <w:szCs w:val="20"/>
        </w:rPr>
        <w:t>.</w:t>
      </w:r>
    </w:p>
    <w:p w14:paraId="341D24E2" w14:textId="77777777" w:rsidR="00F65908" w:rsidRDefault="00F65908" w:rsidP="00E25EA8">
      <w:pPr>
        <w:spacing w:after="0" w:line="240" w:lineRule="auto"/>
        <w:ind w:right="28"/>
        <w:jc w:val="center"/>
        <w:rPr>
          <w:rFonts w:cs="Times New Roman"/>
          <w:b/>
          <w:sz w:val="20"/>
          <w:szCs w:val="20"/>
        </w:rPr>
      </w:pPr>
    </w:p>
    <w:p w14:paraId="6F11921F" w14:textId="77777777" w:rsidR="00F65908" w:rsidRDefault="00F65908" w:rsidP="00E25EA8">
      <w:pPr>
        <w:spacing w:after="0" w:line="240" w:lineRule="auto"/>
        <w:ind w:right="28"/>
        <w:jc w:val="center"/>
        <w:rPr>
          <w:rFonts w:cs="Times New Roman"/>
          <w:b/>
          <w:sz w:val="20"/>
          <w:szCs w:val="20"/>
        </w:rPr>
      </w:pPr>
    </w:p>
    <w:p w14:paraId="3F722E10" w14:textId="77777777" w:rsidR="00F65908" w:rsidRDefault="00F65908" w:rsidP="00E25EA8">
      <w:pPr>
        <w:spacing w:after="0" w:line="240" w:lineRule="auto"/>
        <w:ind w:right="28"/>
        <w:jc w:val="center"/>
        <w:rPr>
          <w:rFonts w:cs="Times New Roman"/>
          <w:b/>
          <w:sz w:val="20"/>
          <w:szCs w:val="20"/>
        </w:rPr>
      </w:pPr>
    </w:p>
    <w:p w14:paraId="38A52CFB" w14:textId="4A6568C9" w:rsidR="00F65908" w:rsidRDefault="00F65908" w:rsidP="00E25EA8">
      <w:pPr>
        <w:spacing w:after="0" w:line="240" w:lineRule="auto"/>
        <w:ind w:right="28"/>
        <w:jc w:val="center"/>
        <w:rPr>
          <w:rFonts w:cs="Times New Roman"/>
          <w:b/>
          <w:sz w:val="20"/>
          <w:szCs w:val="20"/>
        </w:rPr>
      </w:pPr>
    </w:p>
    <w:p w14:paraId="2F71CAD3" w14:textId="77777777" w:rsidR="00002026" w:rsidRDefault="00002026" w:rsidP="00E25EA8">
      <w:pPr>
        <w:spacing w:after="0" w:line="240" w:lineRule="auto"/>
        <w:ind w:right="28"/>
        <w:jc w:val="center"/>
        <w:rPr>
          <w:rFonts w:cs="Times New Roman"/>
          <w:b/>
          <w:sz w:val="20"/>
          <w:szCs w:val="20"/>
        </w:rPr>
      </w:pPr>
    </w:p>
    <w:p w14:paraId="527F502E" w14:textId="7FAC5F8B" w:rsidR="00F65908" w:rsidRDefault="00F65908" w:rsidP="00E25EA8">
      <w:pPr>
        <w:spacing w:after="0" w:line="240" w:lineRule="auto"/>
        <w:ind w:right="28"/>
        <w:jc w:val="center"/>
        <w:rPr>
          <w:rFonts w:cs="Times New Roman"/>
          <w:b/>
          <w:sz w:val="20"/>
          <w:szCs w:val="20"/>
        </w:rPr>
      </w:pPr>
    </w:p>
    <w:p w14:paraId="12DA632A" w14:textId="7D9CF561" w:rsidR="00763319" w:rsidRDefault="00763319" w:rsidP="00E25EA8">
      <w:pPr>
        <w:spacing w:after="0" w:line="240" w:lineRule="auto"/>
        <w:ind w:right="28"/>
        <w:jc w:val="center"/>
        <w:rPr>
          <w:rFonts w:cs="Times New Roman"/>
          <w:b/>
          <w:sz w:val="20"/>
          <w:szCs w:val="20"/>
        </w:rPr>
      </w:pPr>
    </w:p>
    <w:p w14:paraId="097E9336" w14:textId="2B7F2978" w:rsidR="00763319" w:rsidRDefault="00763319" w:rsidP="00E25EA8">
      <w:pPr>
        <w:spacing w:after="0" w:line="240" w:lineRule="auto"/>
        <w:ind w:right="28"/>
        <w:jc w:val="center"/>
        <w:rPr>
          <w:rFonts w:cs="Times New Roman"/>
          <w:b/>
          <w:sz w:val="20"/>
          <w:szCs w:val="20"/>
        </w:rPr>
      </w:pPr>
    </w:p>
    <w:p w14:paraId="4866ABF9" w14:textId="44D42597" w:rsidR="00763319" w:rsidRDefault="00763319" w:rsidP="00E25EA8">
      <w:pPr>
        <w:spacing w:after="0" w:line="240" w:lineRule="auto"/>
        <w:ind w:right="28"/>
        <w:jc w:val="center"/>
        <w:rPr>
          <w:rFonts w:cs="Times New Roman"/>
          <w:b/>
          <w:sz w:val="20"/>
          <w:szCs w:val="20"/>
        </w:rPr>
      </w:pPr>
    </w:p>
    <w:p w14:paraId="19B2EFD1" w14:textId="770EA5BE" w:rsidR="00763319" w:rsidRDefault="00763319" w:rsidP="00E25EA8">
      <w:pPr>
        <w:spacing w:after="0" w:line="240" w:lineRule="auto"/>
        <w:ind w:right="28"/>
        <w:jc w:val="center"/>
        <w:rPr>
          <w:rFonts w:cs="Times New Roman"/>
          <w:b/>
          <w:sz w:val="20"/>
          <w:szCs w:val="20"/>
        </w:rPr>
      </w:pPr>
    </w:p>
    <w:p w14:paraId="07F95D58" w14:textId="45C9DB34" w:rsidR="00763319" w:rsidRDefault="00763319" w:rsidP="00E25EA8">
      <w:pPr>
        <w:spacing w:after="0" w:line="240" w:lineRule="auto"/>
        <w:ind w:right="28"/>
        <w:jc w:val="center"/>
        <w:rPr>
          <w:rFonts w:cs="Times New Roman"/>
          <w:b/>
          <w:sz w:val="20"/>
          <w:szCs w:val="20"/>
        </w:rPr>
      </w:pPr>
    </w:p>
    <w:p w14:paraId="6BEB3E38" w14:textId="503D794F" w:rsidR="00763319" w:rsidRDefault="00763319" w:rsidP="00E25EA8">
      <w:pPr>
        <w:spacing w:after="0" w:line="240" w:lineRule="auto"/>
        <w:ind w:right="28"/>
        <w:jc w:val="center"/>
        <w:rPr>
          <w:rFonts w:cs="Times New Roman"/>
          <w:b/>
          <w:sz w:val="20"/>
          <w:szCs w:val="20"/>
        </w:rPr>
      </w:pPr>
    </w:p>
    <w:p w14:paraId="6163B7D2" w14:textId="29F49D55" w:rsidR="00763319" w:rsidRDefault="00763319" w:rsidP="00E25EA8">
      <w:pPr>
        <w:spacing w:after="0" w:line="240" w:lineRule="auto"/>
        <w:ind w:right="28"/>
        <w:jc w:val="center"/>
        <w:rPr>
          <w:rFonts w:cs="Times New Roman"/>
          <w:b/>
          <w:sz w:val="20"/>
          <w:szCs w:val="20"/>
        </w:rPr>
      </w:pPr>
    </w:p>
    <w:p w14:paraId="2844808D" w14:textId="47CA0F19" w:rsidR="00763319" w:rsidRDefault="00763319" w:rsidP="00E25EA8">
      <w:pPr>
        <w:spacing w:after="0" w:line="240" w:lineRule="auto"/>
        <w:ind w:right="28"/>
        <w:jc w:val="center"/>
        <w:rPr>
          <w:rFonts w:cs="Times New Roman"/>
          <w:b/>
          <w:sz w:val="20"/>
          <w:szCs w:val="20"/>
        </w:rPr>
      </w:pPr>
    </w:p>
    <w:p w14:paraId="2DB20242" w14:textId="63462FE9" w:rsidR="00763319" w:rsidRDefault="00763319" w:rsidP="00E25EA8">
      <w:pPr>
        <w:spacing w:after="0" w:line="240" w:lineRule="auto"/>
        <w:ind w:right="28"/>
        <w:jc w:val="center"/>
        <w:rPr>
          <w:rFonts w:cs="Times New Roman"/>
          <w:b/>
          <w:sz w:val="20"/>
          <w:szCs w:val="20"/>
        </w:rPr>
      </w:pPr>
    </w:p>
    <w:p w14:paraId="16A8E499" w14:textId="1EA0C001" w:rsidR="00763319" w:rsidRDefault="00763319" w:rsidP="00E25EA8">
      <w:pPr>
        <w:spacing w:after="0" w:line="240" w:lineRule="auto"/>
        <w:ind w:right="28"/>
        <w:jc w:val="center"/>
        <w:rPr>
          <w:rFonts w:cs="Times New Roman"/>
          <w:b/>
          <w:sz w:val="20"/>
          <w:szCs w:val="20"/>
        </w:rPr>
      </w:pPr>
    </w:p>
    <w:p w14:paraId="17F2A010" w14:textId="623185DC" w:rsidR="00763319" w:rsidRDefault="00763319" w:rsidP="00E25EA8">
      <w:pPr>
        <w:spacing w:after="0" w:line="240" w:lineRule="auto"/>
        <w:ind w:right="28"/>
        <w:jc w:val="center"/>
        <w:rPr>
          <w:rFonts w:cs="Times New Roman"/>
          <w:b/>
          <w:sz w:val="20"/>
          <w:szCs w:val="20"/>
        </w:rPr>
      </w:pPr>
    </w:p>
    <w:p w14:paraId="20E9453B" w14:textId="7B74ED07" w:rsidR="00763319" w:rsidRDefault="00763319" w:rsidP="00E25EA8">
      <w:pPr>
        <w:spacing w:after="0" w:line="240" w:lineRule="auto"/>
        <w:ind w:right="28"/>
        <w:jc w:val="center"/>
        <w:rPr>
          <w:rFonts w:cs="Times New Roman"/>
          <w:b/>
          <w:sz w:val="20"/>
          <w:szCs w:val="20"/>
        </w:rPr>
      </w:pPr>
    </w:p>
    <w:p w14:paraId="4FB61410" w14:textId="0F796C05" w:rsidR="00763319" w:rsidRDefault="00763319" w:rsidP="00E25EA8">
      <w:pPr>
        <w:spacing w:after="0" w:line="240" w:lineRule="auto"/>
        <w:ind w:right="28"/>
        <w:jc w:val="center"/>
        <w:rPr>
          <w:rFonts w:cs="Times New Roman"/>
          <w:b/>
          <w:sz w:val="20"/>
          <w:szCs w:val="20"/>
        </w:rPr>
      </w:pPr>
    </w:p>
    <w:p w14:paraId="4031B463" w14:textId="0BC5A255" w:rsidR="00763319" w:rsidRDefault="00763319" w:rsidP="00E25EA8">
      <w:pPr>
        <w:spacing w:after="0" w:line="240" w:lineRule="auto"/>
        <w:ind w:right="28"/>
        <w:jc w:val="center"/>
        <w:rPr>
          <w:rFonts w:cs="Times New Roman"/>
          <w:b/>
          <w:sz w:val="20"/>
          <w:szCs w:val="20"/>
        </w:rPr>
      </w:pPr>
    </w:p>
    <w:p w14:paraId="37F154D8" w14:textId="77777777" w:rsidR="00763319" w:rsidRDefault="00763319" w:rsidP="00E25EA8">
      <w:pPr>
        <w:spacing w:after="0" w:line="240" w:lineRule="auto"/>
        <w:ind w:right="28"/>
        <w:jc w:val="center"/>
        <w:rPr>
          <w:rFonts w:cs="Times New Roman"/>
          <w:b/>
          <w:sz w:val="20"/>
          <w:szCs w:val="20"/>
        </w:rPr>
      </w:pPr>
    </w:p>
    <w:p w14:paraId="422F9A76" w14:textId="77BA3B14" w:rsidR="002164BC" w:rsidRDefault="002164BC" w:rsidP="00E25EA8">
      <w:pPr>
        <w:ind w:right="28" w:firstLine="0"/>
        <w:jc w:val="center"/>
        <w:rPr>
          <w:b/>
          <w:sz w:val="20"/>
          <w:szCs w:val="20"/>
        </w:rPr>
      </w:pPr>
    </w:p>
    <w:p w14:paraId="0594B617" w14:textId="77777777" w:rsidR="00763319" w:rsidRDefault="00763319" w:rsidP="00E25EA8">
      <w:pPr>
        <w:ind w:right="28" w:firstLine="0"/>
        <w:jc w:val="center"/>
        <w:rPr>
          <w:b/>
          <w:sz w:val="20"/>
          <w:szCs w:val="20"/>
        </w:rPr>
      </w:pPr>
    </w:p>
    <w:p w14:paraId="09DCBDD4" w14:textId="2F6D0CE7" w:rsidR="00E25EA8" w:rsidRPr="00E25EA8" w:rsidRDefault="00E25EA8" w:rsidP="00E25EA8">
      <w:pPr>
        <w:ind w:right="28" w:firstLine="0"/>
        <w:jc w:val="center"/>
        <w:rPr>
          <w:b/>
          <w:sz w:val="20"/>
          <w:szCs w:val="20"/>
        </w:rPr>
      </w:pPr>
      <w:r w:rsidRPr="00E25EA8">
        <w:rPr>
          <w:b/>
          <w:sz w:val="20"/>
          <w:szCs w:val="20"/>
        </w:rPr>
        <w:lastRenderedPageBreak/>
        <w:t>СПИСОК ИСПОЛЬЗОВАННЫХ ИСТОЧНИКОВ</w:t>
      </w:r>
    </w:p>
    <w:p w14:paraId="24C66C09" w14:textId="77777777" w:rsidR="00F565D5" w:rsidRPr="008245DF" w:rsidRDefault="00F565D5" w:rsidP="00E25EA8">
      <w:pPr>
        <w:spacing w:after="191" w:line="240" w:lineRule="auto"/>
        <w:ind w:right="28" w:firstLine="0"/>
        <w:jc w:val="left"/>
        <w:rPr>
          <w:rFonts w:cs="Times New Roman"/>
          <w:sz w:val="20"/>
          <w:szCs w:val="20"/>
        </w:rPr>
      </w:pPr>
      <w:r w:rsidRPr="008245DF">
        <w:rPr>
          <w:rFonts w:cs="Times New Roman"/>
          <w:sz w:val="20"/>
          <w:szCs w:val="20"/>
        </w:rPr>
        <w:t xml:space="preserve"> </w:t>
      </w:r>
    </w:p>
    <w:p w14:paraId="6B2B545B" w14:textId="39A3F18D" w:rsidR="00F565D5"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 xml:space="preserve">«Анализ хозяйственной деятельности» (Савицкая Глафира </w:t>
      </w:r>
      <w:proofErr w:type="spellStart"/>
      <w:r w:rsidRPr="008245DF">
        <w:rPr>
          <w:rFonts w:cs="Times New Roman"/>
          <w:sz w:val="20"/>
          <w:szCs w:val="20"/>
        </w:rPr>
        <w:t>Викентьевна</w:t>
      </w:r>
      <w:proofErr w:type="spellEnd"/>
      <w:r w:rsidRPr="008245DF">
        <w:rPr>
          <w:rFonts w:cs="Times New Roman"/>
          <w:sz w:val="20"/>
          <w:szCs w:val="20"/>
        </w:rPr>
        <w:t>), Республиканский институт профессионального образования. В электронно</w:t>
      </w:r>
      <w:r w:rsidR="008F5EC3" w:rsidRPr="008245DF">
        <w:rPr>
          <w:rFonts w:cs="Times New Roman"/>
          <w:sz w:val="20"/>
          <w:szCs w:val="20"/>
        </w:rPr>
        <w:t>-</w:t>
      </w:r>
      <w:r w:rsidRPr="008245DF">
        <w:rPr>
          <w:rFonts w:cs="Times New Roman"/>
          <w:sz w:val="20"/>
          <w:szCs w:val="20"/>
        </w:rPr>
        <w:t>библиотечной системе Znanium.com. Савицкая, Г.В. Ан</w:t>
      </w:r>
      <w:r w:rsidR="008F5EC3" w:rsidRPr="008245DF">
        <w:rPr>
          <w:rFonts w:cs="Times New Roman"/>
          <w:sz w:val="20"/>
          <w:szCs w:val="20"/>
        </w:rPr>
        <w:t>ализ хозяйственной деятельности</w:t>
      </w:r>
      <w:r w:rsidRPr="008245DF">
        <w:rPr>
          <w:rFonts w:cs="Times New Roman"/>
          <w:sz w:val="20"/>
          <w:szCs w:val="20"/>
        </w:rPr>
        <w:t>: у</w:t>
      </w:r>
      <w:r w:rsidR="008F5EC3" w:rsidRPr="008245DF">
        <w:rPr>
          <w:rFonts w:cs="Times New Roman"/>
          <w:sz w:val="20"/>
          <w:szCs w:val="20"/>
        </w:rPr>
        <w:t>чебник / Г.В. Савицкая. - Минск: РИПО, 2019. -</w:t>
      </w:r>
      <w:r w:rsidRPr="008245DF">
        <w:rPr>
          <w:rFonts w:cs="Times New Roman"/>
          <w:sz w:val="20"/>
          <w:szCs w:val="20"/>
        </w:rPr>
        <w:t xml:space="preserve"> 373 с.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985</w:t>
      </w:r>
      <w:r w:rsidR="008F5EC3" w:rsidRPr="008245DF">
        <w:rPr>
          <w:rFonts w:cs="Times New Roman"/>
          <w:sz w:val="20"/>
          <w:szCs w:val="20"/>
        </w:rPr>
        <w:t>-</w:t>
      </w:r>
      <w:r w:rsidRPr="008245DF">
        <w:rPr>
          <w:rFonts w:cs="Times New Roman"/>
          <w:sz w:val="20"/>
          <w:szCs w:val="20"/>
        </w:rPr>
        <w:t>503</w:t>
      </w:r>
      <w:r w:rsidR="008F5EC3" w:rsidRPr="008245DF">
        <w:rPr>
          <w:rFonts w:cs="Times New Roman"/>
          <w:sz w:val="20"/>
          <w:szCs w:val="20"/>
        </w:rPr>
        <w:t>-</w:t>
      </w:r>
      <w:r w:rsidRPr="008245DF">
        <w:rPr>
          <w:rFonts w:cs="Times New Roman"/>
          <w:sz w:val="20"/>
          <w:szCs w:val="20"/>
        </w:rPr>
        <w:t>942</w:t>
      </w:r>
      <w:r w:rsidR="008F5EC3" w:rsidRPr="008245DF">
        <w:rPr>
          <w:rFonts w:cs="Times New Roman"/>
          <w:sz w:val="20"/>
          <w:szCs w:val="20"/>
        </w:rPr>
        <w:t>-</w:t>
      </w:r>
      <w:r w:rsidRPr="008245DF">
        <w:rPr>
          <w:rFonts w:cs="Times New Roman"/>
          <w:sz w:val="20"/>
          <w:szCs w:val="20"/>
        </w:rPr>
        <w:t xml:space="preserve">7. </w:t>
      </w:r>
      <w:r w:rsidR="008F5EC3" w:rsidRPr="008245DF">
        <w:rPr>
          <w:rFonts w:cs="Times New Roman"/>
          <w:sz w:val="20"/>
          <w:szCs w:val="20"/>
        </w:rPr>
        <w:t>- Текст</w:t>
      </w:r>
      <w:r w:rsidRPr="008245DF">
        <w:rPr>
          <w:rFonts w:cs="Times New Roman"/>
          <w:sz w:val="20"/>
          <w:szCs w:val="20"/>
        </w:rPr>
        <w:t xml:space="preserve">: электронный. </w:t>
      </w:r>
      <w:r w:rsidR="008F5EC3" w:rsidRPr="008245DF">
        <w:rPr>
          <w:rFonts w:cs="Times New Roman"/>
          <w:sz w:val="20"/>
          <w:szCs w:val="20"/>
        </w:rPr>
        <w:t>-</w:t>
      </w:r>
      <w:r w:rsidRPr="008245DF">
        <w:rPr>
          <w:rFonts w:cs="Times New Roman"/>
          <w:sz w:val="20"/>
          <w:szCs w:val="20"/>
        </w:rPr>
        <w:t xml:space="preserve"> URL: https://znanium.com/catalog/product/105</w:t>
      </w:r>
      <w:r w:rsidR="008F5EC3" w:rsidRPr="008245DF">
        <w:rPr>
          <w:rFonts w:cs="Times New Roman"/>
          <w:sz w:val="20"/>
          <w:szCs w:val="20"/>
        </w:rPr>
        <w:t>6308 (дата обращения: 19.03.2023</w:t>
      </w:r>
      <w:r w:rsidRPr="008245DF">
        <w:rPr>
          <w:rFonts w:cs="Times New Roman"/>
          <w:sz w:val="20"/>
          <w:szCs w:val="20"/>
        </w:rPr>
        <w:t xml:space="preserve">). </w:t>
      </w:r>
    </w:p>
    <w:p w14:paraId="35A8CAF8" w14:textId="641EF9DD" w:rsidR="00F565D5"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 xml:space="preserve">Аникин Б.А. Логистика </w:t>
      </w:r>
      <w:r w:rsidR="008F5EC3" w:rsidRPr="008245DF">
        <w:rPr>
          <w:rFonts w:cs="Times New Roman"/>
          <w:sz w:val="20"/>
          <w:szCs w:val="20"/>
        </w:rPr>
        <w:t>производства: теория и практика</w:t>
      </w:r>
      <w:r w:rsidRPr="008245DF">
        <w:rPr>
          <w:rFonts w:cs="Times New Roman"/>
          <w:sz w:val="20"/>
          <w:szCs w:val="20"/>
        </w:rPr>
        <w:t xml:space="preserve">: учебник и практикум для бакалавриата и магистратуры / </w:t>
      </w:r>
      <w:r w:rsidR="008F5EC3" w:rsidRPr="008245DF">
        <w:rPr>
          <w:rFonts w:cs="Times New Roman"/>
          <w:sz w:val="20"/>
          <w:szCs w:val="20"/>
        </w:rPr>
        <w:t>В. А. Волочиенко, Р. В. Серышев</w:t>
      </w:r>
      <w:r w:rsidRPr="008245DF">
        <w:rPr>
          <w:rFonts w:cs="Times New Roman"/>
          <w:sz w:val="20"/>
          <w:szCs w:val="20"/>
        </w:rPr>
        <w:t xml:space="preserve">; ответственный редактор Б. А. Аникин. </w:t>
      </w:r>
      <w:r w:rsidR="008F5EC3" w:rsidRPr="008245DF">
        <w:rPr>
          <w:rFonts w:cs="Times New Roman"/>
          <w:sz w:val="20"/>
          <w:szCs w:val="20"/>
        </w:rPr>
        <w:t xml:space="preserve">- Москва: Издательство </w:t>
      </w:r>
      <w:proofErr w:type="spellStart"/>
      <w:r w:rsidR="008F5EC3" w:rsidRPr="008245DF">
        <w:rPr>
          <w:rFonts w:cs="Times New Roman"/>
          <w:sz w:val="20"/>
          <w:szCs w:val="20"/>
        </w:rPr>
        <w:t>Юрайт</w:t>
      </w:r>
      <w:proofErr w:type="spellEnd"/>
      <w:r w:rsidR="008F5EC3" w:rsidRPr="008245DF">
        <w:rPr>
          <w:rFonts w:cs="Times New Roman"/>
          <w:sz w:val="20"/>
          <w:szCs w:val="20"/>
        </w:rPr>
        <w:t xml:space="preserve">, 2019. - 454 с. –т </w:t>
      </w:r>
      <w:r w:rsidRPr="008245DF">
        <w:rPr>
          <w:rFonts w:cs="Times New Roman"/>
          <w:sz w:val="20"/>
          <w:szCs w:val="20"/>
        </w:rPr>
        <w:t>(Бакалавр и</w:t>
      </w:r>
      <w:r w:rsidR="008F5EC3" w:rsidRPr="008245DF">
        <w:rPr>
          <w:rFonts w:cs="Times New Roman"/>
          <w:sz w:val="20"/>
          <w:szCs w:val="20"/>
        </w:rPr>
        <w:t xml:space="preserve"> магистр. Академический курс). -</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9916</w:t>
      </w:r>
      <w:r w:rsidR="008F5EC3" w:rsidRPr="008245DF">
        <w:rPr>
          <w:rFonts w:cs="Times New Roman"/>
          <w:sz w:val="20"/>
          <w:szCs w:val="20"/>
        </w:rPr>
        <w:t>-</w:t>
      </w:r>
      <w:r w:rsidRPr="008245DF">
        <w:rPr>
          <w:rFonts w:cs="Times New Roman"/>
          <w:sz w:val="20"/>
          <w:szCs w:val="20"/>
        </w:rPr>
        <w:t>3928</w:t>
      </w:r>
      <w:r w:rsidR="008F5EC3" w:rsidRPr="008245DF">
        <w:rPr>
          <w:rFonts w:cs="Times New Roman"/>
          <w:sz w:val="20"/>
          <w:szCs w:val="20"/>
        </w:rPr>
        <w:t>-6. -</w:t>
      </w:r>
      <w:r w:rsidRPr="008245DF">
        <w:rPr>
          <w:rFonts w:cs="Times New Roman"/>
          <w:sz w:val="20"/>
          <w:szCs w:val="20"/>
        </w:rPr>
        <w:t xml:space="preserve"> </w:t>
      </w:r>
      <w:r w:rsidR="008F5EC3" w:rsidRPr="008245DF">
        <w:rPr>
          <w:rFonts w:cs="Times New Roman"/>
          <w:sz w:val="20"/>
          <w:szCs w:val="20"/>
        </w:rPr>
        <w:t>Текст:</w:t>
      </w:r>
      <w:r w:rsidRPr="008245DF">
        <w:rPr>
          <w:rFonts w:cs="Times New Roman"/>
          <w:sz w:val="20"/>
          <w:szCs w:val="20"/>
        </w:rPr>
        <w:t xml:space="preserve"> электронный // Образовательная платформа </w:t>
      </w:r>
      <w:proofErr w:type="spellStart"/>
      <w:r w:rsidR="008F5EC3" w:rsidRPr="008245DF">
        <w:rPr>
          <w:rFonts w:cs="Times New Roman"/>
          <w:sz w:val="20"/>
          <w:szCs w:val="20"/>
        </w:rPr>
        <w:t>Юрайт</w:t>
      </w:r>
      <w:proofErr w:type="spellEnd"/>
      <w:r w:rsidR="008F5EC3" w:rsidRPr="008245DF">
        <w:rPr>
          <w:rFonts w:cs="Times New Roman"/>
          <w:sz w:val="20"/>
          <w:szCs w:val="20"/>
        </w:rPr>
        <w:t xml:space="preserve"> [сайт]. - </w:t>
      </w:r>
      <w:r w:rsidRPr="008245DF">
        <w:rPr>
          <w:rFonts w:cs="Times New Roman"/>
          <w:sz w:val="20"/>
          <w:szCs w:val="20"/>
        </w:rPr>
        <w:t>URL: https://urait.ru/bcode/42</w:t>
      </w:r>
      <w:r w:rsidR="008F5EC3" w:rsidRPr="008245DF">
        <w:rPr>
          <w:rFonts w:cs="Times New Roman"/>
          <w:sz w:val="20"/>
          <w:szCs w:val="20"/>
        </w:rPr>
        <w:t>5166 (дата обращения: 19.03.2023</w:t>
      </w:r>
      <w:r w:rsidRPr="008245DF">
        <w:rPr>
          <w:rFonts w:cs="Times New Roman"/>
          <w:sz w:val="20"/>
          <w:szCs w:val="20"/>
        </w:rPr>
        <w:t xml:space="preserve">) </w:t>
      </w:r>
    </w:p>
    <w:p w14:paraId="277F4EB5" w14:textId="7F8BA17C" w:rsidR="00F565D5" w:rsidRPr="008245DF" w:rsidRDefault="008F5EC3" w:rsidP="005455BE">
      <w:pPr>
        <w:numPr>
          <w:ilvl w:val="0"/>
          <w:numId w:val="6"/>
        </w:numPr>
        <w:spacing w:after="5" w:line="240" w:lineRule="auto"/>
        <w:ind w:right="28" w:firstLine="698"/>
        <w:rPr>
          <w:rFonts w:cs="Times New Roman"/>
          <w:sz w:val="20"/>
          <w:szCs w:val="20"/>
        </w:rPr>
      </w:pPr>
      <w:proofErr w:type="spellStart"/>
      <w:r w:rsidRPr="008245DF">
        <w:rPr>
          <w:rFonts w:cs="Times New Roman"/>
          <w:sz w:val="20"/>
          <w:szCs w:val="20"/>
        </w:rPr>
        <w:t>Гаджинский</w:t>
      </w:r>
      <w:proofErr w:type="spellEnd"/>
      <w:r w:rsidRPr="008245DF">
        <w:rPr>
          <w:rFonts w:cs="Times New Roman"/>
          <w:sz w:val="20"/>
          <w:szCs w:val="20"/>
        </w:rPr>
        <w:t xml:space="preserve"> А. М. Логистика</w:t>
      </w:r>
      <w:r w:rsidR="00F565D5" w:rsidRPr="008245DF">
        <w:rPr>
          <w:rFonts w:cs="Times New Roman"/>
          <w:sz w:val="20"/>
          <w:szCs w:val="20"/>
        </w:rPr>
        <w:t xml:space="preserve">: учебник / А. М. </w:t>
      </w:r>
      <w:proofErr w:type="spellStart"/>
      <w:r w:rsidR="00F565D5" w:rsidRPr="008245DF">
        <w:rPr>
          <w:rFonts w:cs="Times New Roman"/>
          <w:sz w:val="20"/>
          <w:szCs w:val="20"/>
        </w:rPr>
        <w:t>Гаджинский</w:t>
      </w:r>
      <w:proofErr w:type="spellEnd"/>
      <w:r w:rsidR="00F565D5" w:rsidRPr="008245DF">
        <w:rPr>
          <w:rFonts w:cs="Times New Roman"/>
          <w:sz w:val="20"/>
          <w:szCs w:val="20"/>
        </w:rPr>
        <w:t xml:space="preserve">. </w:t>
      </w:r>
      <w:r w:rsidRPr="008245DF">
        <w:rPr>
          <w:rFonts w:cs="Times New Roman"/>
          <w:sz w:val="20"/>
          <w:szCs w:val="20"/>
        </w:rPr>
        <w:t>-</w:t>
      </w:r>
      <w:r w:rsidR="00F565D5" w:rsidRPr="008245DF">
        <w:rPr>
          <w:rFonts w:cs="Times New Roman"/>
          <w:sz w:val="20"/>
          <w:szCs w:val="20"/>
        </w:rPr>
        <w:t xml:space="preserve"> 21</w:t>
      </w:r>
      <w:r w:rsidRPr="008245DF">
        <w:rPr>
          <w:rFonts w:cs="Times New Roman"/>
          <w:sz w:val="20"/>
          <w:szCs w:val="20"/>
        </w:rPr>
        <w:t>-</w:t>
      </w:r>
      <w:r w:rsidR="00F565D5" w:rsidRPr="008245DF">
        <w:rPr>
          <w:rFonts w:cs="Times New Roman"/>
          <w:sz w:val="20"/>
          <w:szCs w:val="20"/>
        </w:rPr>
        <w:t xml:space="preserve">е изд. </w:t>
      </w:r>
      <w:r w:rsidRPr="008245DF">
        <w:rPr>
          <w:rFonts w:cs="Times New Roman"/>
          <w:sz w:val="20"/>
          <w:szCs w:val="20"/>
        </w:rPr>
        <w:t>- Москва</w:t>
      </w:r>
      <w:r w:rsidR="00F565D5" w:rsidRPr="008245DF">
        <w:rPr>
          <w:rFonts w:cs="Times New Roman"/>
          <w:sz w:val="20"/>
          <w:szCs w:val="20"/>
        </w:rPr>
        <w:t xml:space="preserve">: Дашков и К, 2017. </w:t>
      </w:r>
      <w:r w:rsidRPr="008245DF">
        <w:rPr>
          <w:rFonts w:cs="Times New Roman"/>
          <w:sz w:val="20"/>
          <w:szCs w:val="20"/>
        </w:rPr>
        <w:t>-</w:t>
      </w:r>
      <w:r w:rsidR="00F565D5" w:rsidRPr="008245DF">
        <w:rPr>
          <w:rFonts w:cs="Times New Roman"/>
          <w:sz w:val="20"/>
          <w:szCs w:val="20"/>
        </w:rPr>
        <w:t xml:space="preserve"> 420 с. </w:t>
      </w:r>
      <w:r w:rsidRPr="008245DF">
        <w:rPr>
          <w:rFonts w:cs="Times New Roman"/>
          <w:sz w:val="20"/>
          <w:szCs w:val="20"/>
        </w:rPr>
        <w:t>-</w:t>
      </w:r>
      <w:r w:rsidR="00F565D5" w:rsidRPr="008245DF">
        <w:rPr>
          <w:rFonts w:cs="Times New Roman"/>
          <w:sz w:val="20"/>
          <w:szCs w:val="20"/>
        </w:rPr>
        <w:t xml:space="preserve"> ISBN 978</w:t>
      </w:r>
      <w:r w:rsidRPr="008245DF">
        <w:rPr>
          <w:rFonts w:cs="Times New Roman"/>
          <w:sz w:val="20"/>
          <w:szCs w:val="20"/>
        </w:rPr>
        <w:t>-</w:t>
      </w:r>
      <w:r w:rsidR="00F565D5" w:rsidRPr="008245DF">
        <w:rPr>
          <w:rFonts w:cs="Times New Roman"/>
          <w:sz w:val="20"/>
          <w:szCs w:val="20"/>
        </w:rPr>
        <w:t>5</w:t>
      </w:r>
      <w:r w:rsidRPr="008245DF">
        <w:rPr>
          <w:rFonts w:cs="Times New Roman"/>
          <w:sz w:val="20"/>
          <w:szCs w:val="20"/>
        </w:rPr>
        <w:t>-</w:t>
      </w:r>
      <w:r w:rsidR="00F565D5" w:rsidRPr="008245DF">
        <w:rPr>
          <w:rFonts w:cs="Times New Roman"/>
          <w:sz w:val="20"/>
          <w:szCs w:val="20"/>
        </w:rPr>
        <w:t>394</w:t>
      </w:r>
      <w:r w:rsidRPr="008245DF">
        <w:rPr>
          <w:rFonts w:cs="Times New Roman"/>
          <w:sz w:val="20"/>
          <w:szCs w:val="20"/>
        </w:rPr>
        <w:t>-</w:t>
      </w:r>
      <w:r w:rsidR="00F565D5" w:rsidRPr="008245DF">
        <w:rPr>
          <w:rFonts w:cs="Times New Roman"/>
          <w:sz w:val="20"/>
          <w:szCs w:val="20"/>
        </w:rPr>
        <w:t>02059</w:t>
      </w:r>
      <w:r w:rsidRPr="008245DF">
        <w:rPr>
          <w:rFonts w:cs="Times New Roman"/>
          <w:sz w:val="20"/>
          <w:szCs w:val="20"/>
        </w:rPr>
        <w:t>-</w:t>
      </w:r>
      <w:r w:rsidR="00F565D5" w:rsidRPr="008245DF">
        <w:rPr>
          <w:rFonts w:cs="Times New Roman"/>
          <w:sz w:val="20"/>
          <w:szCs w:val="20"/>
        </w:rPr>
        <w:t xml:space="preserve">9. </w:t>
      </w:r>
      <w:r w:rsidRPr="008245DF">
        <w:rPr>
          <w:rFonts w:cs="Times New Roman"/>
          <w:sz w:val="20"/>
          <w:szCs w:val="20"/>
        </w:rPr>
        <w:t>-</w:t>
      </w:r>
      <w:r w:rsidR="00F565D5" w:rsidRPr="008245DF">
        <w:rPr>
          <w:rFonts w:cs="Times New Roman"/>
          <w:sz w:val="20"/>
          <w:szCs w:val="20"/>
        </w:rPr>
        <w:t xml:space="preserve"> </w:t>
      </w:r>
      <w:r w:rsidRPr="008245DF">
        <w:rPr>
          <w:rFonts w:cs="Times New Roman"/>
          <w:sz w:val="20"/>
          <w:szCs w:val="20"/>
        </w:rPr>
        <w:t>Текст:</w:t>
      </w:r>
      <w:r w:rsidR="00F565D5" w:rsidRPr="008245DF">
        <w:rPr>
          <w:rFonts w:cs="Times New Roman"/>
          <w:sz w:val="20"/>
          <w:szCs w:val="20"/>
        </w:rPr>
        <w:t xml:space="preserve"> электронный. </w:t>
      </w:r>
      <w:r w:rsidRPr="008245DF">
        <w:rPr>
          <w:rFonts w:cs="Times New Roman"/>
          <w:sz w:val="20"/>
          <w:szCs w:val="20"/>
        </w:rPr>
        <w:t>-</w:t>
      </w:r>
      <w:r w:rsidR="00F565D5" w:rsidRPr="008245DF">
        <w:rPr>
          <w:rFonts w:cs="Times New Roman"/>
          <w:sz w:val="20"/>
          <w:szCs w:val="20"/>
        </w:rPr>
        <w:t xml:space="preserve"> URL: https://znanium.com/catalog/produ</w:t>
      </w:r>
      <w:r w:rsidRPr="008245DF">
        <w:rPr>
          <w:rFonts w:cs="Times New Roman"/>
          <w:sz w:val="20"/>
          <w:szCs w:val="20"/>
        </w:rPr>
        <w:t>ct/414962 (дата обращения: 19.03.2023</w:t>
      </w:r>
      <w:r w:rsidR="00F565D5" w:rsidRPr="008245DF">
        <w:rPr>
          <w:rFonts w:cs="Times New Roman"/>
          <w:sz w:val="20"/>
          <w:szCs w:val="20"/>
        </w:rPr>
        <w:t xml:space="preserve">) </w:t>
      </w:r>
    </w:p>
    <w:p w14:paraId="59FB3B96" w14:textId="77CD6D43" w:rsidR="00F565D5"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Интегрированные логистические системы доставки ресурсов: т</w:t>
      </w:r>
      <w:r w:rsidR="008F5EC3" w:rsidRPr="008245DF">
        <w:rPr>
          <w:rFonts w:cs="Times New Roman"/>
          <w:sz w:val="20"/>
          <w:szCs w:val="20"/>
        </w:rPr>
        <w:t>еория, методология, организация</w:t>
      </w:r>
      <w:r w:rsidRPr="008245DF">
        <w:rPr>
          <w:rFonts w:cs="Times New Roman"/>
          <w:sz w:val="20"/>
          <w:szCs w:val="20"/>
        </w:rPr>
        <w:t>: монография / И. А. Еловой, И. А. Лебедева; под науч. ред. чл.</w:t>
      </w:r>
      <w:r w:rsidR="008F5EC3" w:rsidRPr="008245DF">
        <w:rPr>
          <w:rFonts w:cs="Times New Roman"/>
          <w:sz w:val="20"/>
          <w:szCs w:val="20"/>
        </w:rPr>
        <w:t>-</w:t>
      </w:r>
      <w:r w:rsidRPr="008245DF">
        <w:rPr>
          <w:rFonts w:cs="Times New Roman"/>
          <w:sz w:val="20"/>
          <w:szCs w:val="20"/>
        </w:rPr>
        <w:t xml:space="preserve">корр. НАН Беларуси В. Ф. Медведева. – </w:t>
      </w:r>
      <w:r w:rsidR="008F5EC3" w:rsidRPr="008245DF">
        <w:rPr>
          <w:rFonts w:cs="Times New Roman"/>
          <w:sz w:val="20"/>
          <w:szCs w:val="20"/>
        </w:rPr>
        <w:t>Минск:</w:t>
      </w:r>
      <w:r w:rsidRPr="008245DF">
        <w:rPr>
          <w:rFonts w:cs="Times New Roman"/>
          <w:sz w:val="20"/>
          <w:szCs w:val="20"/>
        </w:rPr>
        <w:t xml:space="preserve"> Право и экономика, 2011. – 461 с.  </w:t>
      </w:r>
    </w:p>
    <w:p w14:paraId="5E9A5F65" w14:textId="502F0C0F" w:rsidR="008F5EC3"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Канке А. А. Анализ финансово</w:t>
      </w:r>
      <w:r w:rsidR="008F5EC3" w:rsidRPr="008245DF">
        <w:rPr>
          <w:rFonts w:cs="Times New Roman"/>
          <w:sz w:val="20"/>
          <w:szCs w:val="20"/>
        </w:rPr>
        <w:t>-</w:t>
      </w:r>
      <w:r w:rsidRPr="008245DF">
        <w:rPr>
          <w:rFonts w:cs="Times New Roman"/>
          <w:sz w:val="20"/>
          <w:szCs w:val="20"/>
        </w:rPr>
        <w:t xml:space="preserve">хозяйственной деятельности предприятия: Учебное пособие / Канке А.А., Кошевая И.П., </w:t>
      </w:r>
      <w:r w:rsidR="008F5EC3" w:rsidRPr="008245DF">
        <w:rPr>
          <w:rFonts w:cs="Times New Roman"/>
          <w:sz w:val="20"/>
          <w:szCs w:val="20"/>
        </w:rPr>
        <w:t>-</w:t>
      </w:r>
      <w:r w:rsidRPr="008245DF">
        <w:rPr>
          <w:rFonts w:cs="Times New Roman"/>
          <w:sz w:val="20"/>
          <w:szCs w:val="20"/>
        </w:rPr>
        <w:t xml:space="preserve"> 2</w:t>
      </w:r>
      <w:r w:rsidR="008F5EC3" w:rsidRPr="008245DF">
        <w:rPr>
          <w:rFonts w:cs="Times New Roman"/>
          <w:sz w:val="20"/>
          <w:szCs w:val="20"/>
        </w:rPr>
        <w:t>-</w:t>
      </w:r>
      <w:r w:rsidRPr="008245DF">
        <w:rPr>
          <w:rFonts w:cs="Times New Roman"/>
          <w:sz w:val="20"/>
          <w:szCs w:val="20"/>
        </w:rPr>
        <w:t xml:space="preserve">е изд., </w:t>
      </w:r>
      <w:proofErr w:type="spellStart"/>
      <w:r w:rsidRPr="008245DF">
        <w:rPr>
          <w:rFonts w:cs="Times New Roman"/>
          <w:sz w:val="20"/>
          <w:szCs w:val="20"/>
        </w:rPr>
        <w:t>испр</w:t>
      </w:r>
      <w:proofErr w:type="spellEnd"/>
      <w:proofErr w:type="gramStart"/>
      <w:r w:rsidRPr="008245DF">
        <w:rPr>
          <w:rFonts w:cs="Times New Roman"/>
          <w:sz w:val="20"/>
          <w:szCs w:val="20"/>
        </w:rPr>
        <w:t>.</w:t>
      </w:r>
      <w:proofErr w:type="gramEnd"/>
      <w:r w:rsidRPr="008245DF">
        <w:rPr>
          <w:rFonts w:cs="Times New Roman"/>
          <w:sz w:val="20"/>
          <w:szCs w:val="20"/>
        </w:rPr>
        <w:t xml:space="preserve"> и доп. </w:t>
      </w:r>
      <w:r w:rsidR="008F5EC3" w:rsidRPr="008245DF">
        <w:rPr>
          <w:rFonts w:cs="Times New Roman"/>
          <w:sz w:val="20"/>
          <w:szCs w:val="20"/>
        </w:rPr>
        <w:t>-</w:t>
      </w:r>
      <w:r w:rsidRPr="008245DF">
        <w:rPr>
          <w:rFonts w:cs="Times New Roman"/>
          <w:sz w:val="20"/>
          <w:szCs w:val="20"/>
        </w:rPr>
        <w:t xml:space="preserve"> М.:</w:t>
      </w:r>
      <w:r w:rsidR="008F5EC3" w:rsidRPr="008245DF">
        <w:rPr>
          <w:rFonts w:cs="Times New Roman"/>
          <w:sz w:val="20"/>
          <w:szCs w:val="20"/>
        </w:rPr>
        <w:t xml:space="preserve"> </w:t>
      </w:r>
      <w:r w:rsidRPr="008245DF">
        <w:rPr>
          <w:rFonts w:cs="Times New Roman"/>
          <w:sz w:val="20"/>
          <w:szCs w:val="20"/>
        </w:rPr>
        <w:t>ИД ФОРУМ, НИЦ ИНФРА</w:t>
      </w:r>
      <w:r w:rsidR="008F5EC3" w:rsidRPr="008245DF">
        <w:rPr>
          <w:rFonts w:cs="Times New Roman"/>
          <w:sz w:val="20"/>
          <w:szCs w:val="20"/>
        </w:rPr>
        <w:t>-</w:t>
      </w:r>
      <w:r w:rsidRPr="008245DF">
        <w:rPr>
          <w:rFonts w:cs="Times New Roman"/>
          <w:sz w:val="20"/>
          <w:szCs w:val="20"/>
        </w:rPr>
        <w:t xml:space="preserve">М, 2020. </w:t>
      </w:r>
      <w:r w:rsidR="008F5EC3" w:rsidRPr="008245DF">
        <w:rPr>
          <w:rFonts w:cs="Times New Roman"/>
          <w:sz w:val="20"/>
          <w:szCs w:val="20"/>
        </w:rPr>
        <w:t>-</w:t>
      </w:r>
      <w:r w:rsidRPr="008245DF">
        <w:rPr>
          <w:rFonts w:cs="Times New Roman"/>
          <w:sz w:val="20"/>
          <w:szCs w:val="20"/>
        </w:rPr>
        <w:t xml:space="preserve"> 288 с. </w:t>
      </w:r>
      <w:r w:rsidR="008F5EC3" w:rsidRPr="008245DF">
        <w:rPr>
          <w:rFonts w:cs="Times New Roman"/>
          <w:sz w:val="20"/>
          <w:szCs w:val="20"/>
        </w:rPr>
        <w:t>-</w:t>
      </w:r>
      <w:r w:rsidRPr="008245DF">
        <w:rPr>
          <w:rFonts w:cs="Times New Roman"/>
          <w:sz w:val="20"/>
          <w:szCs w:val="20"/>
        </w:rPr>
        <w:t xml:space="preserve"> (Профессиональное образование).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8199</w:t>
      </w:r>
      <w:r w:rsidR="008F5EC3" w:rsidRPr="008245DF">
        <w:rPr>
          <w:rFonts w:cs="Times New Roman"/>
          <w:sz w:val="20"/>
          <w:szCs w:val="20"/>
        </w:rPr>
        <w:t>-</w:t>
      </w:r>
      <w:r w:rsidRPr="008245DF">
        <w:rPr>
          <w:rFonts w:cs="Times New Roman"/>
          <w:sz w:val="20"/>
          <w:szCs w:val="20"/>
        </w:rPr>
        <w:t>0614</w:t>
      </w:r>
      <w:r w:rsidR="008F5EC3" w:rsidRPr="008245DF">
        <w:rPr>
          <w:rFonts w:cs="Times New Roman"/>
          <w:sz w:val="20"/>
          <w:szCs w:val="20"/>
        </w:rPr>
        <w:t>-</w:t>
      </w:r>
      <w:r w:rsidRPr="008245DF">
        <w:rPr>
          <w:rFonts w:cs="Times New Roman"/>
          <w:sz w:val="20"/>
          <w:szCs w:val="20"/>
        </w:rPr>
        <w:t xml:space="preserve">9. </w:t>
      </w:r>
      <w:r w:rsidR="008F5EC3" w:rsidRPr="008245DF">
        <w:rPr>
          <w:rFonts w:cs="Times New Roman"/>
          <w:sz w:val="20"/>
          <w:szCs w:val="20"/>
        </w:rPr>
        <w:t>- Текст</w:t>
      </w:r>
      <w:r w:rsidRPr="008245DF">
        <w:rPr>
          <w:rFonts w:cs="Times New Roman"/>
          <w:sz w:val="20"/>
          <w:szCs w:val="20"/>
        </w:rPr>
        <w:t xml:space="preserve">: электронный. </w:t>
      </w:r>
      <w:r w:rsidR="008F5EC3" w:rsidRPr="008245DF">
        <w:rPr>
          <w:rFonts w:cs="Times New Roman"/>
          <w:sz w:val="20"/>
          <w:szCs w:val="20"/>
        </w:rPr>
        <w:t>-</w:t>
      </w:r>
      <w:r w:rsidRPr="008245DF">
        <w:rPr>
          <w:rFonts w:cs="Times New Roman"/>
          <w:sz w:val="20"/>
          <w:szCs w:val="20"/>
        </w:rPr>
        <w:t xml:space="preserve"> URL: https://znanium.com/catalog/product/104</w:t>
      </w:r>
      <w:r w:rsidR="0026284C" w:rsidRPr="008245DF">
        <w:rPr>
          <w:rFonts w:cs="Times New Roman"/>
          <w:sz w:val="20"/>
          <w:szCs w:val="20"/>
        </w:rPr>
        <w:t>3085 (дата обращения: 05.04.2023</w:t>
      </w:r>
      <w:r w:rsidRPr="008245DF">
        <w:rPr>
          <w:rFonts w:cs="Times New Roman"/>
          <w:sz w:val="20"/>
          <w:szCs w:val="20"/>
        </w:rPr>
        <w:t xml:space="preserve">). – Режим доступа: по подписке. </w:t>
      </w:r>
    </w:p>
    <w:p w14:paraId="6E9E62A5" w14:textId="433C6B1B" w:rsidR="008F5EC3"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Канке А. А. Логис</w:t>
      </w:r>
      <w:r w:rsidR="008F5EC3" w:rsidRPr="008245DF">
        <w:rPr>
          <w:rFonts w:cs="Times New Roman"/>
          <w:sz w:val="20"/>
          <w:szCs w:val="20"/>
        </w:rPr>
        <w:t>тика</w:t>
      </w:r>
      <w:r w:rsidRPr="008245DF">
        <w:rPr>
          <w:rFonts w:cs="Times New Roman"/>
          <w:sz w:val="20"/>
          <w:szCs w:val="20"/>
        </w:rPr>
        <w:t>: учебник</w:t>
      </w:r>
      <w:r w:rsidR="008F5EC3" w:rsidRPr="008245DF">
        <w:rPr>
          <w:rFonts w:cs="Times New Roman"/>
          <w:sz w:val="20"/>
          <w:szCs w:val="20"/>
        </w:rPr>
        <w:t xml:space="preserve"> / А. А. Канке, И. П. Кошевая. -</w:t>
      </w:r>
      <w:r w:rsidRPr="008245DF">
        <w:rPr>
          <w:rFonts w:cs="Times New Roman"/>
          <w:sz w:val="20"/>
          <w:szCs w:val="20"/>
        </w:rPr>
        <w:t xml:space="preserve"> 2</w:t>
      </w:r>
      <w:r w:rsidR="008F5EC3" w:rsidRPr="008245DF">
        <w:rPr>
          <w:rFonts w:cs="Times New Roman"/>
          <w:sz w:val="20"/>
          <w:szCs w:val="20"/>
        </w:rPr>
        <w:t xml:space="preserve">-е изд., </w:t>
      </w:r>
      <w:proofErr w:type="spellStart"/>
      <w:r w:rsidR="008F5EC3" w:rsidRPr="008245DF">
        <w:rPr>
          <w:rFonts w:cs="Times New Roman"/>
          <w:sz w:val="20"/>
          <w:szCs w:val="20"/>
        </w:rPr>
        <w:t>испр</w:t>
      </w:r>
      <w:proofErr w:type="spellEnd"/>
      <w:proofErr w:type="gramStart"/>
      <w:r w:rsidR="008F5EC3" w:rsidRPr="008245DF">
        <w:rPr>
          <w:rFonts w:cs="Times New Roman"/>
          <w:sz w:val="20"/>
          <w:szCs w:val="20"/>
        </w:rPr>
        <w:t>.</w:t>
      </w:r>
      <w:proofErr w:type="gramEnd"/>
      <w:r w:rsidR="008F5EC3" w:rsidRPr="008245DF">
        <w:rPr>
          <w:rFonts w:cs="Times New Roman"/>
          <w:sz w:val="20"/>
          <w:szCs w:val="20"/>
        </w:rPr>
        <w:t xml:space="preserve"> и доп. - М.: ИД «ФОРУМ»</w:t>
      </w:r>
      <w:r w:rsidRPr="008245DF">
        <w:rPr>
          <w:rFonts w:cs="Times New Roman"/>
          <w:sz w:val="20"/>
          <w:szCs w:val="20"/>
        </w:rPr>
        <w:t>: ИНФРА</w:t>
      </w:r>
      <w:r w:rsidR="008F5EC3" w:rsidRPr="008245DF">
        <w:rPr>
          <w:rFonts w:cs="Times New Roman"/>
          <w:sz w:val="20"/>
          <w:szCs w:val="20"/>
        </w:rPr>
        <w:t>-М, 2019. - 384 с. -</w:t>
      </w:r>
      <w:r w:rsidRPr="008245DF">
        <w:rPr>
          <w:rFonts w:cs="Times New Roman"/>
          <w:sz w:val="20"/>
          <w:szCs w:val="20"/>
        </w:rPr>
        <w:t xml:space="preserve"> (Профессиональное образование).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8199</w:t>
      </w:r>
      <w:r w:rsidR="008F5EC3" w:rsidRPr="008245DF">
        <w:rPr>
          <w:rFonts w:cs="Times New Roman"/>
          <w:sz w:val="20"/>
          <w:szCs w:val="20"/>
        </w:rPr>
        <w:t>-</w:t>
      </w:r>
      <w:r w:rsidRPr="008245DF">
        <w:rPr>
          <w:rFonts w:cs="Times New Roman"/>
          <w:sz w:val="20"/>
          <w:szCs w:val="20"/>
        </w:rPr>
        <w:t>0299</w:t>
      </w:r>
      <w:r w:rsidR="008F5EC3" w:rsidRPr="008245DF">
        <w:rPr>
          <w:rFonts w:cs="Times New Roman"/>
          <w:sz w:val="20"/>
          <w:szCs w:val="20"/>
        </w:rPr>
        <w:t>-</w:t>
      </w:r>
      <w:r w:rsidRPr="008245DF">
        <w:rPr>
          <w:rFonts w:cs="Times New Roman"/>
          <w:sz w:val="20"/>
          <w:szCs w:val="20"/>
        </w:rPr>
        <w:t xml:space="preserve">8. </w:t>
      </w:r>
      <w:r w:rsidR="008F5EC3" w:rsidRPr="008245DF">
        <w:rPr>
          <w:rFonts w:cs="Times New Roman"/>
          <w:sz w:val="20"/>
          <w:szCs w:val="20"/>
        </w:rPr>
        <w:t>- Текст</w:t>
      </w:r>
      <w:r w:rsidRPr="008245DF">
        <w:rPr>
          <w:rFonts w:cs="Times New Roman"/>
          <w:sz w:val="20"/>
          <w:szCs w:val="20"/>
        </w:rPr>
        <w:t xml:space="preserve">: электронный. </w:t>
      </w:r>
      <w:r w:rsidR="008F5EC3" w:rsidRPr="008245DF">
        <w:rPr>
          <w:rFonts w:cs="Times New Roman"/>
          <w:sz w:val="20"/>
          <w:szCs w:val="20"/>
        </w:rPr>
        <w:t>-</w:t>
      </w:r>
      <w:r w:rsidRPr="008245DF">
        <w:rPr>
          <w:rFonts w:cs="Times New Roman"/>
          <w:sz w:val="20"/>
          <w:szCs w:val="20"/>
        </w:rPr>
        <w:t xml:space="preserve"> URL: https://znanium.com/catalog/product/99</w:t>
      </w:r>
      <w:r w:rsidR="0026284C" w:rsidRPr="008245DF">
        <w:rPr>
          <w:rFonts w:cs="Times New Roman"/>
          <w:sz w:val="20"/>
          <w:szCs w:val="20"/>
        </w:rPr>
        <w:t>9616 (дата обращения: 23.04.2023</w:t>
      </w:r>
      <w:r w:rsidRPr="008245DF">
        <w:rPr>
          <w:rFonts w:cs="Times New Roman"/>
          <w:sz w:val="20"/>
          <w:szCs w:val="20"/>
        </w:rPr>
        <w:t xml:space="preserve">). – Режим доступа: по подписке. </w:t>
      </w:r>
    </w:p>
    <w:p w14:paraId="48C5D245" w14:textId="7DEC55A4" w:rsidR="00F565D5"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 xml:space="preserve">Каталог организаций </w:t>
      </w:r>
      <w:proofErr w:type="spellStart"/>
      <w:r w:rsidRPr="008245DF">
        <w:rPr>
          <w:rFonts w:cs="Times New Roman"/>
          <w:sz w:val="20"/>
          <w:szCs w:val="20"/>
        </w:rPr>
        <w:t>List</w:t>
      </w:r>
      <w:r w:rsidR="008F5EC3" w:rsidRPr="008245DF">
        <w:rPr>
          <w:rFonts w:cs="Times New Roman"/>
          <w:sz w:val="20"/>
          <w:szCs w:val="20"/>
        </w:rPr>
        <w:t>-</w:t>
      </w:r>
      <w:r w:rsidRPr="008245DF">
        <w:rPr>
          <w:rFonts w:cs="Times New Roman"/>
          <w:sz w:val="20"/>
          <w:szCs w:val="20"/>
        </w:rPr>
        <w:t>org</w:t>
      </w:r>
      <w:proofErr w:type="spellEnd"/>
      <w:r w:rsidRPr="008245DF">
        <w:rPr>
          <w:rFonts w:cs="Times New Roman"/>
          <w:sz w:val="20"/>
          <w:szCs w:val="20"/>
        </w:rPr>
        <w:t xml:space="preserve"> URL: https://www.list</w:t>
      </w:r>
      <w:r w:rsidR="008F5EC3" w:rsidRPr="008245DF">
        <w:rPr>
          <w:rFonts w:cs="Times New Roman"/>
          <w:sz w:val="20"/>
          <w:szCs w:val="20"/>
        </w:rPr>
        <w:t>-</w:t>
      </w:r>
      <w:r w:rsidRPr="008245DF">
        <w:rPr>
          <w:rFonts w:cs="Times New Roman"/>
          <w:sz w:val="20"/>
          <w:szCs w:val="20"/>
        </w:rPr>
        <w:t xml:space="preserve">org.com </w:t>
      </w:r>
    </w:p>
    <w:p w14:paraId="68207CB4" w14:textId="27F1A510" w:rsidR="00F565D5" w:rsidRPr="008245DF" w:rsidRDefault="008F5EC3" w:rsidP="005455BE">
      <w:pPr>
        <w:numPr>
          <w:ilvl w:val="0"/>
          <w:numId w:val="6"/>
        </w:numPr>
        <w:spacing w:after="0" w:line="240" w:lineRule="auto"/>
        <w:ind w:right="28" w:firstLine="698"/>
        <w:rPr>
          <w:rFonts w:cs="Times New Roman"/>
          <w:sz w:val="20"/>
          <w:szCs w:val="20"/>
        </w:rPr>
      </w:pPr>
      <w:r w:rsidRPr="008245DF">
        <w:rPr>
          <w:rFonts w:cs="Times New Roman"/>
          <w:sz w:val="20"/>
          <w:szCs w:val="20"/>
        </w:rPr>
        <w:lastRenderedPageBreak/>
        <w:t>Коммерческая логистика</w:t>
      </w:r>
      <w:r w:rsidR="00F565D5" w:rsidRPr="008245DF">
        <w:rPr>
          <w:rFonts w:cs="Times New Roman"/>
          <w:sz w:val="20"/>
          <w:szCs w:val="20"/>
        </w:rPr>
        <w:t xml:space="preserve">: учебное пособие / Н. А. </w:t>
      </w:r>
      <w:proofErr w:type="spellStart"/>
      <w:r w:rsidR="00F565D5" w:rsidRPr="008245DF">
        <w:rPr>
          <w:rFonts w:cs="Times New Roman"/>
          <w:sz w:val="20"/>
          <w:szCs w:val="20"/>
        </w:rPr>
        <w:t>Нагапетьянц</w:t>
      </w:r>
      <w:proofErr w:type="spellEnd"/>
      <w:r w:rsidR="00F565D5" w:rsidRPr="008245DF">
        <w:rPr>
          <w:rFonts w:cs="Times New Roman"/>
          <w:sz w:val="20"/>
          <w:szCs w:val="20"/>
        </w:rPr>
        <w:t>, Н. Г. Каменева, В. А. Поляков [и др.</w:t>
      </w:r>
      <w:proofErr w:type="gramStart"/>
      <w:r w:rsidR="00F565D5" w:rsidRPr="008245DF">
        <w:rPr>
          <w:rFonts w:cs="Times New Roman"/>
          <w:sz w:val="20"/>
          <w:szCs w:val="20"/>
        </w:rPr>
        <w:t>] ;</w:t>
      </w:r>
      <w:proofErr w:type="gramEnd"/>
      <w:r w:rsidR="00F565D5" w:rsidRPr="008245DF">
        <w:rPr>
          <w:rFonts w:cs="Times New Roman"/>
          <w:sz w:val="20"/>
          <w:szCs w:val="20"/>
        </w:rPr>
        <w:t xml:space="preserve"> под общ. ред. Н. А. </w:t>
      </w:r>
      <w:proofErr w:type="spellStart"/>
      <w:r w:rsidR="00F565D5" w:rsidRPr="008245DF">
        <w:rPr>
          <w:rFonts w:cs="Times New Roman"/>
          <w:sz w:val="20"/>
          <w:szCs w:val="20"/>
        </w:rPr>
        <w:t>Нагапетьянца</w:t>
      </w:r>
      <w:proofErr w:type="spellEnd"/>
      <w:r w:rsidR="00F565D5" w:rsidRPr="008245DF">
        <w:rPr>
          <w:rFonts w:cs="Times New Roman"/>
          <w:sz w:val="20"/>
          <w:szCs w:val="20"/>
        </w:rPr>
        <w:t xml:space="preserve">. — </w:t>
      </w:r>
    </w:p>
    <w:p w14:paraId="3B346700" w14:textId="253DEB88" w:rsidR="00F565D5" w:rsidRPr="008245DF" w:rsidRDefault="00F565D5" w:rsidP="00E25EA8">
      <w:pPr>
        <w:spacing w:after="0" w:line="240" w:lineRule="auto"/>
        <w:ind w:left="28" w:right="28" w:firstLine="0"/>
        <w:rPr>
          <w:rFonts w:cs="Times New Roman"/>
          <w:sz w:val="20"/>
          <w:szCs w:val="20"/>
        </w:rPr>
      </w:pPr>
      <w:r w:rsidRPr="008245DF">
        <w:rPr>
          <w:rFonts w:cs="Times New Roman"/>
          <w:sz w:val="20"/>
          <w:szCs w:val="20"/>
        </w:rPr>
        <w:t>Моск</w:t>
      </w:r>
      <w:r w:rsidR="008F5EC3" w:rsidRPr="008245DF">
        <w:rPr>
          <w:rFonts w:cs="Times New Roman"/>
          <w:sz w:val="20"/>
          <w:szCs w:val="20"/>
        </w:rPr>
        <w:t>ва: Вузовский учебник</w:t>
      </w:r>
      <w:r w:rsidRPr="008245DF">
        <w:rPr>
          <w:rFonts w:cs="Times New Roman"/>
          <w:sz w:val="20"/>
          <w:szCs w:val="20"/>
        </w:rPr>
        <w:t>: ИНФРА</w:t>
      </w:r>
      <w:r w:rsidR="008F5EC3" w:rsidRPr="008245DF">
        <w:rPr>
          <w:rFonts w:cs="Times New Roman"/>
          <w:sz w:val="20"/>
          <w:szCs w:val="20"/>
        </w:rPr>
        <w:t>-М, 2020. -</w:t>
      </w:r>
      <w:r w:rsidRPr="008245DF">
        <w:rPr>
          <w:rFonts w:cs="Times New Roman"/>
          <w:sz w:val="20"/>
          <w:szCs w:val="20"/>
        </w:rPr>
        <w:t xml:space="preserve"> 253 с.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9558</w:t>
      </w:r>
      <w:r w:rsidR="008F5EC3" w:rsidRPr="008245DF">
        <w:rPr>
          <w:rFonts w:cs="Times New Roman"/>
          <w:sz w:val="20"/>
          <w:szCs w:val="20"/>
        </w:rPr>
        <w:t xml:space="preserve">- </w:t>
      </w:r>
      <w:r w:rsidRPr="008245DF">
        <w:rPr>
          <w:rFonts w:cs="Times New Roman"/>
          <w:sz w:val="20"/>
          <w:szCs w:val="20"/>
        </w:rPr>
        <w:t>0303</w:t>
      </w:r>
      <w:r w:rsidR="008F5EC3" w:rsidRPr="008245DF">
        <w:rPr>
          <w:rFonts w:cs="Times New Roman"/>
          <w:sz w:val="20"/>
          <w:szCs w:val="20"/>
        </w:rPr>
        <w:t>-</w:t>
      </w:r>
      <w:r w:rsidRPr="008245DF">
        <w:rPr>
          <w:rFonts w:cs="Times New Roman"/>
          <w:sz w:val="20"/>
          <w:szCs w:val="20"/>
        </w:rPr>
        <w:t xml:space="preserve">6. </w:t>
      </w:r>
      <w:r w:rsidRPr="008245DF">
        <w:rPr>
          <w:rFonts w:cs="Times New Roman"/>
          <w:sz w:val="20"/>
          <w:szCs w:val="20"/>
        </w:rPr>
        <w:tab/>
      </w:r>
      <w:r w:rsidR="008F5EC3" w:rsidRPr="008245DF">
        <w:rPr>
          <w:rFonts w:cs="Times New Roman"/>
          <w:sz w:val="20"/>
          <w:szCs w:val="20"/>
        </w:rPr>
        <w:t>-</w:t>
      </w:r>
      <w:r w:rsidRPr="008245DF">
        <w:rPr>
          <w:rFonts w:cs="Times New Roman"/>
          <w:sz w:val="20"/>
          <w:szCs w:val="20"/>
        </w:rPr>
        <w:t xml:space="preserve"> </w:t>
      </w:r>
      <w:r w:rsidRPr="008245DF">
        <w:rPr>
          <w:rFonts w:cs="Times New Roman"/>
          <w:sz w:val="20"/>
          <w:szCs w:val="20"/>
        </w:rPr>
        <w:tab/>
        <w:t xml:space="preserve">Текст </w:t>
      </w:r>
      <w:r w:rsidRPr="008245DF">
        <w:rPr>
          <w:rFonts w:cs="Times New Roman"/>
          <w:sz w:val="20"/>
          <w:szCs w:val="20"/>
        </w:rPr>
        <w:tab/>
        <w:t xml:space="preserve">: </w:t>
      </w:r>
      <w:r w:rsidRPr="008245DF">
        <w:rPr>
          <w:rFonts w:cs="Times New Roman"/>
          <w:sz w:val="20"/>
          <w:szCs w:val="20"/>
        </w:rPr>
        <w:tab/>
        <w:t xml:space="preserve">электронный. </w:t>
      </w:r>
      <w:r w:rsidRPr="008245DF">
        <w:rPr>
          <w:rFonts w:cs="Times New Roman"/>
          <w:sz w:val="20"/>
          <w:szCs w:val="20"/>
        </w:rPr>
        <w:tab/>
      </w:r>
      <w:r w:rsidR="008F5EC3" w:rsidRPr="008245DF">
        <w:rPr>
          <w:rFonts w:cs="Times New Roman"/>
          <w:sz w:val="20"/>
          <w:szCs w:val="20"/>
        </w:rPr>
        <w:t>- URL:</w:t>
      </w:r>
      <w:r w:rsidRPr="008245DF">
        <w:rPr>
          <w:rFonts w:cs="Times New Roman"/>
          <w:sz w:val="20"/>
          <w:szCs w:val="20"/>
        </w:rPr>
        <w:t>https://znanium.com/catalog/p</w:t>
      </w:r>
      <w:r w:rsidR="008F5EC3" w:rsidRPr="008245DF">
        <w:rPr>
          <w:rFonts w:cs="Times New Roman"/>
          <w:sz w:val="20"/>
          <w:szCs w:val="20"/>
        </w:rPr>
        <w:t xml:space="preserve">roduct/1039158 (дата обращения: </w:t>
      </w:r>
      <w:r w:rsidR="00D40104" w:rsidRPr="008245DF">
        <w:rPr>
          <w:rFonts w:cs="Times New Roman"/>
          <w:sz w:val="20"/>
          <w:szCs w:val="20"/>
        </w:rPr>
        <w:t>11.04.2023</w:t>
      </w:r>
      <w:r w:rsidRPr="008245DF">
        <w:rPr>
          <w:rFonts w:cs="Times New Roman"/>
          <w:sz w:val="20"/>
          <w:szCs w:val="20"/>
        </w:rPr>
        <w:t xml:space="preserve">). – Режим доступа: по подписке. </w:t>
      </w:r>
    </w:p>
    <w:p w14:paraId="64602EF5" w14:textId="158EC956" w:rsidR="00F565D5" w:rsidRPr="008245DF"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 xml:space="preserve">Корпоративная логистика в вопросах и ответах, Сергеев В.И., 2014 [Текст]/ В.И. Сергеев и др.; Под ред. В.И. Сергеева. </w:t>
      </w:r>
      <w:r w:rsidR="008F5EC3" w:rsidRPr="008245DF">
        <w:rPr>
          <w:rFonts w:cs="Times New Roman"/>
          <w:sz w:val="20"/>
          <w:szCs w:val="20"/>
        </w:rPr>
        <w:t>-</w:t>
      </w:r>
      <w:r w:rsidRPr="008245DF">
        <w:rPr>
          <w:rFonts w:cs="Times New Roman"/>
          <w:sz w:val="20"/>
          <w:szCs w:val="20"/>
        </w:rPr>
        <w:t>2</w:t>
      </w:r>
      <w:r w:rsidR="008F5EC3" w:rsidRPr="008245DF">
        <w:rPr>
          <w:rFonts w:cs="Times New Roman"/>
          <w:sz w:val="20"/>
          <w:szCs w:val="20"/>
        </w:rPr>
        <w:t>-</w:t>
      </w:r>
      <w:r w:rsidRPr="008245DF">
        <w:rPr>
          <w:rFonts w:cs="Times New Roman"/>
          <w:sz w:val="20"/>
          <w:szCs w:val="20"/>
        </w:rPr>
        <w:t xml:space="preserve">e изд., </w:t>
      </w:r>
      <w:proofErr w:type="spellStart"/>
      <w:r w:rsidRPr="008245DF">
        <w:rPr>
          <w:rFonts w:cs="Times New Roman"/>
          <w:sz w:val="20"/>
          <w:szCs w:val="20"/>
        </w:rPr>
        <w:t>перераб</w:t>
      </w:r>
      <w:proofErr w:type="spellEnd"/>
      <w:proofErr w:type="gramStart"/>
      <w:r w:rsidRPr="008245DF">
        <w:rPr>
          <w:rFonts w:cs="Times New Roman"/>
          <w:sz w:val="20"/>
          <w:szCs w:val="20"/>
        </w:rPr>
        <w:t>.</w:t>
      </w:r>
      <w:proofErr w:type="gramEnd"/>
      <w:r w:rsidRPr="008245DF">
        <w:rPr>
          <w:rFonts w:cs="Times New Roman"/>
          <w:sz w:val="20"/>
          <w:szCs w:val="20"/>
        </w:rPr>
        <w:t xml:space="preserve"> и доп. М.: НИЦ ИНФРА</w:t>
      </w:r>
      <w:r w:rsidR="008F5EC3" w:rsidRPr="008245DF">
        <w:rPr>
          <w:rFonts w:cs="Times New Roman"/>
          <w:sz w:val="20"/>
          <w:szCs w:val="20"/>
        </w:rPr>
        <w:t>-</w:t>
      </w:r>
      <w:r w:rsidRPr="008245DF">
        <w:rPr>
          <w:rFonts w:cs="Times New Roman"/>
          <w:sz w:val="20"/>
          <w:szCs w:val="20"/>
        </w:rPr>
        <w:t>М, 2019.</w:t>
      </w:r>
      <w:r w:rsidR="00D40104" w:rsidRPr="008245DF">
        <w:rPr>
          <w:rFonts w:cs="Times New Roman"/>
          <w:sz w:val="20"/>
          <w:szCs w:val="20"/>
        </w:rPr>
        <w:t xml:space="preserve"> </w:t>
      </w:r>
      <w:r w:rsidR="008F5EC3" w:rsidRPr="008245DF">
        <w:rPr>
          <w:rFonts w:cs="Times New Roman"/>
          <w:sz w:val="20"/>
          <w:szCs w:val="20"/>
        </w:rPr>
        <w:t>-</w:t>
      </w:r>
      <w:r w:rsidRPr="008245DF">
        <w:rPr>
          <w:rFonts w:cs="Times New Roman"/>
          <w:sz w:val="20"/>
          <w:szCs w:val="20"/>
        </w:rPr>
        <w:t xml:space="preserve">XXX, 634 с. </w:t>
      </w:r>
    </w:p>
    <w:p w14:paraId="58F6638A" w14:textId="33AD7622" w:rsidR="00F565D5" w:rsidRPr="008245DF" w:rsidRDefault="00F565D5" w:rsidP="005455BE">
      <w:pPr>
        <w:numPr>
          <w:ilvl w:val="0"/>
          <w:numId w:val="6"/>
        </w:numPr>
        <w:spacing w:after="5" w:line="240" w:lineRule="auto"/>
        <w:ind w:right="28" w:firstLine="698"/>
        <w:rPr>
          <w:rFonts w:cs="Times New Roman"/>
          <w:sz w:val="20"/>
          <w:szCs w:val="20"/>
        </w:rPr>
      </w:pPr>
      <w:proofErr w:type="spellStart"/>
      <w:r w:rsidRPr="008245DF">
        <w:rPr>
          <w:rFonts w:cs="Times New Roman"/>
          <w:sz w:val="20"/>
          <w:szCs w:val="20"/>
        </w:rPr>
        <w:t>Кривякин</w:t>
      </w:r>
      <w:proofErr w:type="spellEnd"/>
      <w:r w:rsidRPr="008245DF">
        <w:rPr>
          <w:rFonts w:cs="Times New Roman"/>
          <w:sz w:val="20"/>
          <w:szCs w:val="20"/>
        </w:rPr>
        <w:t xml:space="preserve"> К.С., Макаров Н.Н., </w:t>
      </w:r>
      <w:proofErr w:type="spellStart"/>
      <w:r w:rsidRPr="008245DF">
        <w:rPr>
          <w:rFonts w:cs="Times New Roman"/>
          <w:sz w:val="20"/>
          <w:szCs w:val="20"/>
        </w:rPr>
        <w:t>Полухина</w:t>
      </w:r>
      <w:proofErr w:type="spellEnd"/>
      <w:r w:rsidRPr="008245DF">
        <w:rPr>
          <w:rFonts w:cs="Times New Roman"/>
          <w:sz w:val="20"/>
          <w:szCs w:val="20"/>
        </w:rPr>
        <w:t xml:space="preserve"> А.А. Методика оценки эффективности логистической деятельности предприятия / К.С. </w:t>
      </w:r>
      <w:proofErr w:type="spellStart"/>
      <w:r w:rsidRPr="008245DF">
        <w:rPr>
          <w:rFonts w:cs="Times New Roman"/>
          <w:sz w:val="20"/>
          <w:szCs w:val="20"/>
        </w:rPr>
        <w:t>Кривякин</w:t>
      </w:r>
      <w:proofErr w:type="spellEnd"/>
      <w:r w:rsidRPr="008245DF">
        <w:rPr>
          <w:rFonts w:cs="Times New Roman"/>
          <w:sz w:val="20"/>
          <w:szCs w:val="20"/>
        </w:rPr>
        <w:t xml:space="preserve"> // ЭКОНОМИНФО. 2019. Т.15. № 4. – С. 54</w:t>
      </w:r>
      <w:r w:rsidR="008F5EC3" w:rsidRPr="008245DF">
        <w:rPr>
          <w:rFonts w:cs="Times New Roman"/>
          <w:sz w:val="20"/>
          <w:szCs w:val="20"/>
        </w:rPr>
        <w:t>-</w:t>
      </w:r>
      <w:r w:rsidRPr="008245DF">
        <w:rPr>
          <w:rFonts w:cs="Times New Roman"/>
          <w:sz w:val="20"/>
          <w:szCs w:val="20"/>
        </w:rPr>
        <w:t xml:space="preserve">59 </w:t>
      </w:r>
    </w:p>
    <w:p w14:paraId="7F558C9B" w14:textId="36B18AAD" w:rsidR="00F565D5" w:rsidRPr="008245DF" w:rsidRDefault="00F565D5" w:rsidP="005455BE">
      <w:pPr>
        <w:numPr>
          <w:ilvl w:val="0"/>
          <w:numId w:val="6"/>
        </w:numPr>
        <w:spacing w:after="0" w:line="240" w:lineRule="auto"/>
        <w:ind w:right="28" w:firstLine="698"/>
        <w:rPr>
          <w:rFonts w:cs="Times New Roman"/>
          <w:sz w:val="20"/>
          <w:szCs w:val="20"/>
        </w:rPr>
      </w:pPr>
      <w:r w:rsidRPr="008245DF">
        <w:rPr>
          <w:rFonts w:cs="Times New Roman"/>
          <w:sz w:val="20"/>
          <w:szCs w:val="20"/>
        </w:rPr>
        <w:t>Лебедев Е.А. Транспортное производство: технологические особенности развития, логистика, безопасн</w:t>
      </w:r>
      <w:r w:rsidR="00D40104" w:rsidRPr="008245DF">
        <w:rPr>
          <w:rFonts w:cs="Times New Roman"/>
          <w:sz w:val="20"/>
          <w:szCs w:val="20"/>
        </w:rPr>
        <w:t>ость</w:t>
      </w:r>
      <w:r w:rsidRPr="008245DF">
        <w:rPr>
          <w:rFonts w:cs="Times New Roman"/>
          <w:sz w:val="20"/>
          <w:szCs w:val="20"/>
        </w:rPr>
        <w:t xml:space="preserve">: монография / Е.А. Лебедев, </w:t>
      </w:r>
    </w:p>
    <w:p w14:paraId="6D895B7A" w14:textId="78EA7413" w:rsidR="00F565D5" w:rsidRPr="008245DF" w:rsidRDefault="00D40104" w:rsidP="00E25EA8">
      <w:pPr>
        <w:spacing w:after="0" w:line="240" w:lineRule="auto"/>
        <w:ind w:left="28" w:right="28" w:firstLine="0"/>
        <w:rPr>
          <w:rFonts w:cs="Times New Roman"/>
          <w:sz w:val="20"/>
          <w:szCs w:val="20"/>
        </w:rPr>
      </w:pPr>
      <w:r w:rsidRPr="008245DF">
        <w:rPr>
          <w:rFonts w:cs="Times New Roman"/>
          <w:sz w:val="20"/>
          <w:szCs w:val="20"/>
        </w:rPr>
        <w:t xml:space="preserve">Л.Б. </w:t>
      </w:r>
      <w:proofErr w:type="spellStart"/>
      <w:r w:rsidRPr="008245DF">
        <w:rPr>
          <w:rFonts w:cs="Times New Roman"/>
          <w:sz w:val="20"/>
          <w:szCs w:val="20"/>
        </w:rPr>
        <w:t>Миротин</w:t>
      </w:r>
      <w:proofErr w:type="spellEnd"/>
      <w:r w:rsidRPr="008245DF">
        <w:rPr>
          <w:rFonts w:cs="Times New Roman"/>
          <w:sz w:val="20"/>
          <w:szCs w:val="20"/>
        </w:rPr>
        <w:t>, А.К. Покровский</w:t>
      </w:r>
      <w:r w:rsidR="00F565D5" w:rsidRPr="008245DF">
        <w:rPr>
          <w:rFonts w:cs="Times New Roman"/>
          <w:sz w:val="20"/>
          <w:szCs w:val="20"/>
        </w:rPr>
        <w:t>; под об</w:t>
      </w:r>
      <w:r w:rsidRPr="008245DF">
        <w:rPr>
          <w:rFonts w:cs="Times New Roman"/>
          <w:sz w:val="20"/>
          <w:szCs w:val="20"/>
        </w:rPr>
        <w:t xml:space="preserve">щ. ред. Л.Б. </w:t>
      </w:r>
      <w:proofErr w:type="spellStart"/>
      <w:r w:rsidRPr="008245DF">
        <w:rPr>
          <w:rFonts w:cs="Times New Roman"/>
          <w:sz w:val="20"/>
          <w:szCs w:val="20"/>
        </w:rPr>
        <w:t>Миротина</w:t>
      </w:r>
      <w:proofErr w:type="spellEnd"/>
      <w:r w:rsidRPr="008245DF">
        <w:rPr>
          <w:rFonts w:cs="Times New Roman"/>
          <w:sz w:val="20"/>
          <w:szCs w:val="20"/>
        </w:rPr>
        <w:t>. - Москва; Вологда</w:t>
      </w:r>
      <w:r w:rsidR="00F565D5" w:rsidRPr="008245DF">
        <w:rPr>
          <w:rFonts w:cs="Times New Roman"/>
          <w:sz w:val="20"/>
          <w:szCs w:val="20"/>
        </w:rPr>
        <w:t>: Инфра</w:t>
      </w:r>
      <w:r w:rsidR="008F5EC3" w:rsidRPr="008245DF">
        <w:rPr>
          <w:rFonts w:cs="Times New Roman"/>
          <w:sz w:val="20"/>
          <w:szCs w:val="20"/>
        </w:rPr>
        <w:t>-</w:t>
      </w:r>
      <w:r w:rsidR="00F565D5" w:rsidRPr="008245DF">
        <w:rPr>
          <w:rFonts w:cs="Times New Roman"/>
          <w:sz w:val="20"/>
          <w:szCs w:val="20"/>
        </w:rPr>
        <w:t xml:space="preserve">Инженерия, 2019. </w:t>
      </w:r>
      <w:r w:rsidR="008F5EC3" w:rsidRPr="008245DF">
        <w:rPr>
          <w:rFonts w:cs="Times New Roman"/>
          <w:sz w:val="20"/>
          <w:szCs w:val="20"/>
        </w:rPr>
        <w:t>-</w:t>
      </w:r>
      <w:r w:rsidR="00F565D5" w:rsidRPr="008245DF">
        <w:rPr>
          <w:rFonts w:cs="Times New Roman"/>
          <w:sz w:val="20"/>
          <w:szCs w:val="20"/>
        </w:rPr>
        <w:t xml:space="preserve"> 236 с. </w:t>
      </w:r>
      <w:r w:rsidR="008F5EC3" w:rsidRPr="008245DF">
        <w:rPr>
          <w:rFonts w:cs="Times New Roman"/>
          <w:sz w:val="20"/>
          <w:szCs w:val="20"/>
        </w:rPr>
        <w:t>-</w:t>
      </w:r>
      <w:r w:rsidR="00F565D5" w:rsidRPr="008245DF">
        <w:rPr>
          <w:rFonts w:cs="Times New Roman"/>
          <w:sz w:val="20"/>
          <w:szCs w:val="20"/>
        </w:rPr>
        <w:t xml:space="preserve"> ISBN 978</w:t>
      </w:r>
      <w:r w:rsidR="008F5EC3" w:rsidRPr="008245DF">
        <w:rPr>
          <w:rFonts w:cs="Times New Roman"/>
          <w:sz w:val="20"/>
          <w:szCs w:val="20"/>
        </w:rPr>
        <w:t>-</w:t>
      </w:r>
      <w:r w:rsidR="00F565D5" w:rsidRPr="008245DF">
        <w:rPr>
          <w:rFonts w:cs="Times New Roman"/>
          <w:sz w:val="20"/>
          <w:szCs w:val="20"/>
        </w:rPr>
        <w:t>5</w:t>
      </w:r>
      <w:r w:rsidR="008F5EC3" w:rsidRPr="008245DF">
        <w:rPr>
          <w:rFonts w:cs="Times New Roman"/>
          <w:sz w:val="20"/>
          <w:szCs w:val="20"/>
        </w:rPr>
        <w:t>-</w:t>
      </w:r>
      <w:r w:rsidR="00F565D5" w:rsidRPr="008245DF">
        <w:rPr>
          <w:rFonts w:cs="Times New Roman"/>
          <w:sz w:val="20"/>
          <w:szCs w:val="20"/>
        </w:rPr>
        <w:t>9729</w:t>
      </w:r>
      <w:r w:rsidR="008F5EC3" w:rsidRPr="008245DF">
        <w:rPr>
          <w:rFonts w:cs="Times New Roman"/>
          <w:sz w:val="20"/>
          <w:szCs w:val="20"/>
        </w:rPr>
        <w:t>-</w:t>
      </w:r>
      <w:r w:rsidR="00F565D5" w:rsidRPr="008245DF">
        <w:rPr>
          <w:rFonts w:cs="Times New Roman"/>
          <w:sz w:val="20"/>
          <w:szCs w:val="20"/>
        </w:rPr>
        <w:t>0286</w:t>
      </w:r>
      <w:r w:rsidR="008F5EC3" w:rsidRPr="008245DF">
        <w:rPr>
          <w:rFonts w:cs="Times New Roman"/>
          <w:sz w:val="20"/>
          <w:szCs w:val="20"/>
        </w:rPr>
        <w:t>-</w:t>
      </w:r>
      <w:r w:rsidR="00F565D5" w:rsidRPr="008245DF">
        <w:rPr>
          <w:rFonts w:cs="Times New Roman"/>
          <w:sz w:val="20"/>
          <w:szCs w:val="20"/>
        </w:rPr>
        <w:t xml:space="preserve">6. </w:t>
      </w:r>
      <w:r w:rsidR="008F5EC3" w:rsidRPr="008245DF">
        <w:rPr>
          <w:rFonts w:cs="Times New Roman"/>
          <w:sz w:val="20"/>
          <w:szCs w:val="20"/>
        </w:rPr>
        <w:t>-</w:t>
      </w:r>
      <w:r w:rsidRPr="008245DF">
        <w:rPr>
          <w:rFonts w:cs="Times New Roman"/>
          <w:sz w:val="20"/>
          <w:szCs w:val="20"/>
        </w:rPr>
        <w:t xml:space="preserve"> Текст: </w:t>
      </w:r>
      <w:r w:rsidR="00F565D5" w:rsidRPr="008245DF">
        <w:rPr>
          <w:rFonts w:cs="Times New Roman"/>
          <w:sz w:val="20"/>
          <w:szCs w:val="20"/>
        </w:rPr>
        <w:t xml:space="preserve">электронный. </w:t>
      </w:r>
      <w:r w:rsidR="008F5EC3" w:rsidRPr="008245DF">
        <w:rPr>
          <w:rFonts w:cs="Times New Roman"/>
          <w:sz w:val="20"/>
          <w:szCs w:val="20"/>
        </w:rPr>
        <w:t>-</w:t>
      </w:r>
      <w:r w:rsidR="00F565D5" w:rsidRPr="008245DF">
        <w:rPr>
          <w:rFonts w:cs="Times New Roman"/>
          <w:sz w:val="20"/>
          <w:szCs w:val="20"/>
        </w:rPr>
        <w:t xml:space="preserve"> URL: https://znanium.com</w:t>
      </w:r>
      <w:r w:rsidRPr="008245DF">
        <w:rPr>
          <w:rFonts w:cs="Times New Roman"/>
          <w:sz w:val="20"/>
          <w:szCs w:val="20"/>
        </w:rPr>
        <w:t>/catalog/product/1048753 (дата обращения: 11.04.2023</w:t>
      </w:r>
      <w:r w:rsidR="00F565D5" w:rsidRPr="008245DF">
        <w:rPr>
          <w:rFonts w:cs="Times New Roman"/>
          <w:sz w:val="20"/>
          <w:szCs w:val="20"/>
        </w:rPr>
        <w:t xml:space="preserve">). – Режим доступа: по подписке. </w:t>
      </w:r>
    </w:p>
    <w:p w14:paraId="07B8AE3E" w14:textId="59847097" w:rsidR="00F565D5" w:rsidRPr="00F65908" w:rsidRDefault="00F565D5" w:rsidP="005455BE">
      <w:pPr>
        <w:numPr>
          <w:ilvl w:val="0"/>
          <w:numId w:val="6"/>
        </w:numPr>
        <w:spacing w:after="5" w:line="240" w:lineRule="auto"/>
        <w:ind w:right="28" w:firstLine="698"/>
        <w:rPr>
          <w:rFonts w:cs="Times New Roman"/>
          <w:sz w:val="20"/>
          <w:szCs w:val="20"/>
        </w:rPr>
      </w:pPr>
      <w:r w:rsidRPr="008245DF">
        <w:rPr>
          <w:rFonts w:cs="Times New Roman"/>
          <w:sz w:val="20"/>
          <w:szCs w:val="20"/>
        </w:rPr>
        <w:t xml:space="preserve">Логистика: учебник / под ред. Б.А. Аникина. </w:t>
      </w:r>
      <w:r w:rsidR="008F5EC3" w:rsidRPr="008245DF">
        <w:rPr>
          <w:rFonts w:cs="Times New Roman"/>
          <w:sz w:val="20"/>
          <w:szCs w:val="20"/>
        </w:rPr>
        <w:t>-</w:t>
      </w:r>
      <w:r w:rsidRPr="008245DF">
        <w:rPr>
          <w:rFonts w:cs="Times New Roman"/>
          <w:sz w:val="20"/>
          <w:szCs w:val="20"/>
        </w:rPr>
        <w:t xml:space="preserve"> 4</w:t>
      </w:r>
      <w:r w:rsidR="008F5EC3" w:rsidRPr="008245DF">
        <w:rPr>
          <w:rFonts w:cs="Times New Roman"/>
          <w:sz w:val="20"/>
          <w:szCs w:val="20"/>
        </w:rPr>
        <w:t>-</w:t>
      </w:r>
      <w:r w:rsidRPr="008245DF">
        <w:rPr>
          <w:rFonts w:cs="Times New Roman"/>
          <w:sz w:val="20"/>
          <w:szCs w:val="20"/>
        </w:rPr>
        <w:t xml:space="preserve">e изд., </w:t>
      </w:r>
      <w:proofErr w:type="spellStart"/>
      <w:r w:rsidRPr="008245DF">
        <w:rPr>
          <w:rFonts w:cs="Times New Roman"/>
          <w:sz w:val="20"/>
          <w:szCs w:val="20"/>
        </w:rPr>
        <w:t>перераб</w:t>
      </w:r>
      <w:proofErr w:type="spellEnd"/>
      <w:proofErr w:type="gramStart"/>
      <w:r w:rsidRPr="008245DF">
        <w:rPr>
          <w:rFonts w:cs="Times New Roman"/>
          <w:sz w:val="20"/>
          <w:szCs w:val="20"/>
        </w:rPr>
        <w:t>.</w:t>
      </w:r>
      <w:proofErr w:type="gramEnd"/>
      <w:r w:rsidRPr="008245DF">
        <w:rPr>
          <w:rFonts w:cs="Times New Roman"/>
          <w:sz w:val="20"/>
          <w:szCs w:val="20"/>
        </w:rPr>
        <w:t xml:space="preserve"> и доп. </w:t>
      </w:r>
      <w:r w:rsidR="008F5EC3" w:rsidRPr="008245DF">
        <w:rPr>
          <w:rFonts w:cs="Times New Roman"/>
          <w:sz w:val="20"/>
          <w:szCs w:val="20"/>
        </w:rPr>
        <w:t>-</w:t>
      </w:r>
      <w:r w:rsidR="00D40104" w:rsidRPr="008245DF">
        <w:rPr>
          <w:rFonts w:cs="Times New Roman"/>
          <w:sz w:val="20"/>
          <w:szCs w:val="20"/>
        </w:rPr>
        <w:t xml:space="preserve"> Москва</w:t>
      </w:r>
      <w:r w:rsidRPr="008245DF">
        <w:rPr>
          <w:rFonts w:cs="Times New Roman"/>
          <w:sz w:val="20"/>
          <w:szCs w:val="20"/>
        </w:rPr>
        <w:t>: ИНФРА</w:t>
      </w:r>
      <w:r w:rsidR="008F5EC3" w:rsidRPr="008245DF">
        <w:rPr>
          <w:rFonts w:cs="Times New Roman"/>
          <w:sz w:val="20"/>
          <w:szCs w:val="20"/>
        </w:rPr>
        <w:t>-</w:t>
      </w:r>
      <w:r w:rsidRPr="008245DF">
        <w:rPr>
          <w:rFonts w:cs="Times New Roman"/>
          <w:sz w:val="20"/>
          <w:szCs w:val="20"/>
        </w:rPr>
        <w:t xml:space="preserve">М, 2019. </w:t>
      </w:r>
      <w:r w:rsidR="008F5EC3" w:rsidRPr="008245DF">
        <w:rPr>
          <w:rFonts w:cs="Times New Roman"/>
          <w:sz w:val="20"/>
          <w:szCs w:val="20"/>
        </w:rPr>
        <w:t>-</w:t>
      </w:r>
      <w:r w:rsidRPr="008245DF">
        <w:rPr>
          <w:rFonts w:cs="Times New Roman"/>
          <w:sz w:val="20"/>
          <w:szCs w:val="20"/>
        </w:rPr>
        <w:t xml:space="preserve"> 320 с. </w:t>
      </w:r>
      <w:r w:rsidR="008F5EC3" w:rsidRPr="008245DF">
        <w:rPr>
          <w:rFonts w:cs="Times New Roman"/>
          <w:sz w:val="20"/>
          <w:szCs w:val="20"/>
        </w:rPr>
        <w:t>-</w:t>
      </w:r>
      <w:r w:rsidRPr="008245DF">
        <w:rPr>
          <w:rFonts w:cs="Times New Roman"/>
          <w:sz w:val="20"/>
          <w:szCs w:val="20"/>
        </w:rPr>
        <w:t xml:space="preserve"> (Высшее образование: Бакалавриат). </w:t>
      </w:r>
      <w:r w:rsidR="008F5EC3" w:rsidRPr="00F65908">
        <w:rPr>
          <w:rFonts w:cs="Times New Roman"/>
          <w:sz w:val="20"/>
          <w:szCs w:val="20"/>
        </w:rPr>
        <w:t>-</w:t>
      </w:r>
      <w:r w:rsidR="00F65908">
        <w:rPr>
          <w:rFonts w:cs="Times New Roman"/>
          <w:sz w:val="20"/>
          <w:szCs w:val="20"/>
        </w:rPr>
        <w:t xml:space="preserve"> ISBN </w:t>
      </w:r>
      <w:r w:rsidRPr="00F65908">
        <w:rPr>
          <w:rFonts w:cs="Times New Roman"/>
          <w:sz w:val="20"/>
          <w:szCs w:val="20"/>
        </w:rPr>
        <w:t>978</w:t>
      </w:r>
      <w:r w:rsidR="008F5EC3" w:rsidRPr="00F65908">
        <w:rPr>
          <w:rFonts w:cs="Times New Roman"/>
          <w:sz w:val="20"/>
          <w:szCs w:val="20"/>
        </w:rPr>
        <w:t>-</w:t>
      </w:r>
      <w:r w:rsidRPr="00F65908">
        <w:rPr>
          <w:rFonts w:cs="Times New Roman"/>
          <w:sz w:val="20"/>
          <w:szCs w:val="20"/>
        </w:rPr>
        <w:t>5</w:t>
      </w:r>
      <w:r w:rsidR="008F5EC3" w:rsidRPr="00F65908">
        <w:rPr>
          <w:rFonts w:cs="Times New Roman"/>
          <w:sz w:val="20"/>
          <w:szCs w:val="20"/>
        </w:rPr>
        <w:t>-</w:t>
      </w:r>
      <w:r w:rsidRPr="00F65908">
        <w:rPr>
          <w:rFonts w:cs="Times New Roman"/>
          <w:sz w:val="20"/>
          <w:szCs w:val="20"/>
        </w:rPr>
        <w:t>16</w:t>
      </w:r>
      <w:r w:rsidR="008F5EC3" w:rsidRPr="00F65908">
        <w:rPr>
          <w:rFonts w:cs="Times New Roman"/>
          <w:sz w:val="20"/>
          <w:szCs w:val="20"/>
        </w:rPr>
        <w:t>-</w:t>
      </w:r>
      <w:r w:rsidRPr="00F65908">
        <w:rPr>
          <w:rFonts w:cs="Times New Roman"/>
          <w:sz w:val="20"/>
          <w:szCs w:val="20"/>
        </w:rPr>
        <w:t>009814</w:t>
      </w:r>
      <w:r w:rsidR="008F5EC3" w:rsidRPr="00F65908">
        <w:rPr>
          <w:rFonts w:cs="Times New Roman"/>
          <w:sz w:val="20"/>
          <w:szCs w:val="20"/>
        </w:rPr>
        <w:t>-</w:t>
      </w:r>
      <w:r w:rsidR="00F65908">
        <w:rPr>
          <w:rFonts w:cs="Times New Roman"/>
          <w:sz w:val="20"/>
          <w:szCs w:val="20"/>
        </w:rPr>
        <w:t xml:space="preserve">2. </w:t>
      </w:r>
      <w:r w:rsidR="008F5EC3" w:rsidRPr="00F65908">
        <w:rPr>
          <w:rFonts w:cs="Times New Roman"/>
          <w:sz w:val="20"/>
          <w:szCs w:val="20"/>
        </w:rPr>
        <w:t>-</w:t>
      </w:r>
      <w:proofErr w:type="spellStart"/>
      <w:proofErr w:type="gramStart"/>
      <w:r w:rsidR="00F65908">
        <w:rPr>
          <w:rFonts w:cs="Times New Roman"/>
          <w:sz w:val="20"/>
          <w:szCs w:val="20"/>
        </w:rPr>
        <w:t>Текст:электронный</w:t>
      </w:r>
      <w:proofErr w:type="spellEnd"/>
      <w:proofErr w:type="gramEnd"/>
      <w:r w:rsidR="00F65908">
        <w:rPr>
          <w:rFonts w:cs="Times New Roman"/>
          <w:sz w:val="20"/>
          <w:szCs w:val="20"/>
        </w:rPr>
        <w:t xml:space="preserve">. </w:t>
      </w:r>
      <w:r w:rsidR="008F5EC3" w:rsidRPr="00F65908">
        <w:rPr>
          <w:rFonts w:cs="Times New Roman"/>
          <w:sz w:val="20"/>
          <w:szCs w:val="20"/>
        </w:rPr>
        <w:t>-</w:t>
      </w:r>
      <w:r w:rsidR="00F65908">
        <w:rPr>
          <w:rFonts w:cs="Times New Roman"/>
          <w:sz w:val="20"/>
          <w:szCs w:val="20"/>
        </w:rPr>
        <w:t xml:space="preserve"> </w:t>
      </w:r>
      <w:r w:rsidRPr="00F65908">
        <w:rPr>
          <w:rFonts w:cs="Times New Roman"/>
          <w:sz w:val="20"/>
          <w:szCs w:val="20"/>
        </w:rPr>
        <w:t>URL: https://znanium.com/catalog/product/103</w:t>
      </w:r>
      <w:r w:rsidR="00D40104" w:rsidRPr="00F65908">
        <w:rPr>
          <w:rFonts w:cs="Times New Roman"/>
          <w:sz w:val="20"/>
          <w:szCs w:val="20"/>
        </w:rPr>
        <w:t>2772 (дата обращения: 19.04.2023</w:t>
      </w:r>
      <w:r w:rsidRPr="00F65908">
        <w:rPr>
          <w:rFonts w:cs="Times New Roman"/>
          <w:sz w:val="20"/>
          <w:szCs w:val="20"/>
        </w:rPr>
        <w:t xml:space="preserve">). – Режим доступа: по подписке. </w:t>
      </w:r>
    </w:p>
    <w:p w14:paraId="50CFC4F7" w14:textId="1045D68B" w:rsidR="00F565D5" w:rsidRPr="008245DF" w:rsidRDefault="00F565D5" w:rsidP="005455BE">
      <w:pPr>
        <w:numPr>
          <w:ilvl w:val="1"/>
          <w:numId w:val="7"/>
        </w:numPr>
        <w:spacing w:after="5" w:line="240" w:lineRule="auto"/>
        <w:ind w:right="28" w:firstLine="698"/>
        <w:rPr>
          <w:rFonts w:cs="Times New Roman"/>
          <w:sz w:val="20"/>
          <w:szCs w:val="20"/>
        </w:rPr>
      </w:pPr>
      <w:r w:rsidRPr="008245DF">
        <w:rPr>
          <w:rFonts w:cs="Times New Roman"/>
          <w:sz w:val="20"/>
          <w:szCs w:val="20"/>
        </w:rPr>
        <w:t>«Логистика складирования» (</w:t>
      </w:r>
      <w:proofErr w:type="spellStart"/>
      <w:r w:rsidRPr="008245DF">
        <w:rPr>
          <w:rFonts w:cs="Times New Roman"/>
          <w:sz w:val="20"/>
          <w:szCs w:val="20"/>
        </w:rPr>
        <w:t>Дыбская</w:t>
      </w:r>
      <w:proofErr w:type="spellEnd"/>
      <w:r w:rsidRPr="008245DF">
        <w:rPr>
          <w:rFonts w:cs="Times New Roman"/>
          <w:sz w:val="20"/>
          <w:szCs w:val="20"/>
        </w:rPr>
        <w:t xml:space="preserve"> Валентина Владимировна), НИЦ ИНФРА</w:t>
      </w:r>
      <w:r w:rsidR="008F5EC3" w:rsidRPr="008245DF">
        <w:rPr>
          <w:rFonts w:cs="Times New Roman"/>
          <w:sz w:val="20"/>
          <w:szCs w:val="20"/>
        </w:rPr>
        <w:t>-</w:t>
      </w:r>
      <w:r w:rsidRPr="008245DF">
        <w:rPr>
          <w:rFonts w:cs="Times New Roman"/>
          <w:sz w:val="20"/>
          <w:szCs w:val="20"/>
        </w:rPr>
        <w:t>М. В электронно</w:t>
      </w:r>
      <w:r w:rsidR="008F5EC3" w:rsidRPr="008245DF">
        <w:rPr>
          <w:rFonts w:cs="Times New Roman"/>
          <w:sz w:val="20"/>
          <w:szCs w:val="20"/>
        </w:rPr>
        <w:t>-</w:t>
      </w:r>
      <w:r w:rsidRPr="008245DF">
        <w:rPr>
          <w:rFonts w:cs="Times New Roman"/>
          <w:sz w:val="20"/>
          <w:szCs w:val="20"/>
        </w:rPr>
        <w:t xml:space="preserve">библиотечной системе Znanium.com. ... </w:t>
      </w:r>
      <w:proofErr w:type="spellStart"/>
      <w:r w:rsidRPr="008245DF">
        <w:rPr>
          <w:rFonts w:cs="Times New Roman"/>
          <w:sz w:val="20"/>
          <w:szCs w:val="20"/>
        </w:rPr>
        <w:t>Дыбская</w:t>
      </w:r>
      <w:proofErr w:type="spellEnd"/>
      <w:r w:rsidRPr="008245DF">
        <w:rPr>
          <w:rFonts w:cs="Times New Roman"/>
          <w:sz w:val="20"/>
          <w:szCs w:val="20"/>
        </w:rPr>
        <w:t>, В. В. Логи</w:t>
      </w:r>
      <w:r w:rsidR="00D40104" w:rsidRPr="008245DF">
        <w:rPr>
          <w:rFonts w:cs="Times New Roman"/>
          <w:sz w:val="20"/>
          <w:szCs w:val="20"/>
        </w:rPr>
        <w:t>стика складирования</w:t>
      </w:r>
      <w:r w:rsidRPr="008245DF">
        <w:rPr>
          <w:rFonts w:cs="Times New Roman"/>
          <w:sz w:val="20"/>
          <w:szCs w:val="20"/>
        </w:rPr>
        <w:t>: у</w:t>
      </w:r>
      <w:r w:rsidR="00D40104" w:rsidRPr="008245DF">
        <w:rPr>
          <w:rFonts w:cs="Times New Roman"/>
          <w:sz w:val="20"/>
          <w:szCs w:val="20"/>
        </w:rPr>
        <w:t xml:space="preserve">чебник / В.В. </w:t>
      </w:r>
      <w:proofErr w:type="spellStart"/>
      <w:r w:rsidR="00D40104" w:rsidRPr="008245DF">
        <w:rPr>
          <w:rFonts w:cs="Times New Roman"/>
          <w:sz w:val="20"/>
          <w:szCs w:val="20"/>
        </w:rPr>
        <w:t>Дыбская</w:t>
      </w:r>
      <w:proofErr w:type="spellEnd"/>
      <w:r w:rsidR="00D40104" w:rsidRPr="008245DF">
        <w:rPr>
          <w:rFonts w:cs="Times New Roman"/>
          <w:sz w:val="20"/>
          <w:szCs w:val="20"/>
        </w:rPr>
        <w:t>. — Москва</w:t>
      </w:r>
      <w:r w:rsidRPr="008245DF">
        <w:rPr>
          <w:rFonts w:cs="Times New Roman"/>
          <w:sz w:val="20"/>
          <w:szCs w:val="20"/>
        </w:rPr>
        <w:t>: Инфра</w:t>
      </w:r>
      <w:r w:rsidR="008F5EC3" w:rsidRPr="008245DF">
        <w:rPr>
          <w:rFonts w:cs="Times New Roman"/>
          <w:sz w:val="20"/>
          <w:szCs w:val="20"/>
        </w:rPr>
        <w:t>-</w:t>
      </w:r>
      <w:r w:rsidR="00D40104" w:rsidRPr="008245DF">
        <w:rPr>
          <w:rFonts w:cs="Times New Roman"/>
          <w:sz w:val="20"/>
          <w:szCs w:val="20"/>
        </w:rPr>
        <w:t>М, 2019. -</w:t>
      </w:r>
      <w:r w:rsidRPr="008245DF">
        <w:rPr>
          <w:rFonts w:cs="Times New Roman"/>
          <w:sz w:val="20"/>
          <w:szCs w:val="20"/>
        </w:rPr>
        <w:t xml:space="preserve"> 559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16</w:t>
      </w:r>
      <w:r w:rsidR="008F5EC3" w:rsidRPr="008245DF">
        <w:rPr>
          <w:rFonts w:cs="Times New Roman"/>
          <w:sz w:val="20"/>
          <w:szCs w:val="20"/>
        </w:rPr>
        <w:t>-</w:t>
      </w:r>
      <w:r w:rsidRPr="008245DF">
        <w:rPr>
          <w:rFonts w:cs="Times New Roman"/>
          <w:sz w:val="20"/>
          <w:szCs w:val="20"/>
        </w:rPr>
        <w:t>003716</w:t>
      </w:r>
      <w:r w:rsidR="008F5EC3" w:rsidRPr="008245DF">
        <w:rPr>
          <w:rFonts w:cs="Times New Roman"/>
          <w:sz w:val="20"/>
          <w:szCs w:val="20"/>
        </w:rPr>
        <w:t>-</w:t>
      </w:r>
      <w:r w:rsidRPr="008245DF">
        <w:rPr>
          <w:rFonts w:cs="Times New Roman"/>
          <w:sz w:val="20"/>
          <w:szCs w:val="20"/>
        </w:rPr>
        <w:t xml:space="preserve">5. </w:t>
      </w:r>
      <w:r w:rsidR="008F5EC3" w:rsidRPr="008245DF">
        <w:rPr>
          <w:rFonts w:cs="Times New Roman"/>
          <w:sz w:val="20"/>
          <w:szCs w:val="20"/>
        </w:rPr>
        <w:t>-</w:t>
      </w:r>
      <w:r w:rsidR="00D40104" w:rsidRPr="008245DF">
        <w:rPr>
          <w:rFonts w:cs="Times New Roman"/>
          <w:sz w:val="20"/>
          <w:szCs w:val="20"/>
        </w:rPr>
        <w:t xml:space="preserve"> Текст</w:t>
      </w:r>
      <w:r w:rsidRPr="008245DF">
        <w:rPr>
          <w:rFonts w:cs="Times New Roman"/>
          <w:sz w:val="20"/>
          <w:szCs w:val="20"/>
        </w:rPr>
        <w:t xml:space="preserve">: электронный. </w:t>
      </w:r>
      <w:r w:rsidR="008F5EC3" w:rsidRPr="008245DF">
        <w:rPr>
          <w:rFonts w:cs="Times New Roman"/>
          <w:sz w:val="20"/>
          <w:szCs w:val="20"/>
        </w:rPr>
        <w:t>-</w:t>
      </w:r>
      <w:r w:rsidRPr="008245DF">
        <w:rPr>
          <w:rFonts w:cs="Times New Roman"/>
          <w:sz w:val="20"/>
          <w:szCs w:val="20"/>
        </w:rPr>
        <w:t xml:space="preserve"> URL: https://znanium.com/catalog/product/102</w:t>
      </w:r>
      <w:r w:rsidR="00B75271" w:rsidRPr="008245DF">
        <w:rPr>
          <w:rFonts w:cs="Times New Roman"/>
          <w:sz w:val="20"/>
          <w:szCs w:val="20"/>
        </w:rPr>
        <w:t>7997 (дата обращения: 19.04.2023</w:t>
      </w:r>
      <w:r w:rsidRPr="008245DF">
        <w:rPr>
          <w:rFonts w:cs="Times New Roman"/>
          <w:sz w:val="20"/>
          <w:szCs w:val="20"/>
        </w:rPr>
        <w:t xml:space="preserve">). – Режим доступа: по подписке. </w:t>
      </w:r>
    </w:p>
    <w:p w14:paraId="4DC410AB" w14:textId="17A68AAD" w:rsidR="00F565D5" w:rsidRPr="008245DF" w:rsidRDefault="00F565D5" w:rsidP="005455BE">
      <w:pPr>
        <w:numPr>
          <w:ilvl w:val="1"/>
          <w:numId w:val="7"/>
        </w:numPr>
        <w:spacing w:after="5" w:line="240" w:lineRule="auto"/>
        <w:ind w:right="28" w:firstLine="698"/>
        <w:rPr>
          <w:rFonts w:cs="Times New Roman"/>
          <w:sz w:val="20"/>
          <w:szCs w:val="20"/>
        </w:rPr>
      </w:pPr>
      <w:proofErr w:type="spellStart"/>
      <w:r w:rsidRPr="008245DF">
        <w:rPr>
          <w:rFonts w:cs="Times New Roman"/>
          <w:sz w:val="20"/>
          <w:szCs w:val="20"/>
        </w:rPr>
        <w:t>Мальсагов</w:t>
      </w:r>
      <w:proofErr w:type="spellEnd"/>
      <w:r w:rsidRPr="008245DF">
        <w:rPr>
          <w:rFonts w:cs="Times New Roman"/>
          <w:sz w:val="20"/>
          <w:szCs w:val="20"/>
        </w:rPr>
        <w:t xml:space="preserve"> И.Б. Направления повышения эффективности логистических систем // Политика, экономика и инновации. </w:t>
      </w:r>
      <w:r w:rsidR="008F5EC3" w:rsidRPr="008245DF">
        <w:rPr>
          <w:rFonts w:cs="Times New Roman"/>
          <w:sz w:val="20"/>
          <w:szCs w:val="20"/>
        </w:rPr>
        <w:t>-</w:t>
      </w:r>
      <w:r w:rsidRPr="008245DF">
        <w:rPr>
          <w:rFonts w:cs="Times New Roman"/>
          <w:sz w:val="20"/>
          <w:szCs w:val="20"/>
        </w:rPr>
        <w:t xml:space="preserve"> 2018. </w:t>
      </w:r>
      <w:r w:rsidR="008F5EC3" w:rsidRPr="008245DF">
        <w:rPr>
          <w:rFonts w:cs="Times New Roman"/>
          <w:sz w:val="20"/>
          <w:szCs w:val="20"/>
        </w:rPr>
        <w:t>-</w:t>
      </w:r>
      <w:r w:rsidRPr="008245DF">
        <w:rPr>
          <w:rFonts w:cs="Times New Roman"/>
          <w:sz w:val="20"/>
          <w:szCs w:val="20"/>
        </w:rPr>
        <w:t xml:space="preserve"> № 3. </w:t>
      </w:r>
      <w:r w:rsidR="008F5EC3" w:rsidRPr="008245DF">
        <w:rPr>
          <w:rFonts w:cs="Times New Roman"/>
          <w:sz w:val="20"/>
          <w:szCs w:val="20"/>
        </w:rPr>
        <w:t>-</w:t>
      </w:r>
      <w:r w:rsidRPr="008245DF">
        <w:rPr>
          <w:rFonts w:cs="Times New Roman"/>
          <w:sz w:val="20"/>
          <w:szCs w:val="20"/>
        </w:rPr>
        <w:t xml:space="preserve"> с. 1</w:t>
      </w:r>
      <w:r w:rsidR="008F5EC3" w:rsidRPr="008245DF">
        <w:rPr>
          <w:rFonts w:cs="Times New Roman"/>
          <w:sz w:val="20"/>
          <w:szCs w:val="20"/>
        </w:rPr>
        <w:t>-</w:t>
      </w:r>
      <w:r w:rsidRPr="008245DF">
        <w:rPr>
          <w:rFonts w:cs="Times New Roman"/>
          <w:sz w:val="20"/>
          <w:szCs w:val="20"/>
        </w:rPr>
        <w:t xml:space="preserve">10.  </w:t>
      </w:r>
    </w:p>
    <w:p w14:paraId="70602BD1" w14:textId="2F5501C6" w:rsidR="00F565D5" w:rsidRPr="008245DF" w:rsidRDefault="00F565D5" w:rsidP="005455BE">
      <w:pPr>
        <w:numPr>
          <w:ilvl w:val="1"/>
          <w:numId w:val="7"/>
        </w:numPr>
        <w:spacing w:after="5" w:line="240" w:lineRule="auto"/>
        <w:ind w:right="28" w:firstLine="698"/>
        <w:rPr>
          <w:rFonts w:cs="Times New Roman"/>
          <w:sz w:val="20"/>
          <w:szCs w:val="20"/>
        </w:rPr>
      </w:pPr>
      <w:proofErr w:type="spellStart"/>
      <w:r w:rsidRPr="008245DF">
        <w:rPr>
          <w:rFonts w:cs="Times New Roman"/>
          <w:sz w:val="20"/>
          <w:szCs w:val="20"/>
        </w:rPr>
        <w:t>Мальшина</w:t>
      </w:r>
      <w:proofErr w:type="spellEnd"/>
      <w:r w:rsidRPr="008245DF">
        <w:rPr>
          <w:rFonts w:cs="Times New Roman"/>
          <w:sz w:val="20"/>
          <w:szCs w:val="20"/>
        </w:rPr>
        <w:t xml:space="preserve"> Н.А. Моделирование и оптимиз</w:t>
      </w:r>
      <w:r w:rsidR="00D40104" w:rsidRPr="008245DF">
        <w:rPr>
          <w:rFonts w:cs="Times New Roman"/>
          <w:sz w:val="20"/>
          <w:szCs w:val="20"/>
        </w:rPr>
        <w:t>ация процессов и систем сервиса</w:t>
      </w:r>
      <w:r w:rsidRPr="008245DF">
        <w:rPr>
          <w:rFonts w:cs="Times New Roman"/>
          <w:sz w:val="20"/>
          <w:szCs w:val="20"/>
        </w:rPr>
        <w:t>: уч</w:t>
      </w:r>
      <w:r w:rsidR="00D40104" w:rsidRPr="008245DF">
        <w:rPr>
          <w:rFonts w:cs="Times New Roman"/>
          <w:sz w:val="20"/>
          <w:szCs w:val="20"/>
        </w:rPr>
        <w:t xml:space="preserve">ебное пособие / </w:t>
      </w:r>
      <w:proofErr w:type="spellStart"/>
      <w:r w:rsidR="00D40104" w:rsidRPr="008245DF">
        <w:rPr>
          <w:rFonts w:cs="Times New Roman"/>
          <w:sz w:val="20"/>
          <w:szCs w:val="20"/>
        </w:rPr>
        <w:t>Мальшина</w:t>
      </w:r>
      <w:proofErr w:type="spellEnd"/>
      <w:r w:rsidR="00D40104" w:rsidRPr="008245DF">
        <w:rPr>
          <w:rFonts w:cs="Times New Roman"/>
          <w:sz w:val="20"/>
          <w:szCs w:val="20"/>
        </w:rPr>
        <w:t xml:space="preserve"> Н.А.  - Саратов</w:t>
      </w:r>
      <w:r w:rsidRPr="008245DF">
        <w:rPr>
          <w:rFonts w:cs="Times New Roman"/>
          <w:sz w:val="20"/>
          <w:szCs w:val="20"/>
        </w:rPr>
        <w:t>: Вузовское образовани</w:t>
      </w:r>
      <w:r w:rsidR="00D40104" w:rsidRPr="008245DF">
        <w:rPr>
          <w:rFonts w:cs="Times New Roman"/>
          <w:sz w:val="20"/>
          <w:szCs w:val="20"/>
        </w:rPr>
        <w:t>е, 2019. - 127 c. -</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4487</w:t>
      </w:r>
      <w:r w:rsidR="008F5EC3" w:rsidRPr="008245DF">
        <w:rPr>
          <w:rFonts w:cs="Times New Roman"/>
          <w:sz w:val="20"/>
          <w:szCs w:val="20"/>
        </w:rPr>
        <w:t>-</w:t>
      </w:r>
      <w:r w:rsidRPr="008245DF">
        <w:rPr>
          <w:rFonts w:cs="Times New Roman"/>
          <w:sz w:val="20"/>
          <w:szCs w:val="20"/>
        </w:rPr>
        <w:t>0405</w:t>
      </w:r>
      <w:r w:rsidR="008F5EC3" w:rsidRPr="008245DF">
        <w:rPr>
          <w:rFonts w:cs="Times New Roman"/>
          <w:sz w:val="20"/>
          <w:szCs w:val="20"/>
        </w:rPr>
        <w:t>-</w:t>
      </w:r>
      <w:r w:rsidR="00D40104" w:rsidRPr="008245DF">
        <w:rPr>
          <w:rFonts w:cs="Times New Roman"/>
          <w:sz w:val="20"/>
          <w:szCs w:val="20"/>
        </w:rPr>
        <w:t>5. - Текст</w:t>
      </w:r>
      <w:r w:rsidRPr="008245DF">
        <w:rPr>
          <w:rFonts w:cs="Times New Roman"/>
          <w:sz w:val="20"/>
          <w:szCs w:val="20"/>
        </w:rPr>
        <w:t xml:space="preserve">: </w:t>
      </w:r>
      <w:r w:rsidR="00D40104" w:rsidRPr="008245DF">
        <w:rPr>
          <w:rFonts w:cs="Times New Roman"/>
          <w:sz w:val="20"/>
          <w:szCs w:val="20"/>
        </w:rPr>
        <w:t>электронный // IPR SMART: [сайт]. -</w:t>
      </w:r>
      <w:r w:rsidRPr="008245DF">
        <w:rPr>
          <w:rFonts w:cs="Times New Roman"/>
          <w:sz w:val="20"/>
          <w:szCs w:val="20"/>
        </w:rPr>
        <w:t xml:space="preserve"> URL: https://www.iprbookshop.ru/79773.</w:t>
      </w:r>
      <w:r w:rsidR="00D40104" w:rsidRPr="008245DF">
        <w:rPr>
          <w:rFonts w:cs="Times New Roman"/>
          <w:sz w:val="20"/>
          <w:szCs w:val="20"/>
        </w:rPr>
        <w:t>html (дата обращения: 10.04.2023</w:t>
      </w:r>
      <w:r w:rsidRPr="008245DF">
        <w:rPr>
          <w:rFonts w:cs="Times New Roman"/>
          <w:sz w:val="20"/>
          <w:szCs w:val="20"/>
        </w:rPr>
        <w:t xml:space="preserve">). </w:t>
      </w:r>
    </w:p>
    <w:p w14:paraId="37B317BF" w14:textId="41E0B9D3" w:rsidR="00F565D5" w:rsidRPr="008245DF" w:rsidRDefault="00F565D5" w:rsidP="005455BE">
      <w:pPr>
        <w:numPr>
          <w:ilvl w:val="1"/>
          <w:numId w:val="7"/>
        </w:numPr>
        <w:spacing w:after="0" w:line="240" w:lineRule="auto"/>
        <w:ind w:right="28" w:firstLine="698"/>
        <w:rPr>
          <w:rFonts w:cs="Times New Roman"/>
          <w:sz w:val="20"/>
          <w:szCs w:val="20"/>
        </w:rPr>
      </w:pPr>
      <w:proofErr w:type="spellStart"/>
      <w:r w:rsidRPr="008245DF">
        <w:rPr>
          <w:rFonts w:cs="Times New Roman"/>
          <w:sz w:val="20"/>
          <w:szCs w:val="20"/>
        </w:rPr>
        <w:lastRenderedPageBreak/>
        <w:t>Маргунова</w:t>
      </w:r>
      <w:proofErr w:type="spellEnd"/>
      <w:r w:rsidRPr="008245DF">
        <w:rPr>
          <w:rFonts w:cs="Times New Roman"/>
          <w:sz w:val="20"/>
          <w:szCs w:val="20"/>
        </w:rPr>
        <w:t xml:space="preserve"> В. И. Логистика /</w:t>
      </w:r>
      <w:r w:rsidR="00D40104" w:rsidRPr="008245DF">
        <w:rPr>
          <w:rFonts w:cs="Times New Roman"/>
          <w:sz w:val="20"/>
          <w:szCs w:val="20"/>
        </w:rPr>
        <w:t xml:space="preserve"> </w:t>
      </w:r>
      <w:proofErr w:type="spellStart"/>
      <w:r w:rsidR="00D40104" w:rsidRPr="008245DF">
        <w:rPr>
          <w:rFonts w:cs="Times New Roman"/>
          <w:sz w:val="20"/>
          <w:szCs w:val="20"/>
        </w:rPr>
        <w:t>Маргунова</w:t>
      </w:r>
      <w:proofErr w:type="spellEnd"/>
      <w:r w:rsidR="00D40104" w:rsidRPr="008245DF">
        <w:rPr>
          <w:rFonts w:cs="Times New Roman"/>
          <w:sz w:val="20"/>
          <w:szCs w:val="20"/>
        </w:rPr>
        <w:t xml:space="preserve"> В.И., </w:t>
      </w:r>
      <w:proofErr w:type="spellStart"/>
      <w:r w:rsidR="00D40104" w:rsidRPr="008245DF">
        <w:rPr>
          <w:rFonts w:cs="Times New Roman"/>
          <w:sz w:val="20"/>
          <w:szCs w:val="20"/>
        </w:rPr>
        <w:t>Оксенчук</w:t>
      </w:r>
      <w:proofErr w:type="spellEnd"/>
      <w:r w:rsidR="00D40104" w:rsidRPr="008245DF">
        <w:rPr>
          <w:rFonts w:cs="Times New Roman"/>
          <w:sz w:val="20"/>
          <w:szCs w:val="20"/>
        </w:rPr>
        <w:t xml:space="preserve"> Н.В., </w:t>
      </w:r>
      <w:r w:rsidRPr="008245DF">
        <w:rPr>
          <w:rFonts w:cs="Times New Roman"/>
          <w:sz w:val="20"/>
          <w:szCs w:val="20"/>
        </w:rPr>
        <w:t xml:space="preserve">Каунова Н.Л., </w:t>
      </w:r>
      <w:r w:rsidR="008F5EC3" w:rsidRPr="008245DF">
        <w:rPr>
          <w:rFonts w:cs="Times New Roman"/>
          <w:sz w:val="20"/>
          <w:szCs w:val="20"/>
        </w:rPr>
        <w:t>-</w:t>
      </w:r>
      <w:r w:rsidRPr="008245DF">
        <w:rPr>
          <w:rFonts w:cs="Times New Roman"/>
          <w:sz w:val="20"/>
          <w:szCs w:val="20"/>
        </w:rPr>
        <w:t xml:space="preserve"> 2</w:t>
      </w:r>
      <w:r w:rsidR="008F5EC3" w:rsidRPr="008245DF">
        <w:rPr>
          <w:rFonts w:cs="Times New Roman"/>
          <w:sz w:val="20"/>
          <w:szCs w:val="20"/>
        </w:rPr>
        <w:t>-</w:t>
      </w:r>
      <w:r w:rsidRPr="008245DF">
        <w:rPr>
          <w:rFonts w:cs="Times New Roman"/>
          <w:sz w:val="20"/>
          <w:szCs w:val="20"/>
        </w:rPr>
        <w:t xml:space="preserve">е изд. </w:t>
      </w:r>
      <w:r w:rsidR="008F5EC3" w:rsidRPr="008245DF">
        <w:rPr>
          <w:rFonts w:cs="Times New Roman"/>
          <w:sz w:val="20"/>
          <w:szCs w:val="20"/>
        </w:rPr>
        <w:t>-</w:t>
      </w:r>
      <w:r w:rsidRPr="008245DF">
        <w:rPr>
          <w:rFonts w:cs="Times New Roman"/>
          <w:sz w:val="20"/>
          <w:szCs w:val="20"/>
        </w:rPr>
        <w:t xml:space="preserve"> Мн.: Высшая школа, 2013. </w:t>
      </w:r>
      <w:r w:rsidR="008F5EC3" w:rsidRPr="008245DF">
        <w:rPr>
          <w:rFonts w:cs="Times New Roman"/>
          <w:sz w:val="20"/>
          <w:szCs w:val="20"/>
        </w:rPr>
        <w:t>-</w:t>
      </w:r>
      <w:r w:rsidRPr="008245DF">
        <w:rPr>
          <w:rFonts w:cs="Times New Roman"/>
          <w:sz w:val="20"/>
          <w:szCs w:val="20"/>
        </w:rPr>
        <w:t xml:space="preserve"> 508 с.: ISBN 978</w:t>
      </w:r>
      <w:r w:rsidR="008F5EC3" w:rsidRPr="008245DF">
        <w:rPr>
          <w:rFonts w:cs="Times New Roman"/>
          <w:sz w:val="20"/>
          <w:szCs w:val="20"/>
        </w:rPr>
        <w:t>-</w:t>
      </w:r>
      <w:r w:rsidRPr="008245DF">
        <w:rPr>
          <w:rFonts w:cs="Times New Roman"/>
          <w:sz w:val="20"/>
          <w:szCs w:val="20"/>
        </w:rPr>
        <w:t>985</w:t>
      </w:r>
      <w:r w:rsidR="008F5EC3" w:rsidRPr="008245DF">
        <w:rPr>
          <w:rFonts w:cs="Times New Roman"/>
          <w:sz w:val="20"/>
          <w:szCs w:val="20"/>
        </w:rPr>
        <w:t>-</w:t>
      </w:r>
      <w:r w:rsidRPr="008245DF">
        <w:rPr>
          <w:rFonts w:cs="Times New Roman"/>
          <w:sz w:val="20"/>
          <w:szCs w:val="20"/>
        </w:rPr>
        <w:t>06</w:t>
      </w:r>
      <w:r w:rsidR="008F5EC3" w:rsidRPr="008245DF">
        <w:rPr>
          <w:rFonts w:cs="Times New Roman"/>
          <w:sz w:val="20"/>
          <w:szCs w:val="20"/>
        </w:rPr>
        <w:t>-</w:t>
      </w:r>
      <w:r w:rsidRPr="008245DF">
        <w:rPr>
          <w:rFonts w:cs="Times New Roman"/>
          <w:sz w:val="20"/>
          <w:szCs w:val="20"/>
        </w:rPr>
        <w:t>2283</w:t>
      </w:r>
      <w:r w:rsidR="008F5EC3" w:rsidRPr="008245DF">
        <w:rPr>
          <w:rFonts w:cs="Times New Roman"/>
          <w:sz w:val="20"/>
          <w:szCs w:val="20"/>
        </w:rPr>
        <w:t>-</w:t>
      </w:r>
      <w:r w:rsidRPr="008245DF">
        <w:rPr>
          <w:rFonts w:cs="Times New Roman"/>
          <w:sz w:val="20"/>
          <w:szCs w:val="20"/>
        </w:rPr>
        <w:t xml:space="preserve">9. </w:t>
      </w:r>
      <w:r w:rsidRPr="008245DF">
        <w:rPr>
          <w:rFonts w:cs="Times New Roman"/>
          <w:sz w:val="20"/>
          <w:szCs w:val="20"/>
        </w:rPr>
        <w:tab/>
      </w:r>
      <w:r w:rsidR="008F5EC3" w:rsidRPr="008245DF">
        <w:rPr>
          <w:rFonts w:cs="Times New Roman"/>
          <w:sz w:val="20"/>
          <w:szCs w:val="20"/>
        </w:rPr>
        <w:t>-</w:t>
      </w:r>
      <w:r w:rsidRPr="008245DF">
        <w:rPr>
          <w:rFonts w:cs="Times New Roman"/>
          <w:sz w:val="20"/>
          <w:szCs w:val="20"/>
        </w:rPr>
        <w:t xml:space="preserve"> </w:t>
      </w:r>
      <w:r w:rsidRPr="008245DF">
        <w:rPr>
          <w:rFonts w:cs="Times New Roman"/>
          <w:sz w:val="20"/>
          <w:szCs w:val="20"/>
        </w:rPr>
        <w:tab/>
        <w:t xml:space="preserve">Текст </w:t>
      </w:r>
      <w:r w:rsidRPr="008245DF">
        <w:rPr>
          <w:rFonts w:cs="Times New Roman"/>
          <w:sz w:val="20"/>
          <w:szCs w:val="20"/>
        </w:rPr>
        <w:tab/>
        <w:t xml:space="preserve">: </w:t>
      </w:r>
      <w:r w:rsidRPr="008245DF">
        <w:rPr>
          <w:rFonts w:cs="Times New Roman"/>
          <w:sz w:val="20"/>
          <w:szCs w:val="20"/>
        </w:rPr>
        <w:tab/>
        <w:t xml:space="preserve">электронный. </w:t>
      </w:r>
      <w:r w:rsidRPr="008245DF">
        <w:rPr>
          <w:rFonts w:cs="Times New Roman"/>
          <w:sz w:val="20"/>
          <w:szCs w:val="20"/>
        </w:rPr>
        <w:tab/>
      </w:r>
      <w:r w:rsidR="008F5EC3" w:rsidRPr="008245DF">
        <w:rPr>
          <w:rFonts w:cs="Times New Roman"/>
          <w:sz w:val="20"/>
          <w:szCs w:val="20"/>
        </w:rPr>
        <w:t>-</w:t>
      </w:r>
      <w:r w:rsidR="00D40104" w:rsidRPr="008245DF">
        <w:rPr>
          <w:rFonts w:cs="Times New Roman"/>
          <w:sz w:val="20"/>
          <w:szCs w:val="20"/>
        </w:rPr>
        <w:t xml:space="preserve"> </w:t>
      </w:r>
      <w:r w:rsidR="00D40104" w:rsidRPr="008245DF">
        <w:rPr>
          <w:rFonts w:cs="Times New Roman"/>
          <w:sz w:val="20"/>
          <w:szCs w:val="20"/>
        </w:rPr>
        <w:tab/>
        <w:t xml:space="preserve">URL: </w:t>
      </w:r>
      <w:r w:rsidRPr="008245DF">
        <w:rPr>
          <w:rFonts w:cs="Times New Roman"/>
          <w:sz w:val="20"/>
          <w:szCs w:val="20"/>
        </w:rPr>
        <w:t xml:space="preserve">https://znanium.com/catalog/product/509012 </w:t>
      </w:r>
      <w:r w:rsidR="00D40104" w:rsidRPr="008245DF">
        <w:rPr>
          <w:rFonts w:cs="Times New Roman"/>
          <w:sz w:val="20"/>
          <w:szCs w:val="20"/>
        </w:rPr>
        <w:t xml:space="preserve">(дата обращения: 11.04.2023).  </w:t>
      </w:r>
      <w:r w:rsidRPr="008245DF">
        <w:rPr>
          <w:rFonts w:cs="Times New Roman"/>
          <w:sz w:val="20"/>
          <w:szCs w:val="20"/>
        </w:rPr>
        <w:t xml:space="preserve">Режим доступа: по подписке. </w:t>
      </w:r>
    </w:p>
    <w:p w14:paraId="173D0666" w14:textId="049BA814" w:rsidR="00F565D5" w:rsidRPr="00F65908"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 xml:space="preserve">Марковский В.А. Использование методики GAP анализа для </w:t>
      </w:r>
      <w:r w:rsidR="00F65908">
        <w:rPr>
          <w:rFonts w:cs="Times New Roman"/>
          <w:sz w:val="20"/>
          <w:szCs w:val="20"/>
        </w:rPr>
        <w:t xml:space="preserve">оценки эффективности логистической системы </w:t>
      </w:r>
      <w:r w:rsidRPr="00F65908">
        <w:rPr>
          <w:rFonts w:cs="Times New Roman"/>
          <w:sz w:val="20"/>
          <w:szCs w:val="20"/>
        </w:rPr>
        <w:t xml:space="preserve">/В.А. Марковский//Современные исследования социальных проблем (электронный научный журнал) </w:t>
      </w:r>
      <w:r w:rsidR="008F5EC3" w:rsidRPr="00F65908">
        <w:rPr>
          <w:rFonts w:cs="Times New Roman"/>
          <w:sz w:val="20"/>
          <w:szCs w:val="20"/>
        </w:rPr>
        <w:t>-</w:t>
      </w:r>
      <w:r w:rsidRPr="00F65908">
        <w:rPr>
          <w:rFonts w:cs="Times New Roman"/>
          <w:sz w:val="20"/>
          <w:szCs w:val="20"/>
        </w:rPr>
        <w:t xml:space="preserve">2012. № 2 </w:t>
      </w:r>
      <w:r w:rsidR="008F5EC3" w:rsidRPr="00F65908">
        <w:rPr>
          <w:rFonts w:cs="Times New Roman"/>
          <w:sz w:val="20"/>
          <w:szCs w:val="20"/>
        </w:rPr>
        <w:t>-</w:t>
      </w:r>
      <w:r w:rsidRPr="00F65908">
        <w:rPr>
          <w:rFonts w:cs="Times New Roman"/>
          <w:sz w:val="20"/>
          <w:szCs w:val="20"/>
        </w:rPr>
        <w:t xml:space="preserve">с. 1 </w:t>
      </w:r>
      <w:r w:rsidR="008F5EC3" w:rsidRPr="00F65908">
        <w:rPr>
          <w:rFonts w:cs="Times New Roman"/>
          <w:sz w:val="20"/>
          <w:szCs w:val="20"/>
        </w:rPr>
        <w:t>-</w:t>
      </w:r>
      <w:r w:rsidRPr="00F65908">
        <w:rPr>
          <w:rFonts w:cs="Times New Roman"/>
          <w:sz w:val="20"/>
          <w:szCs w:val="20"/>
        </w:rPr>
        <w:t xml:space="preserve">11 </w:t>
      </w:r>
      <w:r w:rsidR="008F5EC3" w:rsidRPr="00F65908">
        <w:rPr>
          <w:rFonts w:cs="Times New Roman"/>
          <w:sz w:val="20"/>
          <w:szCs w:val="20"/>
        </w:rPr>
        <w:t>-</w:t>
      </w:r>
      <w:r w:rsidRPr="00F65908">
        <w:rPr>
          <w:rFonts w:cs="Times New Roman"/>
          <w:sz w:val="20"/>
          <w:szCs w:val="20"/>
        </w:rPr>
        <w:t xml:space="preserve">Режим доступа: </w:t>
      </w:r>
      <w:proofErr w:type="spellStart"/>
      <w:r w:rsidRPr="00F65908">
        <w:rPr>
          <w:rFonts w:cs="Times New Roman"/>
          <w:sz w:val="20"/>
          <w:szCs w:val="20"/>
        </w:rPr>
        <w:t>http</w:t>
      </w:r>
      <w:proofErr w:type="spellEnd"/>
      <w:r w:rsidRPr="00F65908">
        <w:rPr>
          <w:rFonts w:cs="Times New Roman"/>
          <w:sz w:val="20"/>
          <w:szCs w:val="20"/>
        </w:rPr>
        <w:t xml:space="preserve">/www.sisp.nkras.ru. </w:t>
      </w:r>
    </w:p>
    <w:p w14:paraId="2CD63224" w14:textId="716DCF43" w:rsidR="00F565D5" w:rsidRPr="008245DF"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Мельников В</w:t>
      </w:r>
      <w:r w:rsidR="00F65908">
        <w:rPr>
          <w:rFonts w:cs="Times New Roman"/>
          <w:sz w:val="20"/>
          <w:szCs w:val="20"/>
        </w:rPr>
        <w:t>. П.  Логистика</w:t>
      </w:r>
      <w:r w:rsidR="00D40104" w:rsidRPr="008245DF">
        <w:rPr>
          <w:rFonts w:cs="Times New Roman"/>
          <w:sz w:val="20"/>
          <w:szCs w:val="20"/>
        </w:rPr>
        <w:t xml:space="preserve">: учебник </w:t>
      </w:r>
      <w:r w:rsidRPr="008245DF">
        <w:rPr>
          <w:rFonts w:cs="Times New Roman"/>
          <w:sz w:val="20"/>
          <w:szCs w:val="20"/>
        </w:rPr>
        <w:t xml:space="preserve">для </w:t>
      </w:r>
      <w:r w:rsidR="00D40104" w:rsidRPr="008245DF">
        <w:rPr>
          <w:rFonts w:cs="Times New Roman"/>
          <w:sz w:val="20"/>
          <w:szCs w:val="20"/>
        </w:rPr>
        <w:t>среднего профессионального</w:t>
      </w:r>
      <w:r w:rsidRPr="008245DF">
        <w:rPr>
          <w:rFonts w:cs="Times New Roman"/>
          <w:sz w:val="20"/>
          <w:szCs w:val="20"/>
        </w:rPr>
        <w:t xml:space="preserve"> образования / В. П. Мельников, А. Г. </w:t>
      </w:r>
      <w:proofErr w:type="spellStart"/>
      <w:r w:rsidRPr="008245DF">
        <w:rPr>
          <w:rFonts w:cs="Times New Roman"/>
          <w:sz w:val="20"/>
          <w:szCs w:val="20"/>
        </w:rPr>
        <w:t>Схиртладзе</w:t>
      </w:r>
      <w:proofErr w:type="spellEnd"/>
      <w:r w:rsidRPr="008245DF">
        <w:rPr>
          <w:rFonts w:cs="Times New Roman"/>
          <w:sz w:val="20"/>
          <w:szCs w:val="20"/>
        </w:rPr>
        <w:t xml:space="preserve">, А. К. </w:t>
      </w:r>
      <w:r w:rsidR="00D40104" w:rsidRPr="008245DF">
        <w:rPr>
          <w:rFonts w:cs="Times New Roman"/>
          <w:sz w:val="20"/>
          <w:szCs w:val="20"/>
        </w:rPr>
        <w:t xml:space="preserve"> Антонюк</w:t>
      </w:r>
      <w:r w:rsidRPr="008245DF">
        <w:rPr>
          <w:rFonts w:cs="Times New Roman"/>
          <w:sz w:val="20"/>
          <w:szCs w:val="20"/>
        </w:rPr>
        <w:t>; под общей редак</w:t>
      </w:r>
      <w:r w:rsidR="00D40104" w:rsidRPr="008245DF">
        <w:rPr>
          <w:rFonts w:cs="Times New Roman"/>
          <w:sz w:val="20"/>
          <w:szCs w:val="20"/>
        </w:rPr>
        <w:t>цией В. П. Мельникова. - Москва</w:t>
      </w:r>
      <w:r w:rsidRPr="008245DF">
        <w:rPr>
          <w:rFonts w:cs="Times New Roman"/>
          <w:sz w:val="20"/>
          <w:szCs w:val="20"/>
        </w:rPr>
        <w:t xml:space="preserve">: </w:t>
      </w:r>
      <w:r w:rsidR="00D40104" w:rsidRPr="008245DF">
        <w:rPr>
          <w:rFonts w:cs="Times New Roman"/>
          <w:sz w:val="20"/>
          <w:szCs w:val="20"/>
        </w:rPr>
        <w:t xml:space="preserve">Издательство </w:t>
      </w:r>
      <w:proofErr w:type="spellStart"/>
      <w:r w:rsidR="00D40104" w:rsidRPr="008245DF">
        <w:rPr>
          <w:rFonts w:cs="Times New Roman"/>
          <w:sz w:val="20"/>
          <w:szCs w:val="20"/>
        </w:rPr>
        <w:t>Юрайт</w:t>
      </w:r>
      <w:proofErr w:type="spellEnd"/>
      <w:r w:rsidRPr="008245DF">
        <w:rPr>
          <w:rFonts w:cs="Times New Roman"/>
          <w:sz w:val="20"/>
          <w:szCs w:val="20"/>
        </w:rPr>
        <w:t>, 2019. — 287 с. — (</w:t>
      </w:r>
      <w:r w:rsidR="00D40104" w:rsidRPr="008245DF">
        <w:rPr>
          <w:rFonts w:cs="Times New Roman"/>
          <w:sz w:val="20"/>
          <w:szCs w:val="20"/>
        </w:rPr>
        <w:t>Профессиональное образование). -</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5534</w:t>
      </w:r>
      <w:r w:rsidR="008F5EC3" w:rsidRPr="008245DF">
        <w:rPr>
          <w:rFonts w:cs="Times New Roman"/>
          <w:sz w:val="20"/>
          <w:szCs w:val="20"/>
        </w:rPr>
        <w:t>-</w:t>
      </w:r>
      <w:r w:rsidRPr="008245DF">
        <w:rPr>
          <w:rFonts w:cs="Times New Roman"/>
          <w:sz w:val="20"/>
          <w:szCs w:val="20"/>
        </w:rPr>
        <w:t>02489</w:t>
      </w:r>
      <w:r w:rsidR="008F5EC3" w:rsidRPr="008245DF">
        <w:rPr>
          <w:rFonts w:cs="Times New Roman"/>
          <w:sz w:val="20"/>
          <w:szCs w:val="20"/>
        </w:rPr>
        <w:t>-</w:t>
      </w:r>
      <w:r w:rsidR="00D40104" w:rsidRPr="008245DF">
        <w:rPr>
          <w:rFonts w:cs="Times New Roman"/>
          <w:sz w:val="20"/>
          <w:szCs w:val="20"/>
        </w:rPr>
        <w:t>0. - Текст</w:t>
      </w:r>
      <w:r w:rsidRPr="008245DF">
        <w:rPr>
          <w:rFonts w:cs="Times New Roman"/>
          <w:sz w:val="20"/>
          <w:szCs w:val="20"/>
        </w:rPr>
        <w:t>: электронный // О</w:t>
      </w:r>
      <w:r w:rsidR="00D40104" w:rsidRPr="008245DF">
        <w:rPr>
          <w:rFonts w:cs="Times New Roman"/>
          <w:sz w:val="20"/>
          <w:szCs w:val="20"/>
        </w:rPr>
        <w:t xml:space="preserve">бразовательная платформа </w:t>
      </w:r>
      <w:proofErr w:type="spellStart"/>
      <w:r w:rsidR="00D40104" w:rsidRPr="008245DF">
        <w:rPr>
          <w:rFonts w:cs="Times New Roman"/>
          <w:sz w:val="20"/>
          <w:szCs w:val="20"/>
        </w:rPr>
        <w:t>Юрайт</w:t>
      </w:r>
      <w:proofErr w:type="spellEnd"/>
      <w:r w:rsidR="00D40104" w:rsidRPr="008245DF">
        <w:rPr>
          <w:rFonts w:cs="Times New Roman"/>
          <w:sz w:val="20"/>
          <w:szCs w:val="20"/>
        </w:rPr>
        <w:t xml:space="preserve"> [сайт]. -</w:t>
      </w:r>
      <w:r w:rsidRPr="008245DF">
        <w:rPr>
          <w:rFonts w:cs="Times New Roman"/>
          <w:sz w:val="20"/>
          <w:szCs w:val="20"/>
        </w:rPr>
        <w:t>URL: https://urait.ru/bcode/43</w:t>
      </w:r>
      <w:r w:rsidR="00D40104" w:rsidRPr="008245DF">
        <w:rPr>
          <w:rFonts w:cs="Times New Roman"/>
          <w:sz w:val="20"/>
          <w:szCs w:val="20"/>
        </w:rPr>
        <w:t>3302 (дата обращения: 11.04.2023</w:t>
      </w:r>
      <w:r w:rsidRPr="008245DF">
        <w:rPr>
          <w:rFonts w:cs="Times New Roman"/>
          <w:sz w:val="20"/>
          <w:szCs w:val="20"/>
        </w:rPr>
        <w:t xml:space="preserve">). </w:t>
      </w:r>
    </w:p>
    <w:p w14:paraId="304E48D9" w14:textId="4D9F75DB" w:rsidR="00F565D5" w:rsidRPr="008245DF" w:rsidRDefault="00F565D5" w:rsidP="005455BE">
      <w:pPr>
        <w:numPr>
          <w:ilvl w:val="1"/>
          <w:numId w:val="8"/>
        </w:numPr>
        <w:spacing w:after="0" w:line="240" w:lineRule="auto"/>
        <w:ind w:right="28" w:firstLine="698"/>
        <w:rPr>
          <w:rFonts w:cs="Times New Roman"/>
          <w:sz w:val="20"/>
          <w:szCs w:val="20"/>
        </w:rPr>
      </w:pPr>
      <w:proofErr w:type="spellStart"/>
      <w:r w:rsidRPr="008245DF">
        <w:rPr>
          <w:rFonts w:cs="Times New Roman"/>
          <w:sz w:val="20"/>
          <w:szCs w:val="20"/>
        </w:rPr>
        <w:t>Мифтяхетдинов</w:t>
      </w:r>
      <w:proofErr w:type="spellEnd"/>
      <w:r w:rsidRPr="008245DF">
        <w:rPr>
          <w:rFonts w:cs="Times New Roman"/>
          <w:sz w:val="20"/>
          <w:szCs w:val="20"/>
        </w:rPr>
        <w:t xml:space="preserve"> И.А. Оценка эффективности функционирования логистических систем // автореферат диссертации на соискание ученой степени кандидата экономических наук </w:t>
      </w:r>
      <w:r w:rsidR="008F5EC3" w:rsidRPr="008245DF">
        <w:rPr>
          <w:rFonts w:cs="Times New Roman"/>
          <w:sz w:val="20"/>
          <w:szCs w:val="20"/>
        </w:rPr>
        <w:t>-</w:t>
      </w:r>
      <w:r w:rsidRPr="008245DF">
        <w:rPr>
          <w:rFonts w:cs="Times New Roman"/>
          <w:sz w:val="20"/>
          <w:szCs w:val="20"/>
        </w:rPr>
        <w:t xml:space="preserve">24 с. </w:t>
      </w:r>
      <w:r w:rsidR="008F5EC3" w:rsidRPr="008245DF">
        <w:rPr>
          <w:rFonts w:cs="Times New Roman"/>
          <w:sz w:val="20"/>
          <w:szCs w:val="20"/>
        </w:rPr>
        <w:t>-</w:t>
      </w:r>
      <w:r w:rsidRPr="008245DF">
        <w:rPr>
          <w:rFonts w:cs="Times New Roman"/>
          <w:sz w:val="20"/>
          <w:szCs w:val="20"/>
        </w:rPr>
        <w:t xml:space="preserve">Режим доступа: https://www.guu.ru.  </w:t>
      </w:r>
    </w:p>
    <w:p w14:paraId="464D8865" w14:textId="77777777" w:rsidR="00F565D5" w:rsidRPr="008245DF" w:rsidRDefault="00F565D5" w:rsidP="005455BE">
      <w:pPr>
        <w:numPr>
          <w:ilvl w:val="1"/>
          <w:numId w:val="8"/>
        </w:numPr>
        <w:spacing w:after="0" w:line="240" w:lineRule="auto"/>
        <w:ind w:right="28" w:firstLine="698"/>
        <w:rPr>
          <w:rFonts w:cs="Times New Roman"/>
          <w:sz w:val="20"/>
          <w:szCs w:val="20"/>
        </w:rPr>
      </w:pPr>
      <w:proofErr w:type="spellStart"/>
      <w:r w:rsidRPr="008245DF">
        <w:rPr>
          <w:rFonts w:cs="Times New Roman"/>
          <w:sz w:val="20"/>
          <w:szCs w:val="20"/>
        </w:rPr>
        <w:t>Мыктыбеков</w:t>
      </w:r>
      <w:proofErr w:type="spellEnd"/>
      <w:r w:rsidRPr="008245DF">
        <w:rPr>
          <w:rFonts w:cs="Times New Roman"/>
          <w:sz w:val="20"/>
          <w:szCs w:val="20"/>
        </w:rPr>
        <w:t xml:space="preserve"> К.М. Современные подходы к определению классификации логистических затрат / К.М. </w:t>
      </w:r>
      <w:proofErr w:type="spellStart"/>
      <w:r w:rsidRPr="008245DF">
        <w:rPr>
          <w:rFonts w:cs="Times New Roman"/>
          <w:sz w:val="20"/>
          <w:szCs w:val="20"/>
        </w:rPr>
        <w:t>Мыктыбеков</w:t>
      </w:r>
      <w:proofErr w:type="spellEnd"/>
      <w:r w:rsidRPr="008245DF">
        <w:rPr>
          <w:rFonts w:cs="Times New Roman"/>
          <w:sz w:val="20"/>
          <w:szCs w:val="20"/>
        </w:rPr>
        <w:t xml:space="preserve"> [Электронный ресурс] URL: https://www.elibrary.ru/item.asp?id=29866714 </w:t>
      </w:r>
    </w:p>
    <w:p w14:paraId="03C7C969" w14:textId="34362E02" w:rsidR="00F565D5" w:rsidRPr="00F65908" w:rsidRDefault="00D40104" w:rsidP="005455BE">
      <w:pPr>
        <w:numPr>
          <w:ilvl w:val="1"/>
          <w:numId w:val="8"/>
        </w:numPr>
        <w:spacing w:after="0" w:line="240" w:lineRule="auto"/>
        <w:ind w:right="28" w:firstLine="698"/>
        <w:rPr>
          <w:rFonts w:cs="Times New Roman"/>
          <w:sz w:val="20"/>
          <w:szCs w:val="20"/>
        </w:rPr>
      </w:pPr>
      <w:proofErr w:type="spellStart"/>
      <w:r w:rsidRPr="008245DF">
        <w:rPr>
          <w:rFonts w:cs="Times New Roman"/>
          <w:sz w:val="20"/>
          <w:szCs w:val="20"/>
        </w:rPr>
        <w:t>Неруш</w:t>
      </w:r>
      <w:proofErr w:type="spellEnd"/>
      <w:r w:rsidRPr="008245DF">
        <w:rPr>
          <w:rFonts w:cs="Times New Roman"/>
          <w:sz w:val="20"/>
          <w:szCs w:val="20"/>
        </w:rPr>
        <w:t xml:space="preserve"> Ю. М. Логистика</w:t>
      </w:r>
      <w:r w:rsidR="00F565D5" w:rsidRPr="008245DF">
        <w:rPr>
          <w:rFonts w:cs="Times New Roman"/>
          <w:sz w:val="20"/>
          <w:szCs w:val="20"/>
        </w:rPr>
        <w:t>: учебник для вуз</w:t>
      </w:r>
      <w:r w:rsidRPr="008245DF">
        <w:rPr>
          <w:rFonts w:cs="Times New Roman"/>
          <w:sz w:val="20"/>
          <w:szCs w:val="20"/>
        </w:rPr>
        <w:t xml:space="preserve">ов / Ю. М. </w:t>
      </w:r>
      <w:proofErr w:type="spellStart"/>
      <w:r w:rsidRPr="008245DF">
        <w:rPr>
          <w:rFonts w:cs="Times New Roman"/>
          <w:sz w:val="20"/>
          <w:szCs w:val="20"/>
        </w:rPr>
        <w:t>Неруш</w:t>
      </w:r>
      <w:proofErr w:type="spellEnd"/>
      <w:r w:rsidRPr="008245DF">
        <w:rPr>
          <w:rFonts w:cs="Times New Roman"/>
          <w:sz w:val="20"/>
          <w:szCs w:val="20"/>
        </w:rPr>
        <w:t xml:space="preserve">, А. Ю. </w:t>
      </w:r>
      <w:proofErr w:type="spellStart"/>
      <w:r w:rsidRPr="008245DF">
        <w:rPr>
          <w:rFonts w:cs="Times New Roman"/>
          <w:sz w:val="20"/>
          <w:szCs w:val="20"/>
        </w:rPr>
        <w:t>Неруш</w:t>
      </w:r>
      <w:proofErr w:type="spellEnd"/>
      <w:r w:rsidRPr="008245DF">
        <w:rPr>
          <w:rFonts w:cs="Times New Roman"/>
          <w:sz w:val="20"/>
          <w:szCs w:val="20"/>
        </w:rPr>
        <w:t>. -</w:t>
      </w:r>
      <w:r w:rsidR="00F565D5" w:rsidRPr="008245DF">
        <w:rPr>
          <w:rFonts w:cs="Times New Roman"/>
          <w:sz w:val="20"/>
          <w:szCs w:val="20"/>
        </w:rPr>
        <w:t xml:space="preserve"> 5</w:t>
      </w:r>
      <w:r w:rsidR="008F5EC3" w:rsidRPr="008245DF">
        <w:rPr>
          <w:rFonts w:cs="Times New Roman"/>
          <w:sz w:val="20"/>
          <w:szCs w:val="20"/>
        </w:rPr>
        <w:t>-</w:t>
      </w:r>
      <w:r w:rsidR="00F565D5" w:rsidRPr="008245DF">
        <w:rPr>
          <w:rFonts w:cs="Times New Roman"/>
          <w:sz w:val="20"/>
          <w:szCs w:val="20"/>
        </w:rPr>
        <w:t>е</w:t>
      </w:r>
      <w:r w:rsidRPr="008245DF">
        <w:rPr>
          <w:rFonts w:cs="Times New Roman"/>
          <w:sz w:val="20"/>
          <w:szCs w:val="20"/>
        </w:rPr>
        <w:t xml:space="preserve"> изд., </w:t>
      </w:r>
      <w:proofErr w:type="spellStart"/>
      <w:r w:rsidRPr="008245DF">
        <w:rPr>
          <w:rFonts w:cs="Times New Roman"/>
          <w:sz w:val="20"/>
          <w:szCs w:val="20"/>
        </w:rPr>
        <w:t>перераб</w:t>
      </w:r>
      <w:proofErr w:type="spellEnd"/>
      <w:proofErr w:type="gramStart"/>
      <w:r w:rsidRPr="008245DF">
        <w:rPr>
          <w:rFonts w:cs="Times New Roman"/>
          <w:sz w:val="20"/>
          <w:szCs w:val="20"/>
        </w:rPr>
        <w:t>.</w:t>
      </w:r>
      <w:proofErr w:type="gramEnd"/>
      <w:r w:rsidRPr="008245DF">
        <w:rPr>
          <w:rFonts w:cs="Times New Roman"/>
          <w:sz w:val="20"/>
          <w:szCs w:val="20"/>
        </w:rPr>
        <w:t xml:space="preserve"> и доп. - Москва</w:t>
      </w:r>
      <w:r w:rsidR="00F565D5" w:rsidRPr="008245DF">
        <w:rPr>
          <w:rFonts w:cs="Times New Roman"/>
          <w:sz w:val="20"/>
          <w:szCs w:val="20"/>
        </w:rPr>
        <w:t xml:space="preserve">: Издательство </w:t>
      </w:r>
      <w:proofErr w:type="spellStart"/>
      <w:r w:rsidR="00F565D5" w:rsidRPr="008245DF">
        <w:rPr>
          <w:rFonts w:cs="Times New Roman"/>
          <w:sz w:val="20"/>
          <w:szCs w:val="20"/>
        </w:rPr>
        <w:t>Юрайт</w:t>
      </w:r>
      <w:proofErr w:type="spellEnd"/>
      <w:r w:rsidR="00F565D5" w:rsidRPr="008245DF">
        <w:rPr>
          <w:rFonts w:cs="Times New Roman"/>
          <w:sz w:val="20"/>
          <w:szCs w:val="20"/>
        </w:rPr>
        <w:t xml:space="preserve">, 2020Окландер М.А. Контуры экономической логистики: [монография] / М.А. </w:t>
      </w:r>
      <w:proofErr w:type="spellStart"/>
      <w:r w:rsidR="00F565D5" w:rsidRPr="00F65908">
        <w:rPr>
          <w:rFonts w:cs="Times New Roman"/>
          <w:sz w:val="20"/>
          <w:szCs w:val="20"/>
        </w:rPr>
        <w:t>Окландер</w:t>
      </w:r>
      <w:proofErr w:type="spellEnd"/>
      <w:r w:rsidR="00F565D5" w:rsidRPr="00F65908">
        <w:rPr>
          <w:rFonts w:cs="Times New Roman"/>
          <w:sz w:val="20"/>
          <w:szCs w:val="20"/>
        </w:rPr>
        <w:t xml:space="preserve"> – К.: </w:t>
      </w:r>
      <w:proofErr w:type="spellStart"/>
      <w:r w:rsidR="00F565D5" w:rsidRPr="00F65908">
        <w:rPr>
          <w:rFonts w:cs="Times New Roman"/>
          <w:sz w:val="20"/>
          <w:szCs w:val="20"/>
        </w:rPr>
        <w:t>Наукова</w:t>
      </w:r>
      <w:proofErr w:type="spellEnd"/>
      <w:r w:rsidR="00F565D5" w:rsidRPr="00F65908">
        <w:rPr>
          <w:rFonts w:cs="Times New Roman"/>
          <w:sz w:val="20"/>
          <w:szCs w:val="20"/>
        </w:rPr>
        <w:t xml:space="preserve"> думка, 2020. – 176 с. </w:t>
      </w:r>
    </w:p>
    <w:p w14:paraId="228671A0" w14:textId="236F2815" w:rsidR="00F565D5" w:rsidRPr="008245DF"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 xml:space="preserve">Основы логистики транспортного производства и его цифровой трансформации Лебедев Е.А., </w:t>
      </w:r>
      <w:proofErr w:type="spellStart"/>
      <w:r w:rsidRPr="008245DF">
        <w:rPr>
          <w:rFonts w:cs="Times New Roman"/>
          <w:sz w:val="20"/>
          <w:szCs w:val="20"/>
        </w:rPr>
        <w:t>Миротин</w:t>
      </w:r>
      <w:proofErr w:type="spellEnd"/>
      <w:r w:rsidRPr="008245DF">
        <w:rPr>
          <w:rFonts w:cs="Times New Roman"/>
          <w:sz w:val="20"/>
          <w:szCs w:val="20"/>
        </w:rPr>
        <w:t xml:space="preserve"> Л.Б., 2019. </w:t>
      </w:r>
      <w:r w:rsidR="008F5EC3" w:rsidRPr="008245DF">
        <w:rPr>
          <w:rFonts w:cs="Times New Roman"/>
          <w:sz w:val="20"/>
          <w:szCs w:val="20"/>
        </w:rPr>
        <w:t>-</w:t>
      </w:r>
      <w:r w:rsidRPr="008245DF">
        <w:rPr>
          <w:rFonts w:cs="Times New Roman"/>
          <w:sz w:val="20"/>
          <w:szCs w:val="20"/>
        </w:rPr>
        <w:t xml:space="preserve"> 212 с </w:t>
      </w:r>
    </w:p>
    <w:p w14:paraId="181FF517" w14:textId="1489DC94" w:rsidR="00F565D5" w:rsidRPr="00F65908" w:rsidRDefault="00F565D5" w:rsidP="005455BE">
      <w:pPr>
        <w:numPr>
          <w:ilvl w:val="1"/>
          <w:numId w:val="8"/>
        </w:numPr>
        <w:spacing w:after="0" w:line="240" w:lineRule="auto"/>
        <w:ind w:right="28" w:firstLine="698"/>
        <w:rPr>
          <w:rFonts w:cs="Times New Roman"/>
          <w:sz w:val="20"/>
          <w:szCs w:val="20"/>
        </w:rPr>
      </w:pPr>
      <w:proofErr w:type="spellStart"/>
      <w:r w:rsidRPr="008245DF">
        <w:rPr>
          <w:rFonts w:cs="Times New Roman"/>
          <w:sz w:val="20"/>
          <w:szCs w:val="20"/>
        </w:rPr>
        <w:t>Полу</w:t>
      </w:r>
      <w:r w:rsidR="00F65908">
        <w:rPr>
          <w:rFonts w:cs="Times New Roman"/>
          <w:sz w:val="20"/>
          <w:szCs w:val="20"/>
        </w:rPr>
        <w:t>хина</w:t>
      </w:r>
      <w:proofErr w:type="spellEnd"/>
      <w:r w:rsidR="00F65908">
        <w:rPr>
          <w:rFonts w:cs="Times New Roman"/>
          <w:sz w:val="20"/>
          <w:szCs w:val="20"/>
        </w:rPr>
        <w:t xml:space="preserve"> А.А. Факторы повышения </w:t>
      </w:r>
      <w:r w:rsidRPr="008245DF">
        <w:rPr>
          <w:rFonts w:cs="Times New Roman"/>
          <w:sz w:val="20"/>
          <w:szCs w:val="20"/>
        </w:rPr>
        <w:t xml:space="preserve">эффективности </w:t>
      </w:r>
      <w:r w:rsidRPr="00F65908">
        <w:rPr>
          <w:rFonts w:cs="Times New Roman"/>
          <w:sz w:val="20"/>
          <w:szCs w:val="20"/>
        </w:rPr>
        <w:t>логисти</w:t>
      </w:r>
      <w:r w:rsidR="00F65908">
        <w:rPr>
          <w:rFonts w:cs="Times New Roman"/>
          <w:sz w:val="20"/>
          <w:szCs w:val="20"/>
        </w:rPr>
        <w:t xml:space="preserve">ческой деятельности предприятия / </w:t>
      </w:r>
      <w:r w:rsidRPr="00F65908">
        <w:rPr>
          <w:rFonts w:cs="Times New Roman"/>
          <w:sz w:val="20"/>
          <w:szCs w:val="20"/>
        </w:rPr>
        <w:t xml:space="preserve">А.А. </w:t>
      </w:r>
      <w:proofErr w:type="spellStart"/>
      <w:r w:rsidRPr="00F65908">
        <w:rPr>
          <w:rFonts w:cs="Times New Roman"/>
          <w:sz w:val="20"/>
          <w:szCs w:val="20"/>
        </w:rPr>
        <w:t>Полухина</w:t>
      </w:r>
      <w:proofErr w:type="spellEnd"/>
      <w:r w:rsidRPr="00F65908">
        <w:rPr>
          <w:rFonts w:cs="Times New Roman"/>
          <w:sz w:val="20"/>
          <w:szCs w:val="20"/>
        </w:rPr>
        <w:t xml:space="preserve"> // ЭКОНОМИНФО. 2019. Т.15. № 3. – С. 38</w:t>
      </w:r>
      <w:r w:rsidR="008F5EC3" w:rsidRPr="00F65908">
        <w:rPr>
          <w:rFonts w:cs="Times New Roman"/>
          <w:sz w:val="20"/>
          <w:szCs w:val="20"/>
        </w:rPr>
        <w:t>-</w:t>
      </w:r>
      <w:r w:rsidRPr="00F65908">
        <w:rPr>
          <w:rFonts w:cs="Times New Roman"/>
          <w:sz w:val="20"/>
          <w:szCs w:val="20"/>
        </w:rPr>
        <w:t xml:space="preserve">45 </w:t>
      </w:r>
    </w:p>
    <w:p w14:paraId="1D0A3299" w14:textId="62C5256B" w:rsidR="00F565D5" w:rsidRPr="008245DF" w:rsidRDefault="00D40104" w:rsidP="005455BE">
      <w:pPr>
        <w:numPr>
          <w:ilvl w:val="1"/>
          <w:numId w:val="8"/>
        </w:numPr>
        <w:spacing w:after="0" w:line="240" w:lineRule="auto"/>
        <w:ind w:right="28" w:firstLine="698"/>
        <w:rPr>
          <w:rFonts w:cs="Times New Roman"/>
          <w:sz w:val="20"/>
          <w:szCs w:val="20"/>
        </w:rPr>
      </w:pPr>
      <w:r w:rsidRPr="008245DF">
        <w:rPr>
          <w:rFonts w:cs="Times New Roman"/>
          <w:sz w:val="20"/>
          <w:szCs w:val="20"/>
        </w:rPr>
        <w:t>Продвинутый курс</w:t>
      </w:r>
      <w:r w:rsidR="00F565D5" w:rsidRPr="008245DF">
        <w:rPr>
          <w:rFonts w:cs="Times New Roman"/>
          <w:sz w:val="20"/>
          <w:szCs w:val="20"/>
        </w:rPr>
        <w:t>: учебник для бакалавриата и магистратуры / М. Н. Григорьев, А. П. Долгов, С. А. Уваров. — 3</w:t>
      </w:r>
      <w:r w:rsidR="008F5EC3" w:rsidRPr="008245DF">
        <w:rPr>
          <w:rFonts w:cs="Times New Roman"/>
          <w:sz w:val="20"/>
          <w:szCs w:val="20"/>
        </w:rPr>
        <w:t>-</w:t>
      </w:r>
      <w:r w:rsidR="00F565D5" w:rsidRPr="008245DF">
        <w:rPr>
          <w:rFonts w:cs="Times New Roman"/>
          <w:sz w:val="20"/>
          <w:szCs w:val="20"/>
        </w:rPr>
        <w:t>е</w:t>
      </w:r>
      <w:r w:rsidRPr="008245DF">
        <w:rPr>
          <w:rFonts w:cs="Times New Roman"/>
          <w:sz w:val="20"/>
          <w:szCs w:val="20"/>
        </w:rPr>
        <w:t xml:space="preserve"> изд., </w:t>
      </w:r>
      <w:proofErr w:type="spellStart"/>
      <w:r w:rsidRPr="008245DF">
        <w:rPr>
          <w:rFonts w:cs="Times New Roman"/>
          <w:sz w:val="20"/>
          <w:szCs w:val="20"/>
        </w:rPr>
        <w:t>перераб</w:t>
      </w:r>
      <w:proofErr w:type="spellEnd"/>
      <w:proofErr w:type="gramStart"/>
      <w:r w:rsidRPr="008245DF">
        <w:rPr>
          <w:rFonts w:cs="Times New Roman"/>
          <w:sz w:val="20"/>
          <w:szCs w:val="20"/>
        </w:rPr>
        <w:t>.</w:t>
      </w:r>
      <w:proofErr w:type="gramEnd"/>
      <w:r w:rsidRPr="008245DF">
        <w:rPr>
          <w:rFonts w:cs="Times New Roman"/>
          <w:sz w:val="20"/>
          <w:szCs w:val="20"/>
        </w:rPr>
        <w:t xml:space="preserve"> и доп. — Москва</w:t>
      </w:r>
      <w:r w:rsidR="00F565D5" w:rsidRPr="008245DF">
        <w:rPr>
          <w:rFonts w:cs="Times New Roman"/>
          <w:sz w:val="20"/>
          <w:szCs w:val="20"/>
        </w:rPr>
        <w:t xml:space="preserve">: Издательство </w:t>
      </w:r>
      <w:proofErr w:type="spellStart"/>
      <w:r w:rsidR="00F565D5" w:rsidRPr="008245DF">
        <w:rPr>
          <w:rFonts w:cs="Times New Roman"/>
          <w:sz w:val="20"/>
          <w:szCs w:val="20"/>
        </w:rPr>
        <w:t>Юрайт</w:t>
      </w:r>
      <w:proofErr w:type="spellEnd"/>
      <w:r w:rsidR="00F565D5" w:rsidRPr="008245DF">
        <w:rPr>
          <w:rFonts w:cs="Times New Roman"/>
          <w:sz w:val="20"/>
          <w:szCs w:val="20"/>
        </w:rPr>
        <w:t xml:space="preserve">, 2015.  </w:t>
      </w:r>
    </w:p>
    <w:p w14:paraId="2B43D6C0" w14:textId="79080CFD" w:rsidR="00F565D5" w:rsidRPr="008245DF"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Степанов В. И. Логистика производства: учебное пос</w:t>
      </w:r>
      <w:r w:rsidR="00D40104" w:rsidRPr="008245DF">
        <w:rPr>
          <w:rFonts w:cs="Times New Roman"/>
          <w:sz w:val="20"/>
          <w:szCs w:val="20"/>
        </w:rPr>
        <w:t>обие / В. И. Степанов. - Москва</w:t>
      </w:r>
      <w:r w:rsidRPr="008245DF">
        <w:rPr>
          <w:rFonts w:cs="Times New Roman"/>
          <w:sz w:val="20"/>
          <w:szCs w:val="20"/>
        </w:rPr>
        <w:t>: ИНФРА</w:t>
      </w:r>
      <w:r w:rsidR="008F5EC3" w:rsidRPr="008245DF">
        <w:rPr>
          <w:rFonts w:cs="Times New Roman"/>
          <w:sz w:val="20"/>
          <w:szCs w:val="20"/>
        </w:rPr>
        <w:t>-</w:t>
      </w:r>
      <w:r w:rsidR="00D40104" w:rsidRPr="008245DF">
        <w:rPr>
          <w:rFonts w:cs="Times New Roman"/>
          <w:sz w:val="20"/>
          <w:szCs w:val="20"/>
        </w:rPr>
        <w:t>М, 2019. -</w:t>
      </w:r>
      <w:r w:rsidRPr="008245DF">
        <w:rPr>
          <w:rFonts w:cs="Times New Roman"/>
          <w:sz w:val="20"/>
          <w:szCs w:val="20"/>
        </w:rPr>
        <w:t xml:space="preserve"> 200</w:t>
      </w:r>
      <w:r w:rsidR="00D40104" w:rsidRPr="008245DF">
        <w:rPr>
          <w:rFonts w:cs="Times New Roman"/>
          <w:sz w:val="20"/>
          <w:szCs w:val="20"/>
        </w:rPr>
        <w:t xml:space="preserve"> с. -</w:t>
      </w:r>
      <w:r w:rsidRPr="008245DF">
        <w:rPr>
          <w:rFonts w:cs="Times New Roman"/>
          <w:sz w:val="20"/>
          <w:szCs w:val="20"/>
        </w:rPr>
        <w:t xml:space="preserve"> (Высшее образование: Бакалавриат). </w:t>
      </w:r>
      <w:r w:rsidR="008F5EC3" w:rsidRPr="008245DF">
        <w:rPr>
          <w:rFonts w:cs="Times New Roman"/>
          <w:sz w:val="20"/>
          <w:szCs w:val="20"/>
        </w:rPr>
        <w:t>-</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16</w:t>
      </w:r>
      <w:r w:rsidR="008F5EC3" w:rsidRPr="008245DF">
        <w:rPr>
          <w:rFonts w:cs="Times New Roman"/>
          <w:sz w:val="20"/>
          <w:szCs w:val="20"/>
        </w:rPr>
        <w:t>-</w:t>
      </w:r>
      <w:r w:rsidRPr="008245DF">
        <w:rPr>
          <w:rFonts w:cs="Times New Roman"/>
          <w:sz w:val="20"/>
          <w:szCs w:val="20"/>
        </w:rPr>
        <w:t>004973</w:t>
      </w:r>
      <w:r w:rsidR="008F5EC3" w:rsidRPr="008245DF">
        <w:rPr>
          <w:rFonts w:cs="Times New Roman"/>
          <w:sz w:val="20"/>
          <w:szCs w:val="20"/>
        </w:rPr>
        <w:t>-</w:t>
      </w:r>
      <w:r w:rsidRPr="008245DF">
        <w:rPr>
          <w:rFonts w:cs="Times New Roman"/>
          <w:sz w:val="20"/>
          <w:szCs w:val="20"/>
        </w:rPr>
        <w:t xml:space="preserve">1. </w:t>
      </w:r>
      <w:r w:rsidR="008F5EC3" w:rsidRPr="008245DF">
        <w:rPr>
          <w:rFonts w:cs="Times New Roman"/>
          <w:sz w:val="20"/>
          <w:szCs w:val="20"/>
        </w:rPr>
        <w:t>-</w:t>
      </w:r>
      <w:r w:rsidR="00D40104" w:rsidRPr="008245DF">
        <w:rPr>
          <w:rFonts w:cs="Times New Roman"/>
          <w:sz w:val="20"/>
          <w:szCs w:val="20"/>
        </w:rPr>
        <w:t xml:space="preserve"> Текст</w:t>
      </w:r>
      <w:r w:rsidRPr="008245DF">
        <w:rPr>
          <w:rFonts w:cs="Times New Roman"/>
          <w:sz w:val="20"/>
          <w:szCs w:val="20"/>
        </w:rPr>
        <w:t xml:space="preserve">: </w:t>
      </w:r>
      <w:r w:rsidRPr="008245DF">
        <w:rPr>
          <w:rFonts w:cs="Times New Roman"/>
          <w:sz w:val="20"/>
          <w:szCs w:val="20"/>
        </w:rPr>
        <w:lastRenderedPageBreak/>
        <w:t xml:space="preserve">электронный. </w:t>
      </w:r>
      <w:r w:rsidR="008F5EC3" w:rsidRPr="008245DF">
        <w:rPr>
          <w:rFonts w:cs="Times New Roman"/>
          <w:sz w:val="20"/>
          <w:szCs w:val="20"/>
        </w:rPr>
        <w:t>-</w:t>
      </w:r>
      <w:r w:rsidRPr="008245DF">
        <w:rPr>
          <w:rFonts w:cs="Times New Roman"/>
          <w:sz w:val="20"/>
          <w:szCs w:val="20"/>
        </w:rPr>
        <w:t xml:space="preserve"> URL: https://znanium.com/catalog/product/100</w:t>
      </w:r>
      <w:r w:rsidR="00D40104" w:rsidRPr="008245DF">
        <w:rPr>
          <w:rFonts w:cs="Times New Roman"/>
          <w:sz w:val="20"/>
          <w:szCs w:val="20"/>
        </w:rPr>
        <w:t>2729 (дата обращения: 19.04.2023</w:t>
      </w:r>
      <w:r w:rsidRPr="008245DF">
        <w:rPr>
          <w:rFonts w:cs="Times New Roman"/>
          <w:sz w:val="20"/>
          <w:szCs w:val="20"/>
        </w:rPr>
        <w:t xml:space="preserve">). – Режим доступа: по подписке. </w:t>
      </w:r>
    </w:p>
    <w:p w14:paraId="14C35C83" w14:textId="57177105" w:rsidR="00F565D5" w:rsidRPr="00F65908" w:rsidRDefault="00F565D5" w:rsidP="005455BE">
      <w:pPr>
        <w:numPr>
          <w:ilvl w:val="1"/>
          <w:numId w:val="8"/>
        </w:numPr>
        <w:spacing w:after="0" w:line="240" w:lineRule="auto"/>
        <w:ind w:right="28" w:firstLine="698"/>
        <w:rPr>
          <w:rFonts w:cs="Times New Roman"/>
          <w:sz w:val="20"/>
          <w:szCs w:val="20"/>
        </w:rPr>
      </w:pPr>
      <w:proofErr w:type="spellStart"/>
      <w:r w:rsidRPr="008245DF">
        <w:rPr>
          <w:rFonts w:cs="Times New Roman"/>
          <w:sz w:val="20"/>
          <w:szCs w:val="20"/>
        </w:rPr>
        <w:t>Таптунов</w:t>
      </w:r>
      <w:proofErr w:type="spellEnd"/>
      <w:r w:rsidRPr="008245DF">
        <w:rPr>
          <w:rFonts w:cs="Times New Roman"/>
          <w:sz w:val="20"/>
          <w:szCs w:val="20"/>
        </w:rPr>
        <w:t xml:space="preserve"> Л. А. Сущность категорий "логистические затраты" и </w:t>
      </w:r>
      <w:r w:rsidR="00F65908">
        <w:rPr>
          <w:rFonts w:cs="Times New Roman"/>
          <w:sz w:val="20"/>
          <w:szCs w:val="20"/>
        </w:rPr>
        <w:t xml:space="preserve">«логистические </w:t>
      </w:r>
      <w:r w:rsidR="00D40104" w:rsidRPr="00F65908">
        <w:rPr>
          <w:rFonts w:cs="Times New Roman"/>
          <w:sz w:val="20"/>
          <w:szCs w:val="20"/>
        </w:rPr>
        <w:t>издержки»</w:t>
      </w:r>
      <w:r w:rsidR="00F65908">
        <w:rPr>
          <w:rFonts w:cs="Times New Roman"/>
          <w:sz w:val="20"/>
          <w:szCs w:val="20"/>
        </w:rPr>
        <w:t xml:space="preserve"> в контексте дифференциации </w:t>
      </w:r>
      <w:r w:rsidRPr="00F65908">
        <w:rPr>
          <w:rFonts w:cs="Times New Roman"/>
          <w:sz w:val="20"/>
          <w:szCs w:val="20"/>
        </w:rPr>
        <w:t>дефиниций [Электронный ресурс] / Л. А.</w:t>
      </w:r>
      <w:r w:rsidR="00D40104" w:rsidRPr="00F65908">
        <w:rPr>
          <w:rFonts w:cs="Times New Roman"/>
          <w:sz w:val="20"/>
          <w:szCs w:val="20"/>
        </w:rPr>
        <w:t xml:space="preserve"> </w:t>
      </w:r>
      <w:proofErr w:type="spellStart"/>
      <w:r w:rsidR="00D40104" w:rsidRPr="00F65908">
        <w:rPr>
          <w:rFonts w:cs="Times New Roman"/>
          <w:sz w:val="20"/>
          <w:szCs w:val="20"/>
        </w:rPr>
        <w:t>Таптунов</w:t>
      </w:r>
      <w:proofErr w:type="spellEnd"/>
      <w:r w:rsidR="00D40104" w:rsidRPr="00F65908">
        <w:rPr>
          <w:rFonts w:cs="Times New Roman"/>
          <w:sz w:val="20"/>
          <w:szCs w:val="20"/>
        </w:rPr>
        <w:t xml:space="preserve"> // Проблемы экономики</w:t>
      </w:r>
      <w:r w:rsidRPr="00F65908">
        <w:rPr>
          <w:rFonts w:cs="Times New Roman"/>
          <w:sz w:val="20"/>
          <w:szCs w:val="20"/>
        </w:rPr>
        <w:t xml:space="preserve">: сб. науч. тр. / гл. ред. </w:t>
      </w:r>
      <w:proofErr w:type="spellStart"/>
      <w:r w:rsidRPr="00F65908">
        <w:rPr>
          <w:rFonts w:cs="Times New Roman"/>
          <w:sz w:val="20"/>
          <w:szCs w:val="20"/>
        </w:rPr>
        <w:t>Пакуш</w:t>
      </w:r>
      <w:proofErr w:type="spellEnd"/>
      <w:r w:rsidRPr="00F65908">
        <w:rPr>
          <w:rFonts w:cs="Times New Roman"/>
          <w:sz w:val="20"/>
          <w:szCs w:val="20"/>
        </w:rPr>
        <w:t xml:space="preserve"> Л.В. </w:t>
      </w:r>
      <w:r w:rsidR="008F5EC3" w:rsidRPr="00F65908">
        <w:rPr>
          <w:rFonts w:cs="Times New Roman"/>
          <w:sz w:val="20"/>
          <w:szCs w:val="20"/>
        </w:rPr>
        <w:t>-</w:t>
      </w:r>
      <w:r w:rsidR="00D40104" w:rsidRPr="00F65908">
        <w:rPr>
          <w:rFonts w:cs="Times New Roman"/>
          <w:sz w:val="20"/>
          <w:szCs w:val="20"/>
        </w:rPr>
        <w:t xml:space="preserve"> Горки</w:t>
      </w:r>
      <w:r w:rsidRPr="00F65908">
        <w:rPr>
          <w:rFonts w:cs="Times New Roman"/>
          <w:sz w:val="20"/>
          <w:szCs w:val="20"/>
        </w:rPr>
        <w:t xml:space="preserve">: БГСХА, 2017. </w:t>
      </w:r>
      <w:r w:rsidR="008F5EC3" w:rsidRPr="00F65908">
        <w:rPr>
          <w:rFonts w:cs="Times New Roman"/>
          <w:sz w:val="20"/>
          <w:szCs w:val="20"/>
        </w:rPr>
        <w:t>-</w:t>
      </w:r>
      <w:r w:rsidRPr="00F65908">
        <w:rPr>
          <w:rFonts w:cs="Times New Roman"/>
          <w:sz w:val="20"/>
          <w:szCs w:val="20"/>
        </w:rPr>
        <w:t xml:space="preserve"> </w:t>
      </w:r>
      <w:proofErr w:type="spellStart"/>
      <w:r w:rsidRPr="00F65908">
        <w:rPr>
          <w:rFonts w:cs="Times New Roman"/>
          <w:sz w:val="20"/>
          <w:szCs w:val="20"/>
        </w:rPr>
        <w:t>Вып</w:t>
      </w:r>
      <w:proofErr w:type="spellEnd"/>
      <w:r w:rsidRPr="00F65908">
        <w:rPr>
          <w:rFonts w:cs="Times New Roman"/>
          <w:sz w:val="20"/>
          <w:szCs w:val="20"/>
        </w:rPr>
        <w:t xml:space="preserve">. 2(25). </w:t>
      </w:r>
      <w:r w:rsidR="008F5EC3" w:rsidRPr="00F65908">
        <w:rPr>
          <w:rFonts w:cs="Times New Roman"/>
          <w:sz w:val="20"/>
          <w:szCs w:val="20"/>
        </w:rPr>
        <w:t>-</w:t>
      </w:r>
      <w:r w:rsidRPr="00F65908">
        <w:rPr>
          <w:rFonts w:cs="Times New Roman"/>
          <w:sz w:val="20"/>
          <w:szCs w:val="20"/>
        </w:rPr>
        <w:t xml:space="preserve"> С. 158</w:t>
      </w:r>
      <w:r w:rsidR="008F5EC3" w:rsidRPr="00F65908">
        <w:rPr>
          <w:rFonts w:cs="Times New Roman"/>
          <w:sz w:val="20"/>
          <w:szCs w:val="20"/>
        </w:rPr>
        <w:t>-</w:t>
      </w:r>
      <w:r w:rsidRPr="00F65908">
        <w:rPr>
          <w:rFonts w:cs="Times New Roman"/>
          <w:sz w:val="20"/>
          <w:szCs w:val="20"/>
        </w:rPr>
        <w:t xml:space="preserve">169. </w:t>
      </w:r>
    </w:p>
    <w:p w14:paraId="6DDE24CE" w14:textId="10727908" w:rsidR="00F565D5" w:rsidRPr="00F65908"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 xml:space="preserve">Учеб. пособие / И. М. </w:t>
      </w:r>
      <w:proofErr w:type="spellStart"/>
      <w:r w:rsidRPr="008245DF">
        <w:rPr>
          <w:rFonts w:cs="Times New Roman"/>
          <w:sz w:val="20"/>
          <w:szCs w:val="20"/>
        </w:rPr>
        <w:t>Баско</w:t>
      </w:r>
      <w:proofErr w:type="spellEnd"/>
      <w:r w:rsidRPr="008245DF">
        <w:rPr>
          <w:rFonts w:cs="Times New Roman"/>
          <w:sz w:val="20"/>
          <w:szCs w:val="20"/>
        </w:rPr>
        <w:t>, В. А.</w:t>
      </w:r>
      <w:r w:rsidR="00F65908">
        <w:rPr>
          <w:rFonts w:cs="Times New Roman"/>
          <w:sz w:val="20"/>
          <w:szCs w:val="20"/>
        </w:rPr>
        <w:t xml:space="preserve"> </w:t>
      </w:r>
      <w:proofErr w:type="spellStart"/>
      <w:r w:rsidR="00F65908">
        <w:rPr>
          <w:rFonts w:cs="Times New Roman"/>
          <w:sz w:val="20"/>
          <w:szCs w:val="20"/>
        </w:rPr>
        <w:t>Бороденя</w:t>
      </w:r>
      <w:proofErr w:type="spellEnd"/>
      <w:r w:rsidR="00F65908">
        <w:rPr>
          <w:rFonts w:cs="Times New Roman"/>
          <w:sz w:val="20"/>
          <w:szCs w:val="20"/>
        </w:rPr>
        <w:t xml:space="preserve">, О. И. </w:t>
      </w:r>
      <w:proofErr w:type="spellStart"/>
      <w:r w:rsidR="00F65908">
        <w:rPr>
          <w:rFonts w:cs="Times New Roman"/>
          <w:sz w:val="20"/>
          <w:szCs w:val="20"/>
        </w:rPr>
        <w:t>Карпеко</w:t>
      </w:r>
      <w:proofErr w:type="spellEnd"/>
      <w:r w:rsidR="00F65908">
        <w:rPr>
          <w:rFonts w:cs="Times New Roman"/>
          <w:sz w:val="20"/>
          <w:szCs w:val="20"/>
        </w:rPr>
        <w:t xml:space="preserve"> [и </w:t>
      </w:r>
      <w:proofErr w:type="spellStart"/>
      <w:r w:rsidR="00F65908">
        <w:rPr>
          <w:rFonts w:cs="Times New Roman"/>
          <w:sz w:val="20"/>
          <w:szCs w:val="20"/>
        </w:rPr>
        <w:t>др</w:t>
      </w:r>
      <w:proofErr w:type="spellEnd"/>
      <w:r w:rsidRPr="00F65908">
        <w:rPr>
          <w:rFonts w:cs="Times New Roman"/>
          <w:sz w:val="20"/>
          <w:szCs w:val="20"/>
        </w:rPr>
        <w:t>]; под ред. д</w:t>
      </w:r>
      <w:r w:rsidR="008F5EC3" w:rsidRPr="00F65908">
        <w:rPr>
          <w:rFonts w:cs="Times New Roman"/>
          <w:sz w:val="20"/>
          <w:szCs w:val="20"/>
        </w:rPr>
        <w:t>-</w:t>
      </w:r>
      <w:r w:rsidRPr="00F65908">
        <w:rPr>
          <w:rFonts w:cs="Times New Roman"/>
          <w:sz w:val="20"/>
          <w:szCs w:val="20"/>
        </w:rPr>
        <w:t xml:space="preserve">ра </w:t>
      </w:r>
      <w:proofErr w:type="spellStart"/>
      <w:r w:rsidRPr="00F65908">
        <w:rPr>
          <w:rFonts w:cs="Times New Roman"/>
          <w:sz w:val="20"/>
          <w:szCs w:val="20"/>
        </w:rPr>
        <w:t>е.н</w:t>
      </w:r>
      <w:proofErr w:type="spellEnd"/>
      <w:r w:rsidRPr="00F65908">
        <w:rPr>
          <w:rFonts w:cs="Times New Roman"/>
          <w:sz w:val="20"/>
          <w:szCs w:val="20"/>
        </w:rPr>
        <w:t>., проф. И. И.</w:t>
      </w:r>
      <w:r w:rsidR="00D40104" w:rsidRPr="00F65908">
        <w:rPr>
          <w:rFonts w:cs="Times New Roman"/>
          <w:sz w:val="20"/>
          <w:szCs w:val="20"/>
        </w:rPr>
        <w:t xml:space="preserve"> Полещук. - Минск: БГЭУ, 2007. -</w:t>
      </w:r>
      <w:r w:rsidRPr="00F65908">
        <w:rPr>
          <w:rFonts w:cs="Times New Roman"/>
          <w:sz w:val="20"/>
          <w:szCs w:val="20"/>
        </w:rPr>
        <w:t xml:space="preserve"> 431 с.  </w:t>
      </w:r>
    </w:p>
    <w:p w14:paraId="7E36D6A3" w14:textId="786AFAF2" w:rsidR="00F565D5" w:rsidRPr="008245DF"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Учебники для высшего и среднего профессионального образования от издательства «</w:t>
      </w:r>
      <w:proofErr w:type="spellStart"/>
      <w:r w:rsidRPr="008245DF">
        <w:rPr>
          <w:rFonts w:cs="Times New Roman"/>
          <w:sz w:val="20"/>
          <w:szCs w:val="20"/>
        </w:rPr>
        <w:t>Юрайт</w:t>
      </w:r>
      <w:proofErr w:type="spellEnd"/>
      <w:r w:rsidRPr="008245DF">
        <w:rPr>
          <w:rFonts w:cs="Times New Roman"/>
          <w:sz w:val="20"/>
          <w:szCs w:val="20"/>
        </w:rPr>
        <w:t>». Теория и практика: учебник для академического бакалавриа</w:t>
      </w:r>
      <w:r w:rsidR="00D40104" w:rsidRPr="008245DF">
        <w:rPr>
          <w:rFonts w:cs="Times New Roman"/>
          <w:sz w:val="20"/>
          <w:szCs w:val="20"/>
        </w:rPr>
        <w:t xml:space="preserve">та / А. П. </w:t>
      </w:r>
      <w:proofErr w:type="spellStart"/>
      <w:r w:rsidR="00D40104" w:rsidRPr="008245DF">
        <w:rPr>
          <w:rFonts w:cs="Times New Roman"/>
          <w:sz w:val="20"/>
          <w:szCs w:val="20"/>
        </w:rPr>
        <w:t>Тяпухин</w:t>
      </w:r>
      <w:proofErr w:type="spellEnd"/>
      <w:r w:rsidR="00D40104" w:rsidRPr="008245DF">
        <w:rPr>
          <w:rFonts w:cs="Times New Roman"/>
          <w:sz w:val="20"/>
          <w:szCs w:val="20"/>
        </w:rPr>
        <w:t xml:space="preserve"> -3</w:t>
      </w:r>
      <w:r w:rsidR="008F5EC3" w:rsidRPr="008245DF">
        <w:rPr>
          <w:rFonts w:cs="Times New Roman"/>
          <w:sz w:val="20"/>
          <w:szCs w:val="20"/>
        </w:rPr>
        <w:t>-</w:t>
      </w:r>
      <w:r w:rsidRPr="008245DF">
        <w:rPr>
          <w:rFonts w:cs="Times New Roman"/>
          <w:sz w:val="20"/>
          <w:szCs w:val="20"/>
        </w:rPr>
        <w:t>е</w:t>
      </w:r>
      <w:r w:rsidR="00D40104" w:rsidRPr="008245DF">
        <w:rPr>
          <w:rFonts w:cs="Times New Roman"/>
          <w:sz w:val="20"/>
          <w:szCs w:val="20"/>
        </w:rPr>
        <w:t xml:space="preserve"> изд., </w:t>
      </w:r>
      <w:proofErr w:type="spellStart"/>
      <w:r w:rsidR="00D40104" w:rsidRPr="008245DF">
        <w:rPr>
          <w:rFonts w:cs="Times New Roman"/>
          <w:sz w:val="20"/>
          <w:szCs w:val="20"/>
        </w:rPr>
        <w:t>перераб</w:t>
      </w:r>
      <w:proofErr w:type="spellEnd"/>
      <w:proofErr w:type="gramStart"/>
      <w:r w:rsidR="00D40104" w:rsidRPr="008245DF">
        <w:rPr>
          <w:rFonts w:cs="Times New Roman"/>
          <w:sz w:val="20"/>
          <w:szCs w:val="20"/>
        </w:rPr>
        <w:t>.</w:t>
      </w:r>
      <w:proofErr w:type="gramEnd"/>
      <w:r w:rsidR="00D40104" w:rsidRPr="008245DF">
        <w:rPr>
          <w:rFonts w:cs="Times New Roman"/>
          <w:sz w:val="20"/>
          <w:szCs w:val="20"/>
        </w:rPr>
        <w:t xml:space="preserve"> и доп. — Москва</w:t>
      </w:r>
      <w:r w:rsidRPr="008245DF">
        <w:rPr>
          <w:rFonts w:cs="Times New Roman"/>
          <w:sz w:val="20"/>
          <w:szCs w:val="20"/>
        </w:rPr>
        <w:t>: Изда</w:t>
      </w:r>
      <w:r w:rsidR="00D40104" w:rsidRPr="008245DF">
        <w:rPr>
          <w:rFonts w:cs="Times New Roman"/>
          <w:sz w:val="20"/>
          <w:szCs w:val="20"/>
        </w:rPr>
        <w:t xml:space="preserve">тельство </w:t>
      </w:r>
      <w:proofErr w:type="spellStart"/>
      <w:r w:rsidR="00D40104" w:rsidRPr="008245DF">
        <w:rPr>
          <w:rFonts w:cs="Times New Roman"/>
          <w:sz w:val="20"/>
          <w:szCs w:val="20"/>
        </w:rPr>
        <w:t>Юрайт</w:t>
      </w:r>
      <w:proofErr w:type="spellEnd"/>
      <w:r w:rsidR="00D40104" w:rsidRPr="008245DF">
        <w:rPr>
          <w:rFonts w:cs="Times New Roman"/>
          <w:sz w:val="20"/>
          <w:szCs w:val="20"/>
        </w:rPr>
        <w:t>, 2018. - 596 с. -</w:t>
      </w:r>
      <w:r w:rsidRPr="008245DF">
        <w:rPr>
          <w:rFonts w:cs="Times New Roman"/>
          <w:sz w:val="20"/>
          <w:szCs w:val="20"/>
        </w:rPr>
        <w:t xml:space="preserve"> (</w:t>
      </w:r>
      <w:r w:rsidR="00D40104" w:rsidRPr="008245DF">
        <w:rPr>
          <w:rFonts w:cs="Times New Roman"/>
          <w:sz w:val="20"/>
          <w:szCs w:val="20"/>
        </w:rPr>
        <w:t>Бакалавр. Академический курс). -</w:t>
      </w:r>
      <w:r w:rsidRPr="008245DF">
        <w:rPr>
          <w:rFonts w:cs="Times New Roman"/>
          <w:sz w:val="20"/>
          <w:szCs w:val="20"/>
        </w:rPr>
        <w:t xml:space="preserve"> ISBN 978</w:t>
      </w:r>
      <w:r w:rsidR="008F5EC3" w:rsidRPr="008245DF">
        <w:rPr>
          <w:rFonts w:cs="Times New Roman"/>
          <w:sz w:val="20"/>
          <w:szCs w:val="20"/>
        </w:rPr>
        <w:t>-</w:t>
      </w:r>
      <w:r w:rsidRPr="008245DF">
        <w:rPr>
          <w:rFonts w:cs="Times New Roman"/>
          <w:sz w:val="20"/>
          <w:szCs w:val="20"/>
        </w:rPr>
        <w:t>5</w:t>
      </w:r>
      <w:r w:rsidR="008F5EC3" w:rsidRPr="008245DF">
        <w:rPr>
          <w:rFonts w:cs="Times New Roman"/>
          <w:sz w:val="20"/>
          <w:szCs w:val="20"/>
        </w:rPr>
        <w:t>-</w:t>
      </w:r>
      <w:r w:rsidRPr="008245DF">
        <w:rPr>
          <w:rFonts w:cs="Times New Roman"/>
          <w:sz w:val="20"/>
          <w:szCs w:val="20"/>
        </w:rPr>
        <w:t>9916</w:t>
      </w:r>
      <w:r w:rsidR="008F5EC3" w:rsidRPr="008245DF">
        <w:rPr>
          <w:rFonts w:cs="Times New Roman"/>
          <w:sz w:val="20"/>
          <w:szCs w:val="20"/>
        </w:rPr>
        <w:t>-</w:t>
      </w:r>
      <w:r w:rsidRPr="008245DF">
        <w:rPr>
          <w:rFonts w:cs="Times New Roman"/>
          <w:sz w:val="20"/>
          <w:szCs w:val="20"/>
        </w:rPr>
        <w:t>3725</w:t>
      </w:r>
      <w:r w:rsidR="008F5EC3" w:rsidRPr="008245DF">
        <w:rPr>
          <w:rFonts w:cs="Times New Roman"/>
          <w:sz w:val="20"/>
          <w:szCs w:val="20"/>
        </w:rPr>
        <w:t>-</w:t>
      </w:r>
      <w:r w:rsidR="00D40104" w:rsidRPr="008245DF">
        <w:rPr>
          <w:rFonts w:cs="Times New Roman"/>
          <w:sz w:val="20"/>
          <w:szCs w:val="20"/>
        </w:rPr>
        <w:t>1. -Текст</w:t>
      </w:r>
      <w:r w:rsidRPr="008245DF">
        <w:rPr>
          <w:rFonts w:cs="Times New Roman"/>
          <w:sz w:val="20"/>
          <w:szCs w:val="20"/>
        </w:rPr>
        <w:t>: электронный // Образоват</w:t>
      </w:r>
      <w:r w:rsidR="00D40104" w:rsidRPr="008245DF">
        <w:rPr>
          <w:rFonts w:cs="Times New Roman"/>
          <w:sz w:val="20"/>
          <w:szCs w:val="20"/>
        </w:rPr>
        <w:t xml:space="preserve">ельная платформа </w:t>
      </w:r>
      <w:proofErr w:type="spellStart"/>
      <w:r w:rsidR="00D40104" w:rsidRPr="008245DF">
        <w:rPr>
          <w:rFonts w:cs="Times New Roman"/>
          <w:sz w:val="20"/>
          <w:szCs w:val="20"/>
        </w:rPr>
        <w:t>Юрайт</w:t>
      </w:r>
      <w:proofErr w:type="spellEnd"/>
      <w:r w:rsidR="00D40104" w:rsidRPr="008245DF">
        <w:rPr>
          <w:rFonts w:cs="Times New Roman"/>
          <w:sz w:val="20"/>
          <w:szCs w:val="20"/>
        </w:rPr>
        <w:t xml:space="preserve"> [сайт]. -</w:t>
      </w:r>
      <w:r w:rsidRPr="008245DF">
        <w:rPr>
          <w:rFonts w:cs="Times New Roman"/>
          <w:sz w:val="20"/>
          <w:szCs w:val="20"/>
        </w:rPr>
        <w:t xml:space="preserve"> URL: https://urait.ru/bcode/379721 </w:t>
      </w:r>
      <w:r w:rsidR="00D40104" w:rsidRPr="008245DF">
        <w:rPr>
          <w:rFonts w:cs="Times New Roman"/>
          <w:sz w:val="20"/>
          <w:szCs w:val="20"/>
        </w:rPr>
        <w:t>(дата обращения: 04.04.2023</w:t>
      </w:r>
      <w:r w:rsidRPr="008245DF">
        <w:rPr>
          <w:rFonts w:cs="Times New Roman"/>
          <w:sz w:val="20"/>
          <w:szCs w:val="20"/>
        </w:rPr>
        <w:t xml:space="preserve">) </w:t>
      </w:r>
    </w:p>
    <w:p w14:paraId="449EFD3D" w14:textId="1FE65BA2" w:rsidR="00F565D5" w:rsidRPr="008245DF" w:rsidRDefault="00D40104" w:rsidP="005455BE">
      <w:pPr>
        <w:numPr>
          <w:ilvl w:val="1"/>
          <w:numId w:val="8"/>
        </w:numPr>
        <w:spacing w:after="0" w:line="240" w:lineRule="auto"/>
        <w:ind w:right="28" w:firstLine="698"/>
        <w:rPr>
          <w:rFonts w:cs="Times New Roman"/>
          <w:sz w:val="20"/>
          <w:szCs w:val="20"/>
        </w:rPr>
      </w:pPr>
      <w:r w:rsidRPr="008245DF">
        <w:rPr>
          <w:rFonts w:cs="Times New Roman"/>
          <w:sz w:val="20"/>
          <w:szCs w:val="20"/>
        </w:rPr>
        <w:t>Учет и отчетность в логистике</w:t>
      </w:r>
      <w:r w:rsidR="00F565D5" w:rsidRPr="008245DF">
        <w:rPr>
          <w:rFonts w:cs="Times New Roman"/>
          <w:sz w:val="20"/>
          <w:szCs w:val="20"/>
        </w:rPr>
        <w:t>: учебное пособие / П. Я. Панковская, А. Н. Собо</w:t>
      </w:r>
      <w:r w:rsidRPr="008245DF">
        <w:rPr>
          <w:rFonts w:cs="Times New Roman"/>
          <w:sz w:val="20"/>
          <w:szCs w:val="20"/>
        </w:rPr>
        <w:t>левская, В. С. Анищенко [и др.]</w:t>
      </w:r>
      <w:r w:rsidR="00F565D5" w:rsidRPr="008245DF">
        <w:rPr>
          <w:rFonts w:cs="Times New Roman"/>
          <w:sz w:val="20"/>
          <w:szCs w:val="20"/>
        </w:rPr>
        <w:t xml:space="preserve">; под ред. П. Я. </w:t>
      </w:r>
      <w:r w:rsidRPr="008245DF">
        <w:rPr>
          <w:rFonts w:cs="Times New Roman"/>
          <w:sz w:val="20"/>
          <w:szCs w:val="20"/>
        </w:rPr>
        <w:t xml:space="preserve"> Панковской. - Минск</w:t>
      </w:r>
      <w:r w:rsidR="00F565D5" w:rsidRPr="008245DF">
        <w:rPr>
          <w:rFonts w:cs="Times New Roman"/>
          <w:sz w:val="20"/>
          <w:szCs w:val="20"/>
        </w:rPr>
        <w:t xml:space="preserve">: РИПО, 2019. </w:t>
      </w:r>
      <w:r w:rsidR="008F5EC3" w:rsidRPr="008245DF">
        <w:rPr>
          <w:rFonts w:cs="Times New Roman"/>
          <w:sz w:val="20"/>
          <w:szCs w:val="20"/>
        </w:rPr>
        <w:t>-</w:t>
      </w:r>
      <w:r w:rsidR="00F565D5" w:rsidRPr="008245DF">
        <w:rPr>
          <w:rFonts w:cs="Times New Roman"/>
          <w:sz w:val="20"/>
          <w:szCs w:val="20"/>
        </w:rPr>
        <w:t xml:space="preserve"> 230 с. </w:t>
      </w:r>
      <w:r w:rsidR="008F5EC3" w:rsidRPr="008245DF">
        <w:rPr>
          <w:rFonts w:cs="Times New Roman"/>
          <w:sz w:val="20"/>
          <w:szCs w:val="20"/>
        </w:rPr>
        <w:t>-</w:t>
      </w:r>
      <w:r w:rsidR="00F565D5" w:rsidRPr="008245DF">
        <w:rPr>
          <w:rFonts w:cs="Times New Roman"/>
          <w:sz w:val="20"/>
          <w:szCs w:val="20"/>
        </w:rPr>
        <w:t xml:space="preserve"> ISBN 978</w:t>
      </w:r>
      <w:r w:rsidR="008F5EC3" w:rsidRPr="008245DF">
        <w:rPr>
          <w:rFonts w:cs="Times New Roman"/>
          <w:sz w:val="20"/>
          <w:szCs w:val="20"/>
        </w:rPr>
        <w:t>-</w:t>
      </w:r>
      <w:r w:rsidR="00F565D5" w:rsidRPr="008245DF">
        <w:rPr>
          <w:rFonts w:cs="Times New Roman"/>
          <w:sz w:val="20"/>
          <w:szCs w:val="20"/>
        </w:rPr>
        <w:t>985</w:t>
      </w:r>
      <w:r w:rsidR="008F5EC3" w:rsidRPr="008245DF">
        <w:rPr>
          <w:rFonts w:cs="Times New Roman"/>
          <w:sz w:val="20"/>
          <w:szCs w:val="20"/>
        </w:rPr>
        <w:t>-</w:t>
      </w:r>
      <w:r w:rsidR="00F565D5" w:rsidRPr="008245DF">
        <w:rPr>
          <w:rFonts w:cs="Times New Roman"/>
          <w:sz w:val="20"/>
          <w:szCs w:val="20"/>
        </w:rPr>
        <w:t>503</w:t>
      </w:r>
      <w:r w:rsidR="008F5EC3" w:rsidRPr="008245DF">
        <w:rPr>
          <w:rFonts w:cs="Times New Roman"/>
          <w:sz w:val="20"/>
          <w:szCs w:val="20"/>
        </w:rPr>
        <w:t>-</w:t>
      </w:r>
      <w:r w:rsidR="00F565D5" w:rsidRPr="008245DF">
        <w:rPr>
          <w:rFonts w:cs="Times New Roman"/>
          <w:sz w:val="20"/>
          <w:szCs w:val="20"/>
        </w:rPr>
        <w:t>954</w:t>
      </w:r>
      <w:r w:rsidR="008F5EC3" w:rsidRPr="008245DF">
        <w:rPr>
          <w:rFonts w:cs="Times New Roman"/>
          <w:sz w:val="20"/>
          <w:szCs w:val="20"/>
        </w:rPr>
        <w:t>-</w:t>
      </w:r>
      <w:r w:rsidR="00F565D5" w:rsidRPr="008245DF">
        <w:rPr>
          <w:rFonts w:cs="Times New Roman"/>
          <w:sz w:val="20"/>
          <w:szCs w:val="20"/>
        </w:rPr>
        <w:t xml:space="preserve">0. </w:t>
      </w:r>
    </w:p>
    <w:p w14:paraId="1F698FED" w14:textId="7914C48B" w:rsidR="00F565D5" w:rsidRPr="00F65908" w:rsidRDefault="00F565D5" w:rsidP="005455BE">
      <w:pPr>
        <w:numPr>
          <w:ilvl w:val="1"/>
          <w:numId w:val="8"/>
        </w:numPr>
        <w:spacing w:after="0" w:line="240" w:lineRule="auto"/>
        <w:ind w:right="28" w:firstLine="698"/>
        <w:rPr>
          <w:rFonts w:cs="Times New Roman"/>
          <w:sz w:val="20"/>
          <w:szCs w:val="20"/>
        </w:rPr>
      </w:pPr>
      <w:r w:rsidRPr="008245DF">
        <w:rPr>
          <w:rFonts w:cs="Times New Roman"/>
          <w:sz w:val="20"/>
          <w:szCs w:val="20"/>
        </w:rPr>
        <w:t>Чайковская Н.В. Анализ и диагностика финансово</w:t>
      </w:r>
      <w:r w:rsidR="008F5EC3" w:rsidRPr="008245DF">
        <w:rPr>
          <w:rFonts w:cs="Times New Roman"/>
          <w:sz w:val="20"/>
          <w:szCs w:val="20"/>
        </w:rPr>
        <w:t>-</w:t>
      </w:r>
      <w:r w:rsidRPr="008245DF">
        <w:rPr>
          <w:rFonts w:cs="Times New Roman"/>
          <w:sz w:val="20"/>
          <w:szCs w:val="20"/>
        </w:rPr>
        <w:t>хозяйст</w:t>
      </w:r>
      <w:r w:rsidR="00D40104" w:rsidRPr="008245DF">
        <w:rPr>
          <w:rFonts w:cs="Times New Roman"/>
          <w:sz w:val="20"/>
          <w:szCs w:val="20"/>
        </w:rPr>
        <w:t>венной деятельности предприятия</w:t>
      </w:r>
      <w:r w:rsidRPr="008245DF">
        <w:rPr>
          <w:rFonts w:cs="Times New Roman"/>
          <w:sz w:val="20"/>
          <w:szCs w:val="20"/>
        </w:rPr>
        <w:t xml:space="preserve">: учебное пособие / Чайковская Н.В., </w:t>
      </w:r>
      <w:proofErr w:type="spellStart"/>
      <w:r w:rsidR="00F65908" w:rsidRPr="008245DF">
        <w:rPr>
          <w:rFonts w:cs="Times New Roman"/>
          <w:sz w:val="20"/>
          <w:szCs w:val="20"/>
        </w:rPr>
        <w:t>Панягина</w:t>
      </w:r>
      <w:proofErr w:type="spellEnd"/>
      <w:r w:rsidR="00F65908" w:rsidRPr="008245DF">
        <w:rPr>
          <w:rFonts w:cs="Times New Roman"/>
          <w:sz w:val="20"/>
          <w:szCs w:val="20"/>
        </w:rPr>
        <w:t xml:space="preserve"> </w:t>
      </w:r>
      <w:r w:rsidR="00F65908">
        <w:rPr>
          <w:rFonts w:cs="Times New Roman"/>
          <w:sz w:val="20"/>
          <w:szCs w:val="20"/>
        </w:rPr>
        <w:t>А.Е.</w:t>
      </w:r>
      <w:r w:rsidR="00D40104" w:rsidRPr="00F65908">
        <w:rPr>
          <w:rFonts w:cs="Times New Roman"/>
          <w:sz w:val="20"/>
          <w:szCs w:val="20"/>
        </w:rPr>
        <w:t xml:space="preserve"> - Саратов: Ай Пи Эр Медиа, 2019. - 226 c. -</w:t>
      </w:r>
      <w:r w:rsidRPr="00F65908">
        <w:rPr>
          <w:rFonts w:cs="Times New Roman"/>
          <w:sz w:val="20"/>
          <w:szCs w:val="20"/>
        </w:rPr>
        <w:t xml:space="preserve"> ISBN 978</w:t>
      </w:r>
      <w:r w:rsidR="008F5EC3" w:rsidRPr="00F65908">
        <w:rPr>
          <w:rFonts w:cs="Times New Roman"/>
          <w:sz w:val="20"/>
          <w:szCs w:val="20"/>
        </w:rPr>
        <w:t>-</w:t>
      </w:r>
      <w:r w:rsidRPr="00F65908">
        <w:rPr>
          <w:rFonts w:cs="Times New Roman"/>
          <w:sz w:val="20"/>
          <w:szCs w:val="20"/>
        </w:rPr>
        <w:t>5</w:t>
      </w:r>
      <w:r w:rsidR="008F5EC3" w:rsidRPr="00F65908">
        <w:rPr>
          <w:rFonts w:cs="Times New Roman"/>
          <w:sz w:val="20"/>
          <w:szCs w:val="20"/>
        </w:rPr>
        <w:t>-</w:t>
      </w:r>
      <w:r w:rsidRPr="00F65908">
        <w:rPr>
          <w:rFonts w:cs="Times New Roman"/>
          <w:sz w:val="20"/>
          <w:szCs w:val="20"/>
        </w:rPr>
        <w:t>4486</w:t>
      </w:r>
      <w:r w:rsidR="008F5EC3" w:rsidRPr="00F65908">
        <w:rPr>
          <w:rFonts w:cs="Times New Roman"/>
          <w:sz w:val="20"/>
          <w:szCs w:val="20"/>
        </w:rPr>
        <w:t>-</w:t>
      </w:r>
      <w:r w:rsidRPr="00F65908">
        <w:rPr>
          <w:rFonts w:cs="Times New Roman"/>
          <w:sz w:val="20"/>
          <w:szCs w:val="20"/>
        </w:rPr>
        <w:t>0590</w:t>
      </w:r>
      <w:r w:rsidR="008F5EC3" w:rsidRPr="00F65908">
        <w:rPr>
          <w:rFonts w:cs="Times New Roman"/>
          <w:sz w:val="20"/>
          <w:szCs w:val="20"/>
        </w:rPr>
        <w:t>-</w:t>
      </w:r>
      <w:r w:rsidR="00F65908">
        <w:rPr>
          <w:rFonts w:cs="Times New Roman"/>
          <w:sz w:val="20"/>
          <w:szCs w:val="20"/>
        </w:rPr>
        <w:t xml:space="preserve">1. </w:t>
      </w:r>
      <w:r w:rsidR="00D40104" w:rsidRPr="00F65908">
        <w:rPr>
          <w:rFonts w:cs="Times New Roman"/>
          <w:sz w:val="20"/>
          <w:szCs w:val="20"/>
        </w:rPr>
        <w:t>-</w:t>
      </w:r>
      <w:r w:rsidR="00F65908">
        <w:rPr>
          <w:rFonts w:cs="Times New Roman"/>
          <w:sz w:val="20"/>
          <w:szCs w:val="20"/>
        </w:rPr>
        <w:t xml:space="preserve"> Текст</w:t>
      </w:r>
      <w:r w:rsidRPr="00F65908">
        <w:rPr>
          <w:rFonts w:cs="Times New Roman"/>
          <w:sz w:val="20"/>
          <w:szCs w:val="20"/>
        </w:rPr>
        <w:t>:</w:t>
      </w:r>
      <w:r w:rsidR="00F65908">
        <w:rPr>
          <w:rFonts w:cs="Times New Roman"/>
          <w:sz w:val="20"/>
          <w:szCs w:val="20"/>
        </w:rPr>
        <w:t xml:space="preserve"> </w:t>
      </w:r>
      <w:r w:rsidRPr="00F65908">
        <w:rPr>
          <w:rFonts w:cs="Times New Roman"/>
          <w:sz w:val="20"/>
          <w:szCs w:val="20"/>
        </w:rPr>
        <w:t>электронны</w:t>
      </w:r>
      <w:r w:rsidR="00F65908">
        <w:rPr>
          <w:rFonts w:cs="Times New Roman"/>
          <w:sz w:val="20"/>
          <w:szCs w:val="20"/>
        </w:rPr>
        <w:t>й // IPR SMART</w:t>
      </w:r>
      <w:r w:rsidR="00F65908" w:rsidRPr="00F65908">
        <w:rPr>
          <w:rFonts w:cs="Times New Roman"/>
          <w:sz w:val="20"/>
          <w:szCs w:val="20"/>
        </w:rPr>
        <w:t xml:space="preserve">: </w:t>
      </w:r>
      <w:r w:rsidR="00F65908">
        <w:rPr>
          <w:rFonts w:cs="Times New Roman"/>
          <w:sz w:val="20"/>
          <w:szCs w:val="20"/>
        </w:rPr>
        <w:t xml:space="preserve">[сайт]. </w:t>
      </w:r>
      <w:r w:rsidR="00D40104" w:rsidRPr="00F65908">
        <w:rPr>
          <w:rFonts w:cs="Times New Roman"/>
          <w:sz w:val="20"/>
          <w:szCs w:val="20"/>
        </w:rPr>
        <w:t>-</w:t>
      </w:r>
      <w:r w:rsidRPr="00F65908">
        <w:rPr>
          <w:rFonts w:cs="Times New Roman"/>
          <w:sz w:val="20"/>
          <w:szCs w:val="20"/>
        </w:rPr>
        <w:t xml:space="preserve">URL: </w:t>
      </w:r>
    </w:p>
    <w:p w14:paraId="2FC3410E" w14:textId="67A59434" w:rsidR="00F565D5" w:rsidRPr="008245DF" w:rsidRDefault="00F565D5" w:rsidP="00E25EA8">
      <w:pPr>
        <w:spacing w:after="0" w:line="240" w:lineRule="auto"/>
        <w:ind w:left="28" w:right="28" w:firstLine="0"/>
        <w:rPr>
          <w:rFonts w:cs="Times New Roman"/>
          <w:sz w:val="20"/>
          <w:szCs w:val="20"/>
        </w:rPr>
      </w:pPr>
      <w:r w:rsidRPr="008245DF">
        <w:rPr>
          <w:rFonts w:cs="Times New Roman"/>
          <w:sz w:val="20"/>
          <w:szCs w:val="20"/>
        </w:rPr>
        <w:t>https://www.iprbookshop.ru/83260.</w:t>
      </w:r>
      <w:r w:rsidR="00D40104" w:rsidRPr="008245DF">
        <w:rPr>
          <w:rFonts w:cs="Times New Roman"/>
          <w:sz w:val="20"/>
          <w:szCs w:val="20"/>
        </w:rPr>
        <w:t>html (дата обращения: 18.04.2023</w:t>
      </w:r>
      <w:r w:rsidRPr="008245DF">
        <w:rPr>
          <w:rFonts w:cs="Times New Roman"/>
          <w:sz w:val="20"/>
          <w:szCs w:val="20"/>
        </w:rPr>
        <w:t xml:space="preserve">) </w:t>
      </w:r>
    </w:p>
    <w:p w14:paraId="70A37446" w14:textId="4FED3418" w:rsidR="00F565D5" w:rsidRPr="008245DF" w:rsidRDefault="00F565D5" w:rsidP="005455BE">
      <w:pPr>
        <w:numPr>
          <w:ilvl w:val="0"/>
          <w:numId w:val="9"/>
        </w:numPr>
        <w:spacing w:after="0" w:line="240" w:lineRule="auto"/>
        <w:ind w:right="28" w:firstLine="698"/>
        <w:rPr>
          <w:rFonts w:cs="Times New Roman"/>
          <w:sz w:val="20"/>
          <w:szCs w:val="20"/>
        </w:rPr>
      </w:pPr>
      <w:proofErr w:type="spellStart"/>
      <w:r w:rsidRPr="008245DF">
        <w:rPr>
          <w:rFonts w:cs="Times New Roman"/>
          <w:sz w:val="20"/>
          <w:szCs w:val="20"/>
        </w:rPr>
        <w:t>Шеремет</w:t>
      </w:r>
      <w:proofErr w:type="spellEnd"/>
      <w:r w:rsidRPr="008245DF">
        <w:rPr>
          <w:rFonts w:cs="Times New Roman"/>
          <w:sz w:val="20"/>
          <w:szCs w:val="20"/>
        </w:rPr>
        <w:t xml:space="preserve"> А. Д. Анализ и диагностика финансово</w:t>
      </w:r>
      <w:r w:rsidR="008F5EC3" w:rsidRPr="008245DF">
        <w:rPr>
          <w:rFonts w:cs="Times New Roman"/>
          <w:sz w:val="20"/>
          <w:szCs w:val="20"/>
        </w:rPr>
        <w:t>-</w:t>
      </w:r>
      <w:r w:rsidRPr="008245DF">
        <w:rPr>
          <w:rFonts w:cs="Times New Roman"/>
          <w:sz w:val="20"/>
          <w:szCs w:val="20"/>
        </w:rPr>
        <w:t xml:space="preserve">хозяйственной деятельности предприятия: учебник / А.Д. </w:t>
      </w:r>
      <w:proofErr w:type="spellStart"/>
      <w:r w:rsidRPr="008245DF">
        <w:rPr>
          <w:rFonts w:cs="Times New Roman"/>
          <w:sz w:val="20"/>
          <w:szCs w:val="20"/>
        </w:rPr>
        <w:t>Шеремет</w:t>
      </w:r>
      <w:proofErr w:type="spellEnd"/>
      <w:r w:rsidRPr="008245DF">
        <w:rPr>
          <w:rFonts w:cs="Times New Roman"/>
          <w:sz w:val="20"/>
          <w:szCs w:val="20"/>
        </w:rPr>
        <w:t>. – 2</w:t>
      </w:r>
      <w:r w:rsidR="008F5EC3" w:rsidRPr="008245DF">
        <w:rPr>
          <w:rFonts w:cs="Times New Roman"/>
          <w:sz w:val="20"/>
          <w:szCs w:val="20"/>
        </w:rPr>
        <w:t>-</w:t>
      </w:r>
      <w:r w:rsidRPr="008245DF">
        <w:rPr>
          <w:rFonts w:cs="Times New Roman"/>
          <w:sz w:val="20"/>
          <w:szCs w:val="20"/>
        </w:rPr>
        <w:t>е изд., доп. – М.: ИНФРА</w:t>
      </w:r>
      <w:r w:rsidR="008F5EC3" w:rsidRPr="008245DF">
        <w:rPr>
          <w:rFonts w:cs="Times New Roman"/>
          <w:sz w:val="20"/>
          <w:szCs w:val="20"/>
        </w:rPr>
        <w:t>-</w:t>
      </w:r>
      <w:r w:rsidRPr="008245DF">
        <w:rPr>
          <w:rFonts w:cs="Times New Roman"/>
          <w:sz w:val="20"/>
          <w:szCs w:val="20"/>
        </w:rPr>
        <w:t xml:space="preserve">М, 2019. – 374 с </w:t>
      </w:r>
    </w:p>
    <w:p w14:paraId="16D6E561" w14:textId="523737C4" w:rsidR="00F565D5" w:rsidRPr="00F65908" w:rsidRDefault="00F565D5" w:rsidP="005455BE">
      <w:pPr>
        <w:numPr>
          <w:ilvl w:val="0"/>
          <w:numId w:val="9"/>
        </w:numPr>
        <w:spacing w:after="0" w:line="240" w:lineRule="auto"/>
        <w:ind w:right="28" w:firstLine="698"/>
        <w:rPr>
          <w:rFonts w:cs="Times New Roman"/>
          <w:sz w:val="20"/>
          <w:szCs w:val="20"/>
        </w:rPr>
      </w:pPr>
      <w:r w:rsidRPr="008245DF">
        <w:rPr>
          <w:rFonts w:cs="Times New Roman"/>
          <w:sz w:val="20"/>
          <w:szCs w:val="20"/>
        </w:rPr>
        <w:t xml:space="preserve">Шумакова М.В. Методы оценки эффективности логистической </w:t>
      </w:r>
      <w:r w:rsidRPr="00F65908">
        <w:rPr>
          <w:rFonts w:cs="Times New Roman"/>
          <w:sz w:val="20"/>
          <w:szCs w:val="20"/>
        </w:rPr>
        <w:t xml:space="preserve">системы // Экономика и социум. </w:t>
      </w:r>
      <w:r w:rsidR="008F5EC3" w:rsidRPr="00F65908">
        <w:rPr>
          <w:rFonts w:cs="Times New Roman"/>
          <w:sz w:val="20"/>
          <w:szCs w:val="20"/>
        </w:rPr>
        <w:t>-</w:t>
      </w:r>
      <w:r w:rsidRPr="00F65908">
        <w:rPr>
          <w:rFonts w:cs="Times New Roman"/>
          <w:sz w:val="20"/>
          <w:szCs w:val="20"/>
        </w:rPr>
        <w:t xml:space="preserve"> 2016. </w:t>
      </w:r>
      <w:r w:rsidR="008F5EC3" w:rsidRPr="00F65908">
        <w:rPr>
          <w:rFonts w:cs="Times New Roman"/>
          <w:sz w:val="20"/>
          <w:szCs w:val="20"/>
        </w:rPr>
        <w:t>-</w:t>
      </w:r>
      <w:r w:rsidRPr="00F65908">
        <w:rPr>
          <w:rFonts w:cs="Times New Roman"/>
          <w:sz w:val="20"/>
          <w:szCs w:val="20"/>
        </w:rPr>
        <w:t xml:space="preserve"> № 12 (31). </w:t>
      </w:r>
      <w:r w:rsidR="008F5EC3" w:rsidRPr="00F65908">
        <w:rPr>
          <w:rFonts w:cs="Times New Roman"/>
          <w:sz w:val="20"/>
          <w:szCs w:val="20"/>
        </w:rPr>
        <w:t>-</w:t>
      </w:r>
      <w:r w:rsidRPr="00F65908">
        <w:rPr>
          <w:rFonts w:cs="Times New Roman"/>
          <w:sz w:val="20"/>
          <w:szCs w:val="20"/>
        </w:rPr>
        <w:t xml:space="preserve"> С. 1</w:t>
      </w:r>
      <w:r w:rsidR="008F5EC3" w:rsidRPr="00F65908">
        <w:rPr>
          <w:rFonts w:cs="Times New Roman"/>
          <w:sz w:val="20"/>
          <w:szCs w:val="20"/>
        </w:rPr>
        <w:t>-</w:t>
      </w:r>
      <w:r w:rsidRPr="00F65908">
        <w:rPr>
          <w:rFonts w:cs="Times New Roman"/>
          <w:sz w:val="20"/>
          <w:szCs w:val="20"/>
        </w:rPr>
        <w:t xml:space="preserve">7 </w:t>
      </w:r>
    </w:p>
    <w:p w14:paraId="465A6012" w14:textId="1872DCE6" w:rsidR="00D20555" w:rsidRDefault="00D20555" w:rsidP="00E25EA8">
      <w:pPr>
        <w:spacing w:line="240" w:lineRule="auto"/>
        <w:ind w:right="28"/>
        <w:rPr>
          <w:rFonts w:cs="Times New Roman"/>
          <w:sz w:val="20"/>
          <w:szCs w:val="20"/>
        </w:rPr>
      </w:pPr>
    </w:p>
    <w:p w14:paraId="09912917" w14:textId="34DE0CF8" w:rsidR="00F65908" w:rsidRDefault="00F65908" w:rsidP="008245DF">
      <w:pPr>
        <w:spacing w:line="240" w:lineRule="auto"/>
        <w:rPr>
          <w:rFonts w:cs="Times New Roman"/>
          <w:sz w:val="20"/>
          <w:szCs w:val="20"/>
        </w:rPr>
      </w:pPr>
    </w:p>
    <w:p w14:paraId="45A45E82" w14:textId="52040773" w:rsidR="00F65908" w:rsidRDefault="00F65908" w:rsidP="008245DF">
      <w:pPr>
        <w:spacing w:line="240" w:lineRule="auto"/>
        <w:rPr>
          <w:rFonts w:cs="Times New Roman"/>
          <w:sz w:val="20"/>
          <w:szCs w:val="20"/>
        </w:rPr>
      </w:pPr>
    </w:p>
    <w:p w14:paraId="7F9EAF39" w14:textId="4A3E5C34" w:rsidR="00F65908" w:rsidRDefault="00F65908" w:rsidP="008245DF">
      <w:pPr>
        <w:spacing w:line="240" w:lineRule="auto"/>
        <w:rPr>
          <w:rFonts w:cs="Times New Roman"/>
          <w:sz w:val="20"/>
          <w:szCs w:val="20"/>
        </w:rPr>
      </w:pPr>
    </w:p>
    <w:p w14:paraId="680899B1" w14:textId="3E15B26A" w:rsidR="00A77266" w:rsidRDefault="00A77266" w:rsidP="00F65908">
      <w:pPr>
        <w:spacing w:after="0" w:line="240" w:lineRule="auto"/>
        <w:ind w:firstLine="0"/>
        <w:jc w:val="center"/>
        <w:rPr>
          <w:rFonts w:cs="Times New Roman"/>
          <w:sz w:val="20"/>
          <w:szCs w:val="20"/>
        </w:rPr>
        <w:sectPr w:rsidR="00A77266" w:rsidSect="00A77266">
          <w:footerReference w:type="default" r:id="rId173"/>
          <w:pgSz w:w="8391" w:h="11906" w:code="11"/>
          <w:pgMar w:top="1134" w:right="850" w:bottom="709" w:left="1134" w:header="708" w:footer="708" w:gutter="0"/>
          <w:pgNumType w:start="3"/>
          <w:cols w:space="708"/>
          <w:titlePg/>
          <w:docGrid w:linePitch="381"/>
        </w:sectPr>
      </w:pPr>
    </w:p>
    <w:p w14:paraId="6F746DAF" w14:textId="0DDC942B" w:rsidR="00F65908" w:rsidRDefault="00A77266" w:rsidP="00F65908">
      <w:pPr>
        <w:spacing w:after="0" w:line="240" w:lineRule="auto"/>
        <w:jc w:val="right"/>
        <w:rPr>
          <w:rFonts w:cs="Times New Roman"/>
          <w:sz w:val="20"/>
          <w:szCs w:val="20"/>
        </w:rPr>
      </w:pPr>
      <w:r>
        <w:rPr>
          <w:rFonts w:cs="Times New Roman"/>
          <w:sz w:val="20"/>
          <w:szCs w:val="20"/>
        </w:rPr>
        <w:lastRenderedPageBreak/>
        <w:t>Приложение 1</w:t>
      </w:r>
    </w:p>
    <w:p w14:paraId="10DD9909" w14:textId="204B53C5" w:rsidR="00C770AF" w:rsidRDefault="00C770AF" w:rsidP="00763319">
      <w:pPr>
        <w:spacing w:after="0" w:line="240" w:lineRule="auto"/>
        <w:jc w:val="center"/>
        <w:rPr>
          <w:rFonts w:cs="Times New Roman"/>
          <w:sz w:val="20"/>
          <w:szCs w:val="20"/>
        </w:rPr>
      </w:pPr>
      <w:r w:rsidRPr="008245DF">
        <w:rPr>
          <w:rFonts w:cs="Times New Roman"/>
          <w:sz w:val="20"/>
          <w:szCs w:val="20"/>
        </w:rPr>
        <w:t xml:space="preserve">Сбалансированная система показателей </w:t>
      </w:r>
      <w:r w:rsidR="00763319">
        <w:rPr>
          <w:rFonts w:cs="Times New Roman"/>
          <w:sz w:val="20"/>
          <w:szCs w:val="20"/>
        </w:rPr>
        <w:t>ООО «АТВ»</w:t>
      </w:r>
    </w:p>
    <w:p w14:paraId="04D96C69" w14:textId="77777777" w:rsidR="00763319" w:rsidRPr="008245DF" w:rsidRDefault="00763319" w:rsidP="00763319">
      <w:pPr>
        <w:spacing w:after="0" w:line="240" w:lineRule="auto"/>
        <w:jc w:val="center"/>
        <w:rPr>
          <w:rFonts w:cs="Times New Roman"/>
          <w:sz w:val="20"/>
          <w:szCs w:val="20"/>
        </w:rPr>
      </w:pPr>
    </w:p>
    <w:tbl>
      <w:tblPr>
        <w:tblStyle w:val="ae"/>
        <w:tblW w:w="5000" w:type="pct"/>
        <w:tblLook w:val="04A0" w:firstRow="1" w:lastRow="0" w:firstColumn="1" w:lastColumn="0" w:noHBand="0" w:noVBand="1"/>
      </w:tblPr>
      <w:tblGrid>
        <w:gridCol w:w="1153"/>
        <w:gridCol w:w="2271"/>
        <w:gridCol w:w="2608"/>
        <w:gridCol w:w="2218"/>
        <w:gridCol w:w="1803"/>
      </w:tblGrid>
      <w:tr w:rsidR="00C770AF" w:rsidRPr="00763319" w14:paraId="044F409F" w14:textId="77777777" w:rsidTr="00763319">
        <w:tc>
          <w:tcPr>
            <w:tcW w:w="651" w:type="pct"/>
          </w:tcPr>
          <w:p w14:paraId="2044ABF0" w14:textId="77777777" w:rsidR="00C770AF" w:rsidRPr="00763319" w:rsidRDefault="00C770AF" w:rsidP="00763319">
            <w:pPr>
              <w:spacing w:after="0" w:line="240" w:lineRule="auto"/>
              <w:ind w:firstLine="0"/>
              <w:rPr>
                <w:rFonts w:cs="Times New Roman"/>
                <w:sz w:val="20"/>
                <w:szCs w:val="20"/>
              </w:rPr>
            </w:pPr>
            <w:r w:rsidRPr="00763319">
              <w:rPr>
                <w:rFonts w:cs="Times New Roman"/>
                <w:sz w:val="20"/>
                <w:szCs w:val="20"/>
                <w:shd w:val="clear" w:color="auto" w:fill="FFFFFF"/>
              </w:rPr>
              <w:t>Элементы</w:t>
            </w:r>
          </w:p>
        </w:tc>
        <w:tc>
          <w:tcPr>
            <w:tcW w:w="898" w:type="pct"/>
          </w:tcPr>
          <w:p w14:paraId="0584DC79" w14:textId="77777777" w:rsidR="00C770AF" w:rsidRPr="00763319" w:rsidRDefault="00C770AF" w:rsidP="00763319">
            <w:pPr>
              <w:spacing w:after="0" w:line="240" w:lineRule="auto"/>
              <w:rPr>
                <w:rFonts w:cs="Times New Roman"/>
                <w:sz w:val="20"/>
                <w:szCs w:val="20"/>
                <w:shd w:val="clear" w:color="auto" w:fill="FFFFFF"/>
              </w:rPr>
            </w:pPr>
            <w:r w:rsidRPr="00763319">
              <w:rPr>
                <w:rFonts w:eastAsia="Times New Roman" w:cs="Times New Roman"/>
                <w:sz w:val="20"/>
                <w:szCs w:val="20"/>
                <w:lang w:eastAsia="ru-RU"/>
              </w:rPr>
              <w:t>Стратегические мероприятия</w:t>
            </w:r>
          </w:p>
        </w:tc>
        <w:tc>
          <w:tcPr>
            <w:tcW w:w="1374" w:type="pct"/>
          </w:tcPr>
          <w:p w14:paraId="550ACFF8" w14:textId="77777777" w:rsidR="00C770AF" w:rsidRPr="00763319" w:rsidRDefault="00C770AF" w:rsidP="00763319">
            <w:pPr>
              <w:spacing w:after="0" w:line="240" w:lineRule="auto"/>
              <w:ind w:firstLine="0"/>
              <w:rPr>
                <w:rFonts w:cs="Times New Roman"/>
                <w:sz w:val="20"/>
                <w:szCs w:val="20"/>
              </w:rPr>
            </w:pPr>
            <w:r w:rsidRPr="00763319">
              <w:rPr>
                <w:rFonts w:cs="Times New Roman"/>
                <w:sz w:val="20"/>
                <w:szCs w:val="20"/>
                <w:shd w:val="clear" w:color="auto" w:fill="FFFFFF"/>
              </w:rPr>
              <w:t>Цели</w:t>
            </w:r>
          </w:p>
        </w:tc>
        <w:tc>
          <w:tcPr>
            <w:tcW w:w="1180" w:type="pct"/>
          </w:tcPr>
          <w:p w14:paraId="1AD937E9"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Индикаторы</w:t>
            </w:r>
          </w:p>
          <w:p w14:paraId="1A429ED1"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(показатели)</w:t>
            </w:r>
          </w:p>
        </w:tc>
        <w:tc>
          <w:tcPr>
            <w:tcW w:w="897" w:type="pct"/>
          </w:tcPr>
          <w:p w14:paraId="08D3821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Целевые</w:t>
            </w:r>
          </w:p>
          <w:p w14:paraId="353318E8"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значения</w:t>
            </w:r>
          </w:p>
        </w:tc>
      </w:tr>
      <w:tr w:rsidR="00C770AF" w:rsidRPr="00763319" w14:paraId="5CD6845F" w14:textId="77777777" w:rsidTr="00763319">
        <w:trPr>
          <w:trHeight w:val="410"/>
        </w:trPr>
        <w:tc>
          <w:tcPr>
            <w:tcW w:w="651" w:type="pct"/>
            <w:vMerge w:val="restart"/>
          </w:tcPr>
          <w:p w14:paraId="6F6EBA0C" w14:textId="77777777" w:rsidR="00C770AF" w:rsidRPr="00763319" w:rsidRDefault="00C770AF" w:rsidP="00763319">
            <w:pPr>
              <w:spacing w:after="0" w:line="240" w:lineRule="auto"/>
              <w:ind w:firstLine="0"/>
              <w:rPr>
                <w:rFonts w:cs="Times New Roman"/>
                <w:sz w:val="20"/>
                <w:szCs w:val="20"/>
                <w:shd w:val="clear" w:color="auto" w:fill="FFFFFF"/>
              </w:rPr>
            </w:pPr>
            <w:r w:rsidRPr="00763319">
              <w:rPr>
                <w:rFonts w:cs="Times New Roman"/>
                <w:sz w:val="20"/>
                <w:szCs w:val="20"/>
                <w:shd w:val="clear" w:color="auto" w:fill="FFFFFF"/>
              </w:rPr>
              <w:t>Финансы</w:t>
            </w:r>
          </w:p>
        </w:tc>
        <w:tc>
          <w:tcPr>
            <w:tcW w:w="898" w:type="pct"/>
          </w:tcPr>
          <w:p w14:paraId="05E45799" w14:textId="25C69B81" w:rsidR="00C770AF" w:rsidRPr="00763319" w:rsidRDefault="00C770AF" w:rsidP="00763319">
            <w:pPr>
              <w:spacing w:line="240" w:lineRule="auto"/>
              <w:ind w:left="-10" w:right="63" w:firstLine="10"/>
              <w:jc w:val="left"/>
              <w:rPr>
                <w:rFonts w:cs="Times New Roman"/>
                <w:sz w:val="20"/>
                <w:szCs w:val="20"/>
              </w:rPr>
            </w:pPr>
            <w:r w:rsidRPr="00763319">
              <w:rPr>
                <w:rFonts w:cs="Times New Roman"/>
                <w:sz w:val="20"/>
                <w:szCs w:val="20"/>
              </w:rPr>
              <w:t xml:space="preserve">1. Внедрение системы дисконтирования для постоянных клиентов </w:t>
            </w:r>
            <w:r w:rsidR="00EC6C7B">
              <w:rPr>
                <w:sz w:val="20"/>
                <w:szCs w:val="20"/>
              </w:rPr>
              <w:t>логистической</w:t>
            </w:r>
            <w:r w:rsidR="00EC6C7B" w:rsidRPr="00763319">
              <w:rPr>
                <w:rFonts w:cs="Times New Roman"/>
                <w:sz w:val="20"/>
                <w:szCs w:val="20"/>
              </w:rPr>
              <w:t xml:space="preserve"> </w:t>
            </w:r>
            <w:r w:rsidRPr="00763319">
              <w:rPr>
                <w:rFonts w:cs="Times New Roman"/>
                <w:sz w:val="20"/>
                <w:szCs w:val="20"/>
              </w:rPr>
              <w:t xml:space="preserve">организации </w:t>
            </w:r>
          </w:p>
          <w:p w14:paraId="2401382A" w14:textId="77777777" w:rsidR="00C770AF" w:rsidRPr="00763319" w:rsidRDefault="00C770AF" w:rsidP="00763319">
            <w:pPr>
              <w:spacing w:line="240" w:lineRule="auto"/>
              <w:ind w:left="-10" w:right="63" w:firstLine="10"/>
              <w:jc w:val="left"/>
              <w:rPr>
                <w:rFonts w:cs="Times New Roman"/>
                <w:sz w:val="20"/>
                <w:szCs w:val="20"/>
              </w:rPr>
            </w:pPr>
          </w:p>
        </w:tc>
        <w:tc>
          <w:tcPr>
            <w:tcW w:w="1374" w:type="pct"/>
          </w:tcPr>
          <w:p w14:paraId="5DD463D8" w14:textId="77777777" w:rsidR="00C770AF" w:rsidRPr="00763319" w:rsidRDefault="00C770AF" w:rsidP="00763319">
            <w:pPr>
              <w:spacing w:after="0" w:line="240" w:lineRule="auto"/>
              <w:ind w:left="-10" w:right="63" w:firstLine="10"/>
              <w:jc w:val="left"/>
              <w:rPr>
                <w:rFonts w:cs="Times New Roman"/>
                <w:sz w:val="20"/>
                <w:szCs w:val="20"/>
              </w:rPr>
            </w:pPr>
            <w:r w:rsidRPr="00763319">
              <w:rPr>
                <w:rFonts w:cs="Times New Roman"/>
                <w:sz w:val="20"/>
                <w:szCs w:val="20"/>
              </w:rPr>
              <w:t>1. Повысить эффективность деятельности организации ООО «АТВ».</w:t>
            </w:r>
          </w:p>
          <w:p w14:paraId="38074556" w14:textId="77777777" w:rsidR="00C770AF" w:rsidRPr="00763319" w:rsidRDefault="00C770AF" w:rsidP="00763319">
            <w:pPr>
              <w:spacing w:after="0" w:line="240" w:lineRule="auto"/>
              <w:ind w:left="-10" w:right="63" w:firstLine="10"/>
              <w:jc w:val="left"/>
              <w:rPr>
                <w:rFonts w:cs="Times New Roman"/>
                <w:sz w:val="20"/>
                <w:szCs w:val="20"/>
              </w:rPr>
            </w:pPr>
            <w:r w:rsidRPr="00763319">
              <w:rPr>
                <w:rFonts w:cs="Times New Roman"/>
                <w:sz w:val="20"/>
                <w:szCs w:val="20"/>
              </w:rPr>
              <w:t xml:space="preserve">2. Сформировать клиентскую базу постоянных клиентов и предоставить им скидки на оказываемые услуги.  </w:t>
            </w:r>
          </w:p>
        </w:tc>
        <w:tc>
          <w:tcPr>
            <w:tcW w:w="1180" w:type="pct"/>
          </w:tcPr>
          <w:p w14:paraId="09FBD55A"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Капитальные расходы организации</w:t>
            </w:r>
          </w:p>
          <w:p w14:paraId="1D34A0C2"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897" w:type="pct"/>
          </w:tcPr>
          <w:p w14:paraId="0707FBC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Снижение на 10%</w:t>
            </w:r>
          </w:p>
          <w:p w14:paraId="58520DAD"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p w14:paraId="5EE39BA2"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46D51AF1" w14:textId="77777777" w:rsidTr="00763319">
        <w:tc>
          <w:tcPr>
            <w:tcW w:w="651" w:type="pct"/>
            <w:vMerge/>
          </w:tcPr>
          <w:p w14:paraId="2CA10748"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38A115AC" w14:textId="77777777" w:rsidR="00C770AF" w:rsidRPr="00763319" w:rsidRDefault="00C770AF" w:rsidP="00763319">
            <w:pPr>
              <w:shd w:val="clear" w:color="auto" w:fill="FFFFFF"/>
              <w:spacing w:line="240" w:lineRule="auto"/>
              <w:ind w:firstLine="10"/>
              <w:jc w:val="left"/>
              <w:rPr>
                <w:rFonts w:eastAsia="Times New Roman" w:cs="Times New Roman"/>
                <w:sz w:val="20"/>
                <w:szCs w:val="20"/>
                <w:lang w:eastAsia="ru-RU"/>
              </w:rPr>
            </w:pPr>
            <w:r w:rsidRPr="00763319">
              <w:rPr>
                <w:rFonts w:cs="Times New Roman"/>
                <w:sz w:val="20"/>
                <w:szCs w:val="20"/>
              </w:rPr>
              <w:t xml:space="preserve">2. Внедрить </w:t>
            </w:r>
            <w:proofErr w:type="spellStart"/>
            <w:r w:rsidRPr="00763319">
              <w:rPr>
                <w:rFonts w:cs="Times New Roman"/>
                <w:sz w:val="20"/>
                <w:szCs w:val="20"/>
              </w:rPr>
              <w:t>доклевеллеры</w:t>
            </w:r>
            <w:proofErr w:type="spellEnd"/>
            <w:r w:rsidRPr="00763319">
              <w:rPr>
                <w:rFonts w:cs="Times New Roman"/>
                <w:sz w:val="20"/>
                <w:szCs w:val="20"/>
              </w:rPr>
              <w:t xml:space="preserve"> производителя CAMPISA, которые соответствуют европейским  нормам EN1398</w:t>
            </w:r>
          </w:p>
        </w:tc>
        <w:tc>
          <w:tcPr>
            <w:tcW w:w="1374" w:type="pct"/>
          </w:tcPr>
          <w:p w14:paraId="16C92A06"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cs="Times New Roman"/>
                <w:sz w:val="20"/>
                <w:szCs w:val="20"/>
              </w:rPr>
              <w:t xml:space="preserve">Повышение эффективности погрузочно-разгрузочных работ посредством установки выравнивающей платформы – </w:t>
            </w:r>
            <w:proofErr w:type="spellStart"/>
            <w:r w:rsidRPr="00763319">
              <w:rPr>
                <w:rFonts w:cs="Times New Roman"/>
                <w:sz w:val="20"/>
                <w:szCs w:val="20"/>
              </w:rPr>
              <w:t>доклевеллера</w:t>
            </w:r>
            <w:proofErr w:type="spellEnd"/>
            <w:r w:rsidRPr="00763319">
              <w:rPr>
                <w:rFonts w:cs="Times New Roman"/>
                <w:sz w:val="20"/>
                <w:szCs w:val="20"/>
              </w:rPr>
              <w:t xml:space="preserve"> для прямого доступа погрузчика со склада в автопоезда и длинномерные машины.</w:t>
            </w:r>
          </w:p>
        </w:tc>
        <w:tc>
          <w:tcPr>
            <w:tcW w:w="1180" w:type="pct"/>
          </w:tcPr>
          <w:p w14:paraId="3E5DE70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Расходы на приобретение </w:t>
            </w:r>
            <w:proofErr w:type="spellStart"/>
            <w:r w:rsidRPr="00763319">
              <w:rPr>
                <w:rFonts w:cs="Times New Roman"/>
                <w:sz w:val="20"/>
                <w:szCs w:val="20"/>
              </w:rPr>
              <w:t>доклевеллеры</w:t>
            </w:r>
            <w:proofErr w:type="spellEnd"/>
          </w:p>
          <w:p w14:paraId="33757A0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897" w:type="pct"/>
          </w:tcPr>
          <w:p w14:paraId="3CD7EB29"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Снижение на 5%</w:t>
            </w:r>
          </w:p>
          <w:p w14:paraId="426564B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1F30FDA5" w14:textId="77777777" w:rsidTr="00763319">
        <w:trPr>
          <w:trHeight w:val="273"/>
        </w:trPr>
        <w:tc>
          <w:tcPr>
            <w:tcW w:w="651" w:type="pct"/>
            <w:vMerge/>
          </w:tcPr>
          <w:p w14:paraId="78776950"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18101322" w14:textId="77777777" w:rsidR="00C770AF" w:rsidRPr="00763319" w:rsidRDefault="00C770AF" w:rsidP="00763319">
            <w:pPr>
              <w:shd w:val="clear" w:color="auto" w:fill="FFFFFF"/>
              <w:spacing w:after="0" w:line="240" w:lineRule="auto"/>
              <w:ind w:firstLine="10"/>
              <w:jc w:val="left"/>
              <w:rPr>
                <w:rFonts w:eastAsia="Times New Roman" w:cs="Times New Roman"/>
                <w:sz w:val="20"/>
                <w:szCs w:val="20"/>
                <w:lang w:eastAsia="ru-RU"/>
              </w:rPr>
            </w:pPr>
            <w:r w:rsidRPr="00763319">
              <w:rPr>
                <w:rFonts w:cs="Times New Roman"/>
                <w:sz w:val="20"/>
                <w:szCs w:val="20"/>
              </w:rPr>
              <w:t xml:space="preserve">3. Разграничить площадь складского </w:t>
            </w:r>
            <w:r w:rsidRPr="00763319">
              <w:rPr>
                <w:rFonts w:cs="Times New Roman"/>
                <w:sz w:val="20"/>
                <w:szCs w:val="20"/>
              </w:rPr>
              <w:lastRenderedPageBreak/>
              <w:t xml:space="preserve">хозяйства по ассортиментным зонам.  </w:t>
            </w:r>
          </w:p>
        </w:tc>
        <w:tc>
          <w:tcPr>
            <w:tcW w:w="1374" w:type="pct"/>
          </w:tcPr>
          <w:p w14:paraId="3BBAB693" w14:textId="77777777" w:rsidR="00C770AF" w:rsidRPr="00763319" w:rsidRDefault="00C770AF" w:rsidP="00763319">
            <w:pPr>
              <w:shd w:val="clear" w:color="auto" w:fill="FFFFFF"/>
              <w:spacing w:line="240" w:lineRule="auto"/>
              <w:ind w:hanging="3"/>
              <w:rPr>
                <w:rFonts w:eastAsia="Times New Roman" w:cs="Times New Roman"/>
                <w:sz w:val="20"/>
                <w:szCs w:val="20"/>
                <w:lang w:eastAsia="ru-RU"/>
              </w:rPr>
            </w:pPr>
            <w:r w:rsidRPr="00763319">
              <w:rPr>
                <w:rFonts w:eastAsia="Times New Roman" w:cs="Times New Roman"/>
                <w:sz w:val="20"/>
                <w:szCs w:val="20"/>
                <w:lang w:eastAsia="ru-RU"/>
              </w:rPr>
              <w:lastRenderedPageBreak/>
              <w:t xml:space="preserve">Сокращение нецелевого использования времени </w:t>
            </w:r>
          </w:p>
        </w:tc>
        <w:tc>
          <w:tcPr>
            <w:tcW w:w="1180" w:type="pct"/>
          </w:tcPr>
          <w:p w14:paraId="04FAFA3A" w14:textId="77777777" w:rsidR="00C770AF" w:rsidRPr="00763319" w:rsidRDefault="00C770AF" w:rsidP="00763319">
            <w:pPr>
              <w:spacing w:line="240" w:lineRule="auto"/>
              <w:ind w:right="63" w:firstLine="0"/>
              <w:jc w:val="left"/>
              <w:rPr>
                <w:rFonts w:cs="Times New Roman"/>
                <w:sz w:val="20"/>
                <w:szCs w:val="20"/>
              </w:rPr>
            </w:pPr>
            <w:r w:rsidRPr="00763319">
              <w:rPr>
                <w:rFonts w:cs="Times New Roman"/>
                <w:sz w:val="20"/>
                <w:szCs w:val="20"/>
              </w:rPr>
              <w:t xml:space="preserve">1.Определить ассортиментные зоны </w:t>
            </w:r>
            <w:r w:rsidRPr="00763319">
              <w:rPr>
                <w:rFonts w:cs="Times New Roman"/>
                <w:sz w:val="20"/>
                <w:szCs w:val="20"/>
              </w:rPr>
              <w:lastRenderedPageBreak/>
              <w:t xml:space="preserve">в складском хозяйстве. </w:t>
            </w:r>
          </w:p>
          <w:p w14:paraId="2B5E27DD" w14:textId="77777777" w:rsidR="00C770AF" w:rsidRPr="00763319" w:rsidRDefault="00C770AF" w:rsidP="00763319">
            <w:pPr>
              <w:spacing w:line="240" w:lineRule="auto"/>
              <w:ind w:right="63" w:firstLine="0"/>
              <w:jc w:val="left"/>
              <w:rPr>
                <w:rFonts w:cs="Times New Roman"/>
                <w:sz w:val="20"/>
                <w:szCs w:val="20"/>
              </w:rPr>
            </w:pPr>
            <w:r w:rsidRPr="00763319">
              <w:rPr>
                <w:rFonts w:cs="Times New Roman"/>
                <w:sz w:val="20"/>
                <w:szCs w:val="20"/>
              </w:rPr>
              <w:t xml:space="preserve">2. Подача заявки на проведение работ и закупку материала. </w:t>
            </w:r>
          </w:p>
          <w:p w14:paraId="562C03E1" w14:textId="77777777" w:rsidR="00C770AF" w:rsidRPr="00763319" w:rsidRDefault="00C770AF" w:rsidP="00763319">
            <w:pPr>
              <w:spacing w:line="240" w:lineRule="auto"/>
              <w:ind w:right="63" w:firstLine="0"/>
              <w:jc w:val="left"/>
              <w:rPr>
                <w:rFonts w:cs="Times New Roman"/>
                <w:sz w:val="20"/>
                <w:szCs w:val="20"/>
              </w:rPr>
            </w:pPr>
            <w:r w:rsidRPr="00763319">
              <w:rPr>
                <w:rFonts w:cs="Times New Roman"/>
                <w:sz w:val="20"/>
                <w:szCs w:val="20"/>
              </w:rPr>
              <w:t>3. Проведение покрасочных и оформительных работ.</w:t>
            </w:r>
          </w:p>
          <w:p w14:paraId="719DAA39" w14:textId="77777777" w:rsidR="00C770AF" w:rsidRPr="00763319" w:rsidRDefault="00C770AF" w:rsidP="00763319">
            <w:pPr>
              <w:spacing w:line="240" w:lineRule="auto"/>
              <w:ind w:right="63" w:firstLine="0"/>
              <w:jc w:val="left"/>
              <w:rPr>
                <w:rFonts w:cs="Times New Roman"/>
                <w:sz w:val="20"/>
                <w:szCs w:val="20"/>
              </w:rPr>
            </w:pPr>
            <w:r w:rsidRPr="00763319">
              <w:rPr>
                <w:rFonts w:cs="Times New Roman"/>
                <w:sz w:val="20"/>
                <w:szCs w:val="20"/>
              </w:rPr>
              <w:t>4. Инструктирование персонала по поводу внедрения ассортиментных зон.</w:t>
            </w:r>
          </w:p>
          <w:p w14:paraId="48984498" w14:textId="77777777" w:rsidR="00C770AF" w:rsidRPr="00763319" w:rsidRDefault="00C770AF" w:rsidP="00763319">
            <w:pPr>
              <w:spacing w:after="0" w:line="240" w:lineRule="auto"/>
              <w:ind w:right="63" w:firstLine="0"/>
              <w:jc w:val="left"/>
              <w:rPr>
                <w:rFonts w:cs="Times New Roman"/>
                <w:sz w:val="20"/>
                <w:szCs w:val="20"/>
              </w:rPr>
            </w:pPr>
            <w:r w:rsidRPr="00763319">
              <w:rPr>
                <w:rFonts w:cs="Times New Roman"/>
                <w:sz w:val="20"/>
                <w:szCs w:val="20"/>
              </w:rPr>
              <w:t xml:space="preserve">5. Анализ затрат времени на перемещение продукции. </w:t>
            </w:r>
          </w:p>
        </w:tc>
        <w:tc>
          <w:tcPr>
            <w:tcW w:w="897" w:type="pct"/>
          </w:tcPr>
          <w:p w14:paraId="148C46AD"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lastRenderedPageBreak/>
              <w:t>Снижение на 5%</w:t>
            </w:r>
          </w:p>
          <w:p w14:paraId="64800AF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5F99386B" w14:textId="77777777" w:rsidTr="00763319">
        <w:tc>
          <w:tcPr>
            <w:tcW w:w="651" w:type="pct"/>
            <w:vMerge/>
          </w:tcPr>
          <w:p w14:paraId="357F75F7" w14:textId="77777777" w:rsidR="00C770AF" w:rsidRPr="00763319" w:rsidRDefault="00C770AF" w:rsidP="00763319">
            <w:pPr>
              <w:spacing w:after="0" w:line="240" w:lineRule="auto"/>
              <w:rPr>
                <w:rFonts w:cs="Times New Roman"/>
                <w:sz w:val="20"/>
                <w:szCs w:val="20"/>
                <w:shd w:val="clear" w:color="auto" w:fill="FFFFFF"/>
              </w:rPr>
            </w:pPr>
          </w:p>
        </w:tc>
        <w:tc>
          <w:tcPr>
            <w:tcW w:w="898" w:type="pct"/>
          </w:tcPr>
          <w:p w14:paraId="75DD4218" w14:textId="77777777" w:rsidR="00C770AF" w:rsidRPr="00763319" w:rsidRDefault="00C770AF" w:rsidP="00763319">
            <w:pPr>
              <w:shd w:val="clear" w:color="auto" w:fill="FFFFFF"/>
              <w:spacing w:after="0" w:line="240" w:lineRule="auto"/>
              <w:ind w:firstLine="0"/>
              <w:rPr>
                <w:rFonts w:cs="Times New Roman"/>
                <w:sz w:val="20"/>
                <w:szCs w:val="20"/>
              </w:rPr>
            </w:pPr>
            <w:r w:rsidRPr="00763319">
              <w:rPr>
                <w:rFonts w:cs="Times New Roman"/>
                <w:sz w:val="20"/>
                <w:szCs w:val="20"/>
              </w:rPr>
              <w:t>4. Внедрение ERP-системы управления грузом</w:t>
            </w:r>
          </w:p>
        </w:tc>
        <w:tc>
          <w:tcPr>
            <w:tcW w:w="1374" w:type="pct"/>
          </w:tcPr>
          <w:p w14:paraId="443D89DB" w14:textId="77777777" w:rsidR="00C770AF" w:rsidRPr="00763319" w:rsidRDefault="00C770AF" w:rsidP="00763319">
            <w:pPr>
              <w:shd w:val="clear" w:color="auto" w:fill="FFFFFF"/>
              <w:spacing w:line="240" w:lineRule="auto"/>
              <w:ind w:firstLine="0"/>
              <w:jc w:val="left"/>
              <w:rPr>
                <w:rFonts w:cs="Times New Roman"/>
                <w:sz w:val="20"/>
                <w:szCs w:val="20"/>
              </w:rPr>
            </w:pPr>
            <w:r w:rsidRPr="00763319">
              <w:rPr>
                <w:rFonts w:cs="Times New Roman"/>
                <w:sz w:val="20"/>
                <w:szCs w:val="20"/>
              </w:rPr>
              <w:t>1. Эффективное управление грузом, что бы всегда был в полном объеме. 2. Формирование груза на поставку очередной партии.</w:t>
            </w:r>
          </w:p>
          <w:p w14:paraId="07DE6935" w14:textId="77777777" w:rsidR="00C770AF" w:rsidRPr="00763319" w:rsidRDefault="00C770AF" w:rsidP="00763319">
            <w:pPr>
              <w:shd w:val="clear" w:color="auto" w:fill="FFFFFF"/>
              <w:spacing w:line="240" w:lineRule="auto"/>
              <w:ind w:firstLine="0"/>
              <w:jc w:val="left"/>
              <w:rPr>
                <w:rFonts w:cs="Times New Roman"/>
                <w:sz w:val="20"/>
                <w:szCs w:val="20"/>
              </w:rPr>
            </w:pPr>
            <w:r w:rsidRPr="00763319">
              <w:rPr>
                <w:rFonts w:cs="Times New Roman"/>
                <w:sz w:val="20"/>
                <w:szCs w:val="20"/>
              </w:rPr>
              <w:lastRenderedPageBreak/>
              <w:t>3. Отслеживание переизбытка и нехватки груза на складе.</w:t>
            </w:r>
          </w:p>
          <w:p w14:paraId="7A76D723" w14:textId="77777777" w:rsidR="00C770AF" w:rsidRPr="00763319" w:rsidRDefault="00C770AF" w:rsidP="00763319">
            <w:pPr>
              <w:shd w:val="clear" w:color="auto" w:fill="FFFFFF"/>
              <w:spacing w:line="240" w:lineRule="auto"/>
              <w:ind w:firstLine="0"/>
              <w:jc w:val="left"/>
              <w:rPr>
                <w:rFonts w:eastAsia="Times New Roman" w:cs="Times New Roman"/>
                <w:sz w:val="20"/>
                <w:szCs w:val="20"/>
                <w:lang w:eastAsia="ru-RU"/>
              </w:rPr>
            </w:pPr>
            <w:r w:rsidRPr="00763319">
              <w:rPr>
                <w:rFonts w:cs="Times New Roman"/>
                <w:sz w:val="20"/>
                <w:szCs w:val="20"/>
              </w:rPr>
              <w:t>4. Увеличении объемов грузоперевозок на существующих рынках путем привлечения новых клиентов</w:t>
            </w:r>
          </w:p>
        </w:tc>
        <w:tc>
          <w:tcPr>
            <w:tcW w:w="1180" w:type="pct"/>
          </w:tcPr>
          <w:p w14:paraId="3C286575" w14:textId="77777777" w:rsidR="00C770AF" w:rsidRPr="00763319" w:rsidRDefault="00C770AF" w:rsidP="00763319">
            <w:pPr>
              <w:shd w:val="clear" w:color="auto" w:fill="FFFFFF"/>
              <w:spacing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lastRenderedPageBreak/>
              <w:t xml:space="preserve">Расходы на приобретение </w:t>
            </w:r>
            <w:r w:rsidRPr="00763319">
              <w:rPr>
                <w:rFonts w:cs="Times New Roman"/>
                <w:sz w:val="20"/>
                <w:szCs w:val="20"/>
              </w:rPr>
              <w:t>ERP-системы</w:t>
            </w:r>
          </w:p>
        </w:tc>
        <w:tc>
          <w:tcPr>
            <w:tcW w:w="897" w:type="pct"/>
          </w:tcPr>
          <w:p w14:paraId="74C90A33" w14:textId="77777777" w:rsidR="00C770AF" w:rsidRPr="00763319" w:rsidRDefault="00C770AF" w:rsidP="00763319">
            <w:pPr>
              <w:shd w:val="clear" w:color="auto" w:fill="FFFFFF"/>
              <w:spacing w:after="0" w:line="240" w:lineRule="auto"/>
              <w:rPr>
                <w:rFonts w:eastAsia="Times New Roman" w:cs="Times New Roman"/>
                <w:sz w:val="20"/>
                <w:szCs w:val="20"/>
                <w:lang w:eastAsia="ru-RU"/>
              </w:rPr>
            </w:pPr>
            <w:r w:rsidRPr="00763319">
              <w:rPr>
                <w:rFonts w:eastAsia="Times New Roman" w:cs="Times New Roman"/>
                <w:sz w:val="20"/>
                <w:szCs w:val="20"/>
                <w:lang w:eastAsia="ru-RU"/>
              </w:rPr>
              <w:t>Снижение на 10%</w:t>
            </w:r>
          </w:p>
        </w:tc>
      </w:tr>
      <w:tr w:rsidR="00C770AF" w:rsidRPr="00763319" w14:paraId="32D00AD6" w14:textId="77777777" w:rsidTr="00763319">
        <w:tc>
          <w:tcPr>
            <w:tcW w:w="651" w:type="pct"/>
            <w:vMerge w:val="restart"/>
          </w:tcPr>
          <w:p w14:paraId="14163E4F" w14:textId="77777777" w:rsidR="00C770AF" w:rsidRPr="00763319" w:rsidRDefault="00C770AF" w:rsidP="00763319">
            <w:pPr>
              <w:spacing w:after="0" w:line="240" w:lineRule="auto"/>
              <w:ind w:firstLine="0"/>
              <w:rPr>
                <w:rFonts w:cs="Times New Roman"/>
                <w:sz w:val="20"/>
                <w:szCs w:val="20"/>
                <w:shd w:val="clear" w:color="auto" w:fill="FFFFFF"/>
              </w:rPr>
            </w:pPr>
            <w:r w:rsidRPr="00763319">
              <w:rPr>
                <w:rFonts w:cs="Times New Roman"/>
                <w:sz w:val="20"/>
                <w:szCs w:val="20"/>
                <w:shd w:val="clear" w:color="auto" w:fill="FFFFFF"/>
              </w:rPr>
              <w:lastRenderedPageBreak/>
              <w:t>Клиенты</w:t>
            </w:r>
          </w:p>
        </w:tc>
        <w:tc>
          <w:tcPr>
            <w:tcW w:w="898" w:type="pct"/>
          </w:tcPr>
          <w:p w14:paraId="34612395" w14:textId="77777777" w:rsidR="00C770AF" w:rsidRPr="00763319" w:rsidRDefault="00C770AF" w:rsidP="00763319">
            <w:pPr>
              <w:shd w:val="clear" w:color="auto" w:fill="FFFFFF"/>
              <w:spacing w:after="0" w:line="240" w:lineRule="auto"/>
              <w:ind w:firstLine="0"/>
              <w:rPr>
                <w:rFonts w:eastAsia="Times New Roman" w:cs="Times New Roman"/>
                <w:sz w:val="20"/>
                <w:szCs w:val="20"/>
                <w:lang w:eastAsia="ru-RU"/>
              </w:rPr>
            </w:pPr>
            <w:r w:rsidRPr="00763319">
              <w:rPr>
                <w:rFonts w:eastAsia="Times New Roman" w:cs="Times New Roman"/>
                <w:sz w:val="20"/>
                <w:szCs w:val="20"/>
                <w:lang w:eastAsia="ru-RU"/>
              </w:rPr>
              <w:t>Разработка памятки для отслеживания груза</w:t>
            </w:r>
          </w:p>
        </w:tc>
        <w:tc>
          <w:tcPr>
            <w:tcW w:w="1374" w:type="pct"/>
          </w:tcPr>
          <w:p w14:paraId="0D9EDE87"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сроков</w:t>
            </w:r>
          </w:p>
          <w:p w14:paraId="22CB9AE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выполнения заказов</w:t>
            </w:r>
          </w:p>
        </w:tc>
        <w:tc>
          <w:tcPr>
            <w:tcW w:w="1180" w:type="pct"/>
          </w:tcPr>
          <w:p w14:paraId="7801D8FE"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Выполнение заказов</w:t>
            </w:r>
          </w:p>
          <w:p w14:paraId="79EE8301"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«точно в срок»</w:t>
            </w:r>
          </w:p>
        </w:tc>
        <w:tc>
          <w:tcPr>
            <w:tcW w:w="897" w:type="pct"/>
          </w:tcPr>
          <w:p w14:paraId="4E24AB95"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100%</w:t>
            </w:r>
          </w:p>
          <w:p w14:paraId="6FD75475"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285391B8" w14:textId="77777777" w:rsidTr="00763319">
        <w:tc>
          <w:tcPr>
            <w:tcW w:w="651" w:type="pct"/>
            <w:vMerge/>
          </w:tcPr>
          <w:p w14:paraId="723C70CE"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14838F65" w14:textId="77777777" w:rsidR="00EC6C7B" w:rsidRDefault="00C770AF" w:rsidP="00EC6C7B">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Проведение разъяснительной ра</w:t>
            </w:r>
            <w:r w:rsidR="00EC6C7B">
              <w:rPr>
                <w:rFonts w:eastAsia="Times New Roman" w:cs="Times New Roman"/>
                <w:sz w:val="20"/>
                <w:szCs w:val="20"/>
                <w:lang w:eastAsia="ru-RU"/>
              </w:rPr>
              <w:t>боты, обучение этике поведения.</w:t>
            </w:r>
          </w:p>
          <w:p w14:paraId="5D72E1FF" w14:textId="7CA657CF" w:rsidR="00C770AF" w:rsidRPr="00763319" w:rsidRDefault="00C770AF" w:rsidP="00EC6C7B">
            <w:pPr>
              <w:shd w:val="clear" w:color="auto" w:fill="FFFFFF"/>
              <w:spacing w:after="0" w:line="240" w:lineRule="auto"/>
              <w:ind w:firstLine="0"/>
              <w:jc w:val="left"/>
              <w:rPr>
                <w:rFonts w:eastAsia="Times New Roman" w:cs="Times New Roman"/>
                <w:sz w:val="20"/>
                <w:szCs w:val="20"/>
                <w:lang w:eastAsia="ru-RU"/>
              </w:rPr>
            </w:pPr>
            <w:bookmarkStart w:id="0" w:name="_GoBack"/>
            <w:bookmarkEnd w:id="0"/>
            <w:r w:rsidRPr="00763319">
              <w:rPr>
                <w:rFonts w:eastAsia="Times New Roman" w:cs="Times New Roman"/>
                <w:sz w:val="20"/>
                <w:szCs w:val="20"/>
                <w:lang w:eastAsia="ru-RU"/>
              </w:rPr>
              <w:t>Разработка штрафных санкций</w:t>
            </w:r>
          </w:p>
        </w:tc>
        <w:tc>
          <w:tcPr>
            <w:tcW w:w="1374" w:type="pct"/>
          </w:tcPr>
          <w:p w14:paraId="1B54D96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этики делового общения в процессе работы</w:t>
            </w:r>
          </w:p>
        </w:tc>
        <w:tc>
          <w:tcPr>
            <w:tcW w:w="1180" w:type="pct"/>
          </w:tcPr>
          <w:p w14:paraId="21249E6E"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Количество</w:t>
            </w:r>
          </w:p>
          <w:p w14:paraId="14DEB848"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жалоб</w:t>
            </w:r>
          </w:p>
          <w:p w14:paraId="3F505F39"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за год</w:t>
            </w:r>
          </w:p>
        </w:tc>
        <w:tc>
          <w:tcPr>
            <w:tcW w:w="897" w:type="pct"/>
          </w:tcPr>
          <w:p w14:paraId="0961E8F9"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Снижение на 6 ед.</w:t>
            </w:r>
          </w:p>
          <w:p w14:paraId="0C33551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за год</w:t>
            </w:r>
          </w:p>
        </w:tc>
      </w:tr>
      <w:tr w:rsidR="00C770AF" w:rsidRPr="00763319" w14:paraId="0AEA83AB" w14:textId="77777777" w:rsidTr="00763319">
        <w:tc>
          <w:tcPr>
            <w:tcW w:w="651" w:type="pct"/>
            <w:vMerge w:val="restart"/>
          </w:tcPr>
          <w:p w14:paraId="290A1530" w14:textId="77777777" w:rsidR="00C770AF" w:rsidRPr="00763319" w:rsidRDefault="00C770AF" w:rsidP="00763319">
            <w:pPr>
              <w:spacing w:after="0" w:line="240" w:lineRule="auto"/>
              <w:ind w:firstLine="0"/>
              <w:rPr>
                <w:rFonts w:cs="Times New Roman"/>
                <w:sz w:val="20"/>
                <w:szCs w:val="20"/>
                <w:shd w:val="clear" w:color="auto" w:fill="FFFFFF"/>
              </w:rPr>
            </w:pPr>
            <w:r w:rsidRPr="00763319">
              <w:rPr>
                <w:rFonts w:cs="Times New Roman"/>
                <w:sz w:val="20"/>
                <w:szCs w:val="20"/>
                <w:shd w:val="clear" w:color="auto" w:fill="FFFFFF"/>
              </w:rPr>
              <w:t>Процессы</w:t>
            </w:r>
          </w:p>
        </w:tc>
        <w:tc>
          <w:tcPr>
            <w:tcW w:w="898" w:type="pct"/>
          </w:tcPr>
          <w:p w14:paraId="02DBA802"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1. Разработка и использование</w:t>
            </w:r>
          </w:p>
          <w:p w14:paraId="03D719C2" w14:textId="77777777" w:rsidR="00763319" w:rsidRPr="00763319" w:rsidRDefault="00763319"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системы штрафов.</w:t>
            </w:r>
          </w:p>
          <w:p w14:paraId="20CAA7DB" w14:textId="2AF493CE"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Разработка памятки для менеджеров отслеживающих груз</w:t>
            </w:r>
          </w:p>
        </w:tc>
        <w:tc>
          <w:tcPr>
            <w:tcW w:w="1374" w:type="pct"/>
          </w:tcPr>
          <w:p w14:paraId="19964C6F"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трудовой</w:t>
            </w:r>
          </w:p>
          <w:p w14:paraId="35FF09EE"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дисциплины</w:t>
            </w:r>
          </w:p>
          <w:p w14:paraId="142CAD81"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1180" w:type="pct"/>
          </w:tcPr>
          <w:p w14:paraId="1108F0A1" w14:textId="77777777" w:rsidR="00C770AF" w:rsidRPr="00763319" w:rsidRDefault="00C770AF" w:rsidP="00763319">
            <w:pPr>
              <w:shd w:val="clear" w:color="auto" w:fill="FFFFFF"/>
              <w:spacing w:line="240" w:lineRule="auto"/>
              <w:ind w:firstLine="0"/>
              <w:rPr>
                <w:rFonts w:eastAsia="Times New Roman" w:cs="Times New Roman"/>
                <w:sz w:val="20"/>
                <w:szCs w:val="20"/>
                <w:lang w:eastAsia="ru-RU"/>
              </w:rPr>
            </w:pPr>
            <w:r w:rsidRPr="00763319">
              <w:rPr>
                <w:rFonts w:eastAsia="Times New Roman" w:cs="Times New Roman"/>
                <w:sz w:val="20"/>
                <w:szCs w:val="20"/>
                <w:lang w:eastAsia="ru-RU"/>
              </w:rPr>
              <w:t xml:space="preserve">Количество нарушений графиков движения </w:t>
            </w:r>
          </w:p>
        </w:tc>
        <w:tc>
          <w:tcPr>
            <w:tcW w:w="897" w:type="pct"/>
          </w:tcPr>
          <w:p w14:paraId="1F03FDE6"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Уменьшение на 1%</w:t>
            </w:r>
          </w:p>
          <w:p w14:paraId="773016E0"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01548940" w14:textId="77777777" w:rsidTr="00763319">
        <w:trPr>
          <w:trHeight w:val="852"/>
        </w:trPr>
        <w:tc>
          <w:tcPr>
            <w:tcW w:w="651" w:type="pct"/>
            <w:vMerge/>
          </w:tcPr>
          <w:p w14:paraId="61C9E700"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19AFC777"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2. Усиление контроля за транспортно-сопроводительной документацией вопросов в режиме </w:t>
            </w:r>
            <w:proofErr w:type="spellStart"/>
            <w:r w:rsidRPr="00763319">
              <w:rPr>
                <w:rFonts w:eastAsia="Times New Roman" w:cs="Times New Roman"/>
                <w:sz w:val="20"/>
                <w:szCs w:val="20"/>
                <w:lang w:eastAsia="ru-RU"/>
              </w:rPr>
              <w:t>online</w:t>
            </w:r>
            <w:proofErr w:type="spellEnd"/>
          </w:p>
        </w:tc>
        <w:tc>
          <w:tcPr>
            <w:tcW w:w="1374" w:type="pct"/>
          </w:tcPr>
          <w:p w14:paraId="0783D941"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трудовой</w:t>
            </w:r>
          </w:p>
          <w:p w14:paraId="68324EDA"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дисциплины</w:t>
            </w:r>
          </w:p>
          <w:p w14:paraId="6D0802E5"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1180" w:type="pct"/>
          </w:tcPr>
          <w:p w14:paraId="6763F52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Количество ошибок</w:t>
            </w:r>
          </w:p>
          <w:p w14:paraId="00C039ED" w14:textId="77777777" w:rsidR="00C770AF" w:rsidRPr="00763319" w:rsidRDefault="00C770AF" w:rsidP="00763319">
            <w:pPr>
              <w:shd w:val="clear" w:color="auto" w:fill="FFFFFF"/>
              <w:spacing w:line="240" w:lineRule="auto"/>
              <w:ind w:firstLine="0"/>
              <w:rPr>
                <w:rFonts w:eastAsia="Times New Roman" w:cs="Times New Roman"/>
                <w:sz w:val="20"/>
                <w:szCs w:val="20"/>
                <w:lang w:eastAsia="ru-RU"/>
              </w:rPr>
            </w:pPr>
            <w:r w:rsidRPr="00763319">
              <w:rPr>
                <w:rFonts w:eastAsia="Times New Roman" w:cs="Times New Roman"/>
                <w:sz w:val="20"/>
                <w:szCs w:val="20"/>
                <w:lang w:eastAsia="ru-RU"/>
              </w:rPr>
              <w:t>в документах</w:t>
            </w:r>
          </w:p>
          <w:p w14:paraId="697AF66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897" w:type="pct"/>
          </w:tcPr>
          <w:p w14:paraId="2D4B242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Снижение на 5 %</w:t>
            </w:r>
          </w:p>
          <w:p w14:paraId="36B60E6F" w14:textId="77777777" w:rsidR="00C770AF" w:rsidRPr="00763319" w:rsidRDefault="00C770AF" w:rsidP="00763319">
            <w:pPr>
              <w:shd w:val="clear" w:color="auto" w:fill="FFFFFF"/>
              <w:spacing w:after="0" w:line="240" w:lineRule="auto"/>
              <w:jc w:val="left"/>
              <w:rPr>
                <w:rFonts w:eastAsia="Times New Roman" w:cs="Times New Roman"/>
                <w:sz w:val="20"/>
                <w:szCs w:val="20"/>
                <w:lang w:eastAsia="ru-RU"/>
              </w:rPr>
            </w:pPr>
          </w:p>
        </w:tc>
      </w:tr>
      <w:tr w:rsidR="00C770AF" w:rsidRPr="00763319" w14:paraId="3FA80C43" w14:textId="77777777" w:rsidTr="00763319">
        <w:tc>
          <w:tcPr>
            <w:tcW w:w="651" w:type="pct"/>
            <w:vMerge/>
          </w:tcPr>
          <w:p w14:paraId="23221652"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6DBF18D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3. Разработка памятки по технологии проведения погрузочно-разгрузочных работ.</w:t>
            </w:r>
          </w:p>
          <w:p w14:paraId="5729A9CB"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Использование штрафов</w:t>
            </w:r>
          </w:p>
        </w:tc>
        <w:tc>
          <w:tcPr>
            <w:tcW w:w="1374" w:type="pct"/>
          </w:tcPr>
          <w:p w14:paraId="7463A856"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технологической дисциплины</w:t>
            </w:r>
          </w:p>
        </w:tc>
        <w:tc>
          <w:tcPr>
            <w:tcW w:w="1180" w:type="pct"/>
          </w:tcPr>
          <w:p w14:paraId="2E3DD20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Риск поломки транспортного</w:t>
            </w:r>
          </w:p>
          <w:p w14:paraId="14AFD1EE"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Средства при погрузочно-разгрузочных работ.</w:t>
            </w:r>
          </w:p>
        </w:tc>
        <w:tc>
          <w:tcPr>
            <w:tcW w:w="897" w:type="pct"/>
          </w:tcPr>
          <w:p w14:paraId="38155A73"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Снижение на 10%</w:t>
            </w:r>
          </w:p>
          <w:p w14:paraId="263BB017"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p w14:paraId="5ADF32AD"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6C0F5DC1" w14:textId="77777777" w:rsidTr="00763319">
        <w:tc>
          <w:tcPr>
            <w:tcW w:w="651" w:type="pct"/>
            <w:vMerge/>
          </w:tcPr>
          <w:p w14:paraId="2CEB3205"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2741B9A8" w14:textId="35EBCE9E"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4.</w:t>
            </w:r>
            <w:r w:rsidR="00763319" w:rsidRPr="00763319">
              <w:rPr>
                <w:rFonts w:eastAsia="Times New Roman" w:cs="Times New Roman"/>
                <w:sz w:val="20"/>
                <w:szCs w:val="20"/>
                <w:lang w:eastAsia="ru-RU"/>
              </w:rPr>
              <w:t>Обеспечение чистоты и по</w:t>
            </w:r>
            <w:r w:rsidRPr="00763319">
              <w:rPr>
                <w:rFonts w:eastAsia="Times New Roman" w:cs="Times New Roman"/>
                <w:sz w:val="20"/>
                <w:szCs w:val="20"/>
                <w:lang w:eastAsia="ru-RU"/>
              </w:rPr>
              <w:t>рядка внутри транспортного</w:t>
            </w:r>
          </w:p>
          <w:p w14:paraId="1F7C362E"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средства. Оценка состояния</w:t>
            </w:r>
          </w:p>
          <w:p w14:paraId="100CC247" w14:textId="04F24C06" w:rsidR="00C770AF" w:rsidRPr="00763319" w:rsidRDefault="00763319"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подъездных путей к месту </w:t>
            </w:r>
            <w:r w:rsidR="00C770AF" w:rsidRPr="00763319">
              <w:rPr>
                <w:rFonts w:eastAsia="Times New Roman" w:cs="Times New Roman"/>
                <w:sz w:val="20"/>
                <w:szCs w:val="20"/>
                <w:lang w:eastAsia="ru-RU"/>
              </w:rPr>
              <w:t>загрузки. Контроль загрузки транспортного средства</w:t>
            </w:r>
          </w:p>
        </w:tc>
        <w:tc>
          <w:tcPr>
            <w:tcW w:w="1374" w:type="pct"/>
          </w:tcPr>
          <w:p w14:paraId="5485CF9F"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Соблюдение технологической дисциплины</w:t>
            </w:r>
          </w:p>
        </w:tc>
        <w:tc>
          <w:tcPr>
            <w:tcW w:w="1180" w:type="pct"/>
          </w:tcPr>
          <w:p w14:paraId="2C7AD896"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Расходы на ремонт</w:t>
            </w:r>
          </w:p>
          <w:p w14:paraId="7FD3B37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c>
          <w:tcPr>
            <w:tcW w:w="897" w:type="pct"/>
          </w:tcPr>
          <w:p w14:paraId="7798557C"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Снижение </w:t>
            </w:r>
            <w:proofErr w:type="gramStart"/>
            <w:r w:rsidRPr="00763319">
              <w:rPr>
                <w:rFonts w:eastAsia="Times New Roman" w:cs="Times New Roman"/>
                <w:sz w:val="20"/>
                <w:szCs w:val="20"/>
                <w:lang w:eastAsia="ru-RU"/>
              </w:rPr>
              <w:t>на  6</w:t>
            </w:r>
            <w:proofErr w:type="gramEnd"/>
            <w:r w:rsidRPr="00763319">
              <w:rPr>
                <w:rFonts w:eastAsia="Times New Roman" w:cs="Times New Roman"/>
                <w:sz w:val="20"/>
                <w:szCs w:val="20"/>
                <w:lang w:eastAsia="ru-RU"/>
              </w:rPr>
              <w:t>%</w:t>
            </w:r>
          </w:p>
          <w:p w14:paraId="2A146910"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p>
        </w:tc>
      </w:tr>
      <w:tr w:rsidR="00C770AF" w:rsidRPr="00763319" w14:paraId="4C7BE482" w14:textId="77777777" w:rsidTr="00763319">
        <w:tc>
          <w:tcPr>
            <w:tcW w:w="651" w:type="pct"/>
            <w:vMerge/>
          </w:tcPr>
          <w:p w14:paraId="248CB83D" w14:textId="77777777" w:rsidR="00C770AF" w:rsidRPr="00763319" w:rsidRDefault="00C770AF" w:rsidP="00763319">
            <w:pPr>
              <w:spacing w:after="0" w:line="240" w:lineRule="auto"/>
              <w:ind w:firstLine="0"/>
              <w:rPr>
                <w:rFonts w:cs="Times New Roman"/>
                <w:sz w:val="20"/>
                <w:szCs w:val="20"/>
                <w:shd w:val="clear" w:color="auto" w:fill="FFFFFF"/>
              </w:rPr>
            </w:pPr>
          </w:p>
        </w:tc>
        <w:tc>
          <w:tcPr>
            <w:tcW w:w="898" w:type="pct"/>
          </w:tcPr>
          <w:p w14:paraId="135A97F4" w14:textId="512B381C"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5. </w:t>
            </w:r>
            <w:r w:rsidR="00763319" w:rsidRPr="00763319">
              <w:rPr>
                <w:rFonts w:eastAsia="Times New Roman" w:cs="Times New Roman"/>
                <w:sz w:val="20"/>
                <w:szCs w:val="20"/>
                <w:lang w:eastAsia="ru-RU"/>
              </w:rPr>
              <w:t xml:space="preserve">Органолептическая проверка </w:t>
            </w:r>
            <w:r w:rsidRPr="00763319">
              <w:rPr>
                <w:rFonts w:eastAsia="Times New Roman" w:cs="Times New Roman"/>
                <w:sz w:val="20"/>
                <w:szCs w:val="20"/>
                <w:lang w:eastAsia="ru-RU"/>
              </w:rPr>
              <w:t>качества груза</w:t>
            </w:r>
          </w:p>
        </w:tc>
        <w:tc>
          <w:tcPr>
            <w:tcW w:w="1374" w:type="pct"/>
          </w:tcPr>
          <w:p w14:paraId="158419E0"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cs="Times New Roman"/>
                <w:sz w:val="20"/>
                <w:szCs w:val="20"/>
                <w:shd w:val="clear" w:color="auto" w:fill="FFFFFF"/>
              </w:rPr>
              <w:t>Выявление  ненадлежащего качества или количества поставляемого товара</w:t>
            </w:r>
          </w:p>
        </w:tc>
        <w:tc>
          <w:tcPr>
            <w:tcW w:w="1180" w:type="pct"/>
          </w:tcPr>
          <w:p w14:paraId="07E15CA0"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Количество</w:t>
            </w:r>
          </w:p>
          <w:p w14:paraId="6BAB2D14"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рекламаций за год</w:t>
            </w:r>
          </w:p>
        </w:tc>
        <w:tc>
          <w:tcPr>
            <w:tcW w:w="897" w:type="pct"/>
          </w:tcPr>
          <w:p w14:paraId="20ED58FF"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Сокращение на 2 </w:t>
            </w:r>
            <w:proofErr w:type="spellStart"/>
            <w:r w:rsidRPr="00763319">
              <w:rPr>
                <w:rFonts w:eastAsia="Times New Roman" w:cs="Times New Roman"/>
                <w:sz w:val="20"/>
                <w:szCs w:val="20"/>
                <w:lang w:eastAsia="ru-RU"/>
              </w:rPr>
              <w:t>ед</w:t>
            </w:r>
            <w:proofErr w:type="spellEnd"/>
          </w:p>
        </w:tc>
      </w:tr>
      <w:tr w:rsidR="00C770AF" w:rsidRPr="00763319" w14:paraId="09F18A6A" w14:textId="77777777" w:rsidTr="00763319">
        <w:trPr>
          <w:trHeight w:val="866"/>
        </w:trPr>
        <w:tc>
          <w:tcPr>
            <w:tcW w:w="651" w:type="pct"/>
            <w:vMerge w:val="restart"/>
          </w:tcPr>
          <w:p w14:paraId="47FA4012" w14:textId="77777777" w:rsidR="00C770AF" w:rsidRPr="00763319" w:rsidRDefault="00C770AF" w:rsidP="00763319">
            <w:pPr>
              <w:spacing w:after="0" w:line="240" w:lineRule="auto"/>
              <w:ind w:firstLine="0"/>
              <w:rPr>
                <w:rFonts w:cs="Times New Roman"/>
                <w:sz w:val="20"/>
                <w:szCs w:val="20"/>
                <w:shd w:val="clear" w:color="auto" w:fill="FFFFFF"/>
              </w:rPr>
            </w:pPr>
            <w:r w:rsidRPr="00763319">
              <w:rPr>
                <w:rFonts w:cs="Times New Roman"/>
                <w:sz w:val="20"/>
                <w:szCs w:val="20"/>
                <w:shd w:val="clear" w:color="auto" w:fill="FFFFFF"/>
              </w:rPr>
              <w:lastRenderedPageBreak/>
              <w:t xml:space="preserve">Потенциал </w:t>
            </w:r>
          </w:p>
        </w:tc>
        <w:tc>
          <w:tcPr>
            <w:tcW w:w="898" w:type="pct"/>
          </w:tcPr>
          <w:p w14:paraId="40B054A8" w14:textId="23B64EAE"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1. Разработка системы мотивации сотрудников к выполнению большего объема работы</w:t>
            </w:r>
          </w:p>
          <w:p w14:paraId="47AC7F2E" w14:textId="77777777" w:rsidR="00C770AF" w:rsidRPr="00763319" w:rsidRDefault="00C770AF" w:rsidP="00763319">
            <w:pPr>
              <w:shd w:val="clear" w:color="auto" w:fill="FFFFFF"/>
              <w:spacing w:after="0" w:line="240" w:lineRule="auto"/>
              <w:rPr>
                <w:rFonts w:eastAsia="Times New Roman" w:cs="Times New Roman"/>
                <w:sz w:val="20"/>
                <w:szCs w:val="20"/>
                <w:lang w:eastAsia="ru-RU"/>
              </w:rPr>
            </w:pPr>
          </w:p>
        </w:tc>
        <w:tc>
          <w:tcPr>
            <w:tcW w:w="1374" w:type="pct"/>
          </w:tcPr>
          <w:p w14:paraId="434CB205" w14:textId="26163339"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 xml:space="preserve">Достижение устойчивой заинтересованности </w:t>
            </w:r>
            <w:r w:rsidR="00763319" w:rsidRPr="00763319">
              <w:rPr>
                <w:rFonts w:eastAsia="Times New Roman" w:cs="Times New Roman"/>
                <w:sz w:val="20"/>
                <w:szCs w:val="20"/>
                <w:lang w:eastAsia="ru-RU"/>
              </w:rPr>
              <w:t xml:space="preserve">работников </w:t>
            </w:r>
            <w:r w:rsidRPr="00763319">
              <w:rPr>
                <w:rFonts w:eastAsia="Times New Roman" w:cs="Times New Roman"/>
                <w:sz w:val="20"/>
                <w:szCs w:val="20"/>
                <w:lang w:eastAsia="ru-RU"/>
              </w:rPr>
              <w:t>в высоко</w:t>
            </w:r>
            <w:r w:rsidR="00763319" w:rsidRPr="00763319">
              <w:rPr>
                <w:rFonts w:eastAsia="Times New Roman" w:cs="Times New Roman"/>
                <w:sz w:val="20"/>
                <w:szCs w:val="20"/>
                <w:lang w:eastAsia="ru-RU"/>
              </w:rPr>
              <w:t xml:space="preserve">м уровне </w:t>
            </w:r>
            <w:r w:rsidRPr="00763319">
              <w:rPr>
                <w:rFonts w:eastAsia="Times New Roman" w:cs="Times New Roman"/>
                <w:sz w:val="20"/>
                <w:szCs w:val="20"/>
                <w:lang w:eastAsia="ru-RU"/>
              </w:rPr>
              <w:t>результативности труда</w:t>
            </w:r>
          </w:p>
        </w:tc>
        <w:tc>
          <w:tcPr>
            <w:tcW w:w="1180" w:type="pct"/>
          </w:tcPr>
          <w:p w14:paraId="70564A52"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Производительность</w:t>
            </w:r>
          </w:p>
          <w:p w14:paraId="396E2A32"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труда</w:t>
            </w:r>
          </w:p>
          <w:p w14:paraId="52558420" w14:textId="77777777" w:rsidR="00C770AF" w:rsidRPr="00763319" w:rsidRDefault="00C770AF" w:rsidP="00763319">
            <w:pPr>
              <w:shd w:val="clear" w:color="auto" w:fill="FFFFFF"/>
              <w:spacing w:after="0" w:line="240" w:lineRule="auto"/>
              <w:jc w:val="left"/>
              <w:rPr>
                <w:rFonts w:eastAsia="Times New Roman" w:cs="Times New Roman"/>
                <w:sz w:val="20"/>
                <w:szCs w:val="20"/>
                <w:lang w:eastAsia="ru-RU"/>
              </w:rPr>
            </w:pPr>
          </w:p>
        </w:tc>
        <w:tc>
          <w:tcPr>
            <w:tcW w:w="897" w:type="pct"/>
          </w:tcPr>
          <w:p w14:paraId="35BA8FCD"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t>Повышение на 7%</w:t>
            </w:r>
          </w:p>
          <w:p w14:paraId="512B6C96" w14:textId="77777777" w:rsidR="00C770AF" w:rsidRPr="00763319" w:rsidRDefault="00C770AF" w:rsidP="00763319">
            <w:pPr>
              <w:shd w:val="clear" w:color="auto" w:fill="FFFFFF"/>
              <w:spacing w:after="0" w:line="240" w:lineRule="auto"/>
              <w:jc w:val="left"/>
              <w:rPr>
                <w:rFonts w:eastAsia="Times New Roman" w:cs="Times New Roman"/>
                <w:sz w:val="20"/>
                <w:szCs w:val="20"/>
                <w:lang w:eastAsia="ru-RU"/>
              </w:rPr>
            </w:pPr>
          </w:p>
        </w:tc>
      </w:tr>
      <w:tr w:rsidR="00C770AF" w:rsidRPr="00763319" w14:paraId="3004FD0B" w14:textId="77777777" w:rsidTr="00763319">
        <w:trPr>
          <w:trHeight w:val="1433"/>
        </w:trPr>
        <w:tc>
          <w:tcPr>
            <w:tcW w:w="651" w:type="pct"/>
            <w:vMerge/>
          </w:tcPr>
          <w:p w14:paraId="1257C8C5" w14:textId="77777777" w:rsidR="00C770AF" w:rsidRPr="00763319" w:rsidRDefault="00C770AF" w:rsidP="00763319">
            <w:pPr>
              <w:spacing w:after="0" w:line="240" w:lineRule="auto"/>
              <w:rPr>
                <w:rFonts w:cs="Times New Roman"/>
                <w:sz w:val="20"/>
                <w:szCs w:val="20"/>
                <w:shd w:val="clear" w:color="auto" w:fill="FFFFFF"/>
              </w:rPr>
            </w:pPr>
          </w:p>
        </w:tc>
        <w:tc>
          <w:tcPr>
            <w:tcW w:w="898" w:type="pct"/>
          </w:tcPr>
          <w:p w14:paraId="4CBDF340" w14:textId="77777777" w:rsidR="00C770AF" w:rsidRPr="00763319" w:rsidRDefault="00C770AF" w:rsidP="00763319">
            <w:pPr>
              <w:shd w:val="clear" w:color="auto" w:fill="FFFFFF"/>
              <w:spacing w:line="240" w:lineRule="auto"/>
              <w:ind w:hanging="6"/>
              <w:jc w:val="left"/>
              <w:rPr>
                <w:rFonts w:cs="Times New Roman"/>
                <w:sz w:val="20"/>
                <w:szCs w:val="20"/>
              </w:rPr>
            </w:pPr>
            <w:r w:rsidRPr="00763319">
              <w:rPr>
                <w:rFonts w:cs="Times New Roman"/>
                <w:sz w:val="20"/>
                <w:szCs w:val="20"/>
              </w:rPr>
              <w:t>2. Проведение стратегических мероприятий, обеспечивающими выполнение целевых показателей для директора и заместителя директора по коммерческим вопросам</w:t>
            </w:r>
          </w:p>
          <w:p w14:paraId="2E29B53E" w14:textId="77777777" w:rsidR="00C770AF" w:rsidRPr="00763319" w:rsidRDefault="00C770AF" w:rsidP="00763319">
            <w:pPr>
              <w:shd w:val="clear" w:color="auto" w:fill="FFFFFF"/>
              <w:spacing w:line="240" w:lineRule="auto"/>
              <w:jc w:val="left"/>
              <w:rPr>
                <w:rFonts w:eastAsia="Times New Roman" w:cs="Times New Roman"/>
                <w:sz w:val="20"/>
                <w:szCs w:val="20"/>
                <w:lang w:eastAsia="ru-RU"/>
              </w:rPr>
            </w:pPr>
          </w:p>
        </w:tc>
        <w:tc>
          <w:tcPr>
            <w:tcW w:w="1374" w:type="pct"/>
          </w:tcPr>
          <w:p w14:paraId="111AE0F2" w14:textId="77777777" w:rsidR="00C770AF" w:rsidRPr="00763319" w:rsidRDefault="00C770AF" w:rsidP="00763319">
            <w:pPr>
              <w:spacing w:line="240" w:lineRule="auto"/>
              <w:ind w:firstLine="0"/>
              <w:jc w:val="left"/>
              <w:rPr>
                <w:rFonts w:cs="Times New Roman"/>
                <w:sz w:val="20"/>
                <w:szCs w:val="20"/>
              </w:rPr>
            </w:pPr>
            <w:r w:rsidRPr="00763319">
              <w:rPr>
                <w:rFonts w:eastAsia="Times New Roman" w:cs="Times New Roman"/>
                <w:sz w:val="20"/>
                <w:szCs w:val="20"/>
                <w:lang w:eastAsia="ru-RU"/>
              </w:rPr>
              <w:t xml:space="preserve">1. Обеспечить </w:t>
            </w:r>
            <w:r w:rsidRPr="00763319">
              <w:rPr>
                <w:rFonts w:cs="Times New Roman"/>
                <w:sz w:val="20"/>
                <w:szCs w:val="20"/>
              </w:rPr>
              <w:t>удовлетворенность клиентов качеством.</w:t>
            </w:r>
          </w:p>
          <w:p w14:paraId="4F345A16"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2. Развитие персонала.</w:t>
            </w:r>
          </w:p>
          <w:p w14:paraId="2670E459"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3. Увеличение объема груза.</w:t>
            </w:r>
          </w:p>
          <w:p w14:paraId="53F4E274" w14:textId="77777777" w:rsidR="00C770AF" w:rsidRPr="00763319" w:rsidRDefault="00C770AF" w:rsidP="00763319">
            <w:pPr>
              <w:shd w:val="clear" w:color="auto" w:fill="FFFFFF"/>
              <w:spacing w:after="0" w:line="240" w:lineRule="auto"/>
              <w:jc w:val="left"/>
              <w:rPr>
                <w:rFonts w:eastAsia="Times New Roman" w:cs="Times New Roman"/>
                <w:sz w:val="20"/>
                <w:szCs w:val="20"/>
                <w:lang w:eastAsia="ru-RU"/>
              </w:rPr>
            </w:pPr>
          </w:p>
        </w:tc>
        <w:tc>
          <w:tcPr>
            <w:tcW w:w="1180" w:type="pct"/>
          </w:tcPr>
          <w:p w14:paraId="74A057DA"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1. Участие в тендерах.</w:t>
            </w:r>
          </w:p>
          <w:p w14:paraId="46572C9F"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2. Регистрация на европейских торговых площадках.</w:t>
            </w:r>
          </w:p>
          <w:p w14:paraId="1957B54B"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3. Разработка гибкой системы ценообразования на основе сегментации клиентов.</w:t>
            </w:r>
          </w:p>
          <w:p w14:paraId="54D2B671"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4. Разработка интернет-сайта.</w:t>
            </w:r>
          </w:p>
          <w:p w14:paraId="32ADEFBC" w14:textId="77777777"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 xml:space="preserve">5. Обучение директора организации современным технологиям интернет-маркетинга для продвижения сайта, создания контекстной </w:t>
            </w:r>
            <w:r w:rsidRPr="00763319">
              <w:rPr>
                <w:rFonts w:cs="Times New Roman"/>
                <w:sz w:val="20"/>
                <w:szCs w:val="20"/>
              </w:rPr>
              <w:lastRenderedPageBreak/>
              <w:t xml:space="preserve">и </w:t>
            </w:r>
            <w:proofErr w:type="spellStart"/>
            <w:r w:rsidRPr="00763319">
              <w:rPr>
                <w:rFonts w:cs="Times New Roman"/>
                <w:sz w:val="20"/>
                <w:szCs w:val="20"/>
              </w:rPr>
              <w:t>таргетированной</w:t>
            </w:r>
            <w:proofErr w:type="spellEnd"/>
            <w:r w:rsidRPr="00763319">
              <w:rPr>
                <w:rFonts w:cs="Times New Roman"/>
                <w:sz w:val="20"/>
                <w:szCs w:val="20"/>
              </w:rPr>
              <w:t xml:space="preserve"> рекламы.</w:t>
            </w:r>
          </w:p>
          <w:p w14:paraId="6FC8B323" w14:textId="77777777" w:rsidR="00763319" w:rsidRPr="00763319" w:rsidRDefault="00C770AF" w:rsidP="00763319">
            <w:pPr>
              <w:spacing w:line="240" w:lineRule="auto"/>
              <w:ind w:firstLine="0"/>
              <w:jc w:val="left"/>
              <w:rPr>
                <w:rFonts w:cs="Times New Roman"/>
                <w:sz w:val="20"/>
                <w:szCs w:val="20"/>
              </w:rPr>
            </w:pPr>
            <w:r w:rsidRPr="00763319">
              <w:rPr>
                <w:rFonts w:cs="Times New Roman"/>
                <w:sz w:val="20"/>
                <w:szCs w:val="20"/>
              </w:rPr>
              <w:t>6. Внедрение нового программного продукта «Умная логистика».</w:t>
            </w:r>
          </w:p>
          <w:p w14:paraId="1065F8FE" w14:textId="1BF70D5F" w:rsidR="00C770AF" w:rsidRPr="00763319" w:rsidRDefault="00C770AF" w:rsidP="00763319">
            <w:pPr>
              <w:spacing w:line="240" w:lineRule="auto"/>
              <w:ind w:firstLine="0"/>
              <w:jc w:val="left"/>
              <w:rPr>
                <w:rFonts w:cs="Times New Roman"/>
                <w:sz w:val="20"/>
                <w:szCs w:val="20"/>
              </w:rPr>
            </w:pPr>
            <w:r w:rsidRPr="00763319">
              <w:rPr>
                <w:rFonts w:cs="Times New Roman"/>
                <w:sz w:val="20"/>
                <w:szCs w:val="20"/>
              </w:rPr>
              <w:t>7. Использование Google-опросов для оценки удовлетворенности клиентов качеством услуг по грузоперевозкам.</w:t>
            </w:r>
          </w:p>
        </w:tc>
        <w:tc>
          <w:tcPr>
            <w:tcW w:w="897" w:type="pct"/>
          </w:tcPr>
          <w:p w14:paraId="330DD5FB" w14:textId="77777777" w:rsidR="00C770AF" w:rsidRPr="00763319" w:rsidRDefault="00C770AF" w:rsidP="00763319">
            <w:pPr>
              <w:shd w:val="clear" w:color="auto" w:fill="FFFFFF"/>
              <w:spacing w:after="0" w:line="240" w:lineRule="auto"/>
              <w:ind w:firstLine="0"/>
              <w:jc w:val="left"/>
              <w:rPr>
                <w:rFonts w:eastAsia="Times New Roman" w:cs="Times New Roman"/>
                <w:sz w:val="20"/>
                <w:szCs w:val="20"/>
                <w:lang w:eastAsia="ru-RU"/>
              </w:rPr>
            </w:pPr>
            <w:r w:rsidRPr="00763319">
              <w:rPr>
                <w:rFonts w:eastAsia="Times New Roman" w:cs="Times New Roman"/>
                <w:sz w:val="20"/>
                <w:szCs w:val="20"/>
                <w:lang w:eastAsia="ru-RU"/>
              </w:rPr>
              <w:lastRenderedPageBreak/>
              <w:t>Повышение на 7%</w:t>
            </w:r>
          </w:p>
          <w:p w14:paraId="34D6D062" w14:textId="77777777" w:rsidR="00C770AF" w:rsidRPr="00763319" w:rsidRDefault="00C770AF" w:rsidP="00763319">
            <w:pPr>
              <w:shd w:val="clear" w:color="auto" w:fill="FFFFFF"/>
              <w:spacing w:after="0" w:line="240" w:lineRule="auto"/>
              <w:rPr>
                <w:rFonts w:eastAsia="Times New Roman" w:cs="Times New Roman"/>
                <w:sz w:val="20"/>
                <w:szCs w:val="20"/>
                <w:lang w:eastAsia="ru-RU"/>
              </w:rPr>
            </w:pPr>
          </w:p>
        </w:tc>
      </w:tr>
    </w:tbl>
    <w:p w14:paraId="4F08393E" w14:textId="14CC3AEA" w:rsidR="00417A76" w:rsidRDefault="00417A76" w:rsidP="00417A76">
      <w:pPr>
        <w:spacing w:line="240" w:lineRule="auto"/>
        <w:ind w:left="709" w:firstLine="0"/>
        <w:rPr>
          <w:rFonts w:cs="Times New Roman"/>
          <w:sz w:val="20"/>
          <w:szCs w:val="20"/>
        </w:rPr>
      </w:pPr>
    </w:p>
    <w:p w14:paraId="79FCE158" w14:textId="6E5F2B87" w:rsidR="00417A76" w:rsidRDefault="00417A76" w:rsidP="00417A76">
      <w:pPr>
        <w:spacing w:line="240" w:lineRule="auto"/>
        <w:ind w:left="709" w:firstLine="0"/>
        <w:rPr>
          <w:rFonts w:cs="Times New Roman"/>
          <w:sz w:val="20"/>
          <w:szCs w:val="20"/>
        </w:rPr>
      </w:pPr>
    </w:p>
    <w:p w14:paraId="7C2EA410" w14:textId="77777777" w:rsidR="00763319" w:rsidRDefault="00763319" w:rsidP="00763319">
      <w:pPr>
        <w:spacing w:after="0" w:line="240" w:lineRule="auto"/>
        <w:ind w:firstLine="0"/>
        <w:jc w:val="right"/>
        <w:rPr>
          <w:sz w:val="20"/>
          <w:szCs w:val="20"/>
        </w:rPr>
      </w:pPr>
    </w:p>
    <w:p w14:paraId="343AA22F" w14:textId="77777777" w:rsidR="00763319" w:rsidRDefault="00763319" w:rsidP="00763319">
      <w:pPr>
        <w:spacing w:after="0" w:line="240" w:lineRule="auto"/>
        <w:ind w:firstLine="0"/>
        <w:jc w:val="right"/>
        <w:rPr>
          <w:sz w:val="20"/>
          <w:szCs w:val="20"/>
        </w:rPr>
      </w:pPr>
    </w:p>
    <w:p w14:paraId="63BE24AA" w14:textId="77777777" w:rsidR="00763319" w:rsidRDefault="00763319" w:rsidP="00763319">
      <w:pPr>
        <w:spacing w:after="0" w:line="240" w:lineRule="auto"/>
        <w:ind w:firstLine="0"/>
        <w:jc w:val="right"/>
        <w:rPr>
          <w:sz w:val="20"/>
          <w:szCs w:val="20"/>
        </w:rPr>
      </w:pPr>
    </w:p>
    <w:p w14:paraId="2799F649" w14:textId="77777777" w:rsidR="00763319" w:rsidRDefault="00763319" w:rsidP="00763319">
      <w:pPr>
        <w:spacing w:after="0" w:line="240" w:lineRule="auto"/>
        <w:ind w:firstLine="0"/>
        <w:jc w:val="right"/>
        <w:rPr>
          <w:sz w:val="20"/>
          <w:szCs w:val="20"/>
        </w:rPr>
      </w:pPr>
    </w:p>
    <w:p w14:paraId="173D1BF8" w14:textId="77777777" w:rsidR="00763319" w:rsidRDefault="00763319" w:rsidP="00763319">
      <w:pPr>
        <w:spacing w:after="0" w:line="240" w:lineRule="auto"/>
        <w:ind w:firstLine="0"/>
        <w:jc w:val="right"/>
        <w:rPr>
          <w:sz w:val="20"/>
          <w:szCs w:val="20"/>
        </w:rPr>
      </w:pPr>
    </w:p>
    <w:p w14:paraId="2CE8F87D" w14:textId="77777777" w:rsidR="00763319" w:rsidRDefault="00763319" w:rsidP="00763319">
      <w:pPr>
        <w:spacing w:after="0" w:line="240" w:lineRule="auto"/>
        <w:ind w:firstLine="0"/>
        <w:jc w:val="right"/>
        <w:rPr>
          <w:sz w:val="20"/>
          <w:szCs w:val="20"/>
        </w:rPr>
      </w:pPr>
    </w:p>
    <w:p w14:paraId="0738E14E" w14:textId="77777777" w:rsidR="00763319" w:rsidRDefault="00763319" w:rsidP="00763319">
      <w:pPr>
        <w:spacing w:after="0" w:line="240" w:lineRule="auto"/>
        <w:ind w:firstLine="0"/>
        <w:jc w:val="right"/>
        <w:rPr>
          <w:sz w:val="20"/>
          <w:szCs w:val="20"/>
        </w:rPr>
      </w:pPr>
    </w:p>
    <w:p w14:paraId="7DDC0765" w14:textId="77777777" w:rsidR="00763319" w:rsidRDefault="00763319" w:rsidP="00763319">
      <w:pPr>
        <w:spacing w:after="0" w:line="240" w:lineRule="auto"/>
        <w:ind w:firstLine="0"/>
        <w:jc w:val="right"/>
        <w:rPr>
          <w:sz w:val="20"/>
          <w:szCs w:val="20"/>
        </w:rPr>
      </w:pPr>
    </w:p>
    <w:p w14:paraId="51609AE2" w14:textId="77777777" w:rsidR="00763319" w:rsidRDefault="00763319" w:rsidP="00763319">
      <w:pPr>
        <w:spacing w:after="0" w:line="240" w:lineRule="auto"/>
        <w:ind w:firstLine="0"/>
        <w:jc w:val="right"/>
        <w:rPr>
          <w:sz w:val="20"/>
          <w:szCs w:val="20"/>
        </w:rPr>
      </w:pPr>
    </w:p>
    <w:p w14:paraId="1001F227" w14:textId="4C2C0FA2" w:rsidR="00763319" w:rsidRDefault="00763319" w:rsidP="00763319">
      <w:pPr>
        <w:spacing w:after="0" w:line="240" w:lineRule="auto"/>
        <w:ind w:firstLine="0"/>
        <w:jc w:val="right"/>
        <w:rPr>
          <w:sz w:val="20"/>
          <w:szCs w:val="20"/>
        </w:rPr>
      </w:pPr>
      <w:r>
        <w:rPr>
          <w:sz w:val="20"/>
          <w:szCs w:val="20"/>
        </w:rPr>
        <w:lastRenderedPageBreak/>
        <w:t xml:space="preserve">Приложение 2 </w:t>
      </w:r>
    </w:p>
    <w:p w14:paraId="2FBC2536" w14:textId="18757B21" w:rsidR="00763319" w:rsidRDefault="00763319" w:rsidP="00763319">
      <w:pPr>
        <w:spacing w:after="0" w:line="240" w:lineRule="auto"/>
        <w:ind w:firstLine="0"/>
        <w:jc w:val="center"/>
        <w:rPr>
          <w:sz w:val="20"/>
          <w:szCs w:val="20"/>
        </w:rPr>
      </w:pPr>
      <w:r>
        <w:rPr>
          <w:sz w:val="20"/>
          <w:szCs w:val="20"/>
        </w:rPr>
        <w:t>З</w:t>
      </w:r>
      <w:r w:rsidRPr="00A321A0">
        <w:rPr>
          <w:sz w:val="20"/>
          <w:szCs w:val="20"/>
        </w:rPr>
        <w:t>онирован</w:t>
      </w:r>
      <w:r>
        <w:rPr>
          <w:sz w:val="20"/>
          <w:szCs w:val="20"/>
        </w:rPr>
        <w:t xml:space="preserve">ие площади складского хозяйства </w:t>
      </w:r>
      <w:r>
        <w:rPr>
          <w:rFonts w:cs="Times New Roman"/>
          <w:sz w:val="20"/>
          <w:szCs w:val="20"/>
        </w:rPr>
        <w:t>ООО «АТВ»</w:t>
      </w:r>
    </w:p>
    <w:p w14:paraId="5DA0DEFF" w14:textId="6E666D32" w:rsidR="00763319" w:rsidRPr="00BD08AD" w:rsidRDefault="007077E9" w:rsidP="00BD08AD">
      <w:pPr>
        <w:spacing w:after="0" w:line="240" w:lineRule="auto"/>
        <w:ind w:firstLine="0"/>
        <w:rPr>
          <w:sz w:val="20"/>
          <w:szCs w:val="20"/>
        </w:rPr>
      </w:pPr>
      <w:r w:rsidRPr="00A321A0">
        <w:rPr>
          <w:noProof/>
          <w:sz w:val="20"/>
          <w:szCs w:val="20"/>
          <w:lang w:eastAsia="ru-RU"/>
        </w:rPr>
        <mc:AlternateContent>
          <mc:Choice Requires="wpg">
            <w:drawing>
              <wp:inline distT="0" distB="0" distL="0" distR="0" wp14:anchorId="790F582E" wp14:editId="35F3B927">
                <wp:extent cx="6419850" cy="3303102"/>
                <wp:effectExtent l="19050" t="0" r="38100" b="0"/>
                <wp:docPr id="174011" name="Group 174011"/>
                <wp:cNvGraphicFramePr/>
                <a:graphic xmlns:a="http://schemas.openxmlformats.org/drawingml/2006/main">
                  <a:graphicData uri="http://schemas.microsoft.com/office/word/2010/wordprocessingGroup">
                    <wpg:wgp>
                      <wpg:cNvGrpSpPr/>
                      <wpg:grpSpPr>
                        <a:xfrm>
                          <a:off x="0" y="0"/>
                          <a:ext cx="6419850" cy="3303102"/>
                          <a:chOff x="0" y="-457384"/>
                          <a:chExt cx="6429375" cy="5048963"/>
                        </a:xfrm>
                      </wpg:grpSpPr>
                      <wps:wsp>
                        <wps:cNvPr id="16402" name="Rectangle 16402"/>
                        <wps:cNvSpPr/>
                        <wps:spPr>
                          <a:xfrm>
                            <a:off x="3675634" y="2838201"/>
                            <a:ext cx="59288" cy="262525"/>
                          </a:xfrm>
                          <a:prstGeom prst="rect">
                            <a:avLst/>
                          </a:prstGeom>
                          <a:ln>
                            <a:noFill/>
                          </a:ln>
                        </wps:spPr>
                        <wps:txbx>
                          <w:txbxContent>
                            <w:p w14:paraId="46F06297"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03" name="Rectangle 16403"/>
                        <wps:cNvSpPr/>
                        <wps:spPr>
                          <a:xfrm>
                            <a:off x="930275" y="3103377"/>
                            <a:ext cx="59287" cy="262525"/>
                          </a:xfrm>
                          <a:prstGeom prst="rect">
                            <a:avLst/>
                          </a:prstGeom>
                          <a:ln>
                            <a:noFill/>
                          </a:ln>
                        </wps:spPr>
                        <wps:txbx>
                          <w:txbxContent>
                            <w:p w14:paraId="0F031F30"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04" name="Rectangle 16404"/>
                        <wps:cNvSpPr/>
                        <wps:spPr>
                          <a:xfrm>
                            <a:off x="930275" y="3409701"/>
                            <a:ext cx="59287" cy="262524"/>
                          </a:xfrm>
                          <a:prstGeom prst="rect">
                            <a:avLst/>
                          </a:prstGeom>
                          <a:ln>
                            <a:noFill/>
                          </a:ln>
                        </wps:spPr>
                        <wps:txbx>
                          <w:txbxContent>
                            <w:p w14:paraId="05D0303C"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05" name="Rectangle 16405"/>
                        <wps:cNvSpPr/>
                        <wps:spPr>
                          <a:xfrm>
                            <a:off x="930275" y="3716025"/>
                            <a:ext cx="59287" cy="262524"/>
                          </a:xfrm>
                          <a:prstGeom prst="rect">
                            <a:avLst/>
                          </a:prstGeom>
                          <a:ln>
                            <a:noFill/>
                          </a:ln>
                        </wps:spPr>
                        <wps:txbx>
                          <w:txbxContent>
                            <w:p w14:paraId="1ED71F54"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06" name="Rectangle 16406"/>
                        <wps:cNvSpPr/>
                        <wps:spPr>
                          <a:xfrm>
                            <a:off x="930275" y="4022349"/>
                            <a:ext cx="59287" cy="262524"/>
                          </a:xfrm>
                          <a:prstGeom prst="rect">
                            <a:avLst/>
                          </a:prstGeom>
                          <a:ln>
                            <a:noFill/>
                          </a:ln>
                        </wps:spPr>
                        <wps:txbx>
                          <w:txbxContent>
                            <w:p w14:paraId="3DD98F77"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07" name="Rectangle 16407"/>
                        <wps:cNvSpPr/>
                        <wps:spPr>
                          <a:xfrm>
                            <a:off x="930275" y="4329054"/>
                            <a:ext cx="59287" cy="262525"/>
                          </a:xfrm>
                          <a:prstGeom prst="rect">
                            <a:avLst/>
                          </a:prstGeom>
                          <a:ln>
                            <a:noFill/>
                          </a:ln>
                        </wps:spPr>
                        <wps:txbx>
                          <w:txbxContent>
                            <w:p w14:paraId="5E6199AD" w14:textId="77777777" w:rsidR="00B4752F" w:rsidRDefault="00B4752F" w:rsidP="007077E9">
                              <w:pPr>
                                <w:spacing w:after="160" w:line="259" w:lineRule="auto"/>
                                <w:ind w:firstLine="0"/>
                                <w:jc w:val="left"/>
                              </w:pPr>
                              <w:r>
                                <w:t xml:space="preserve"> </w:t>
                              </w:r>
                            </w:p>
                          </w:txbxContent>
                        </wps:txbx>
                        <wps:bodyPr horzOverflow="overflow" vert="horz" lIns="0" tIns="0" rIns="0" bIns="0" rtlCol="0">
                          <a:noAutofit/>
                        </wps:bodyPr>
                      </wps:wsp>
                      <wps:wsp>
                        <wps:cNvPr id="16430" name="Shape 16430"/>
                        <wps:cNvSpPr/>
                        <wps:spPr>
                          <a:xfrm>
                            <a:off x="833755" y="241300"/>
                            <a:ext cx="5589905" cy="3480435"/>
                          </a:xfrm>
                          <a:custGeom>
                            <a:avLst/>
                            <a:gdLst/>
                            <a:ahLst/>
                            <a:cxnLst/>
                            <a:rect l="0" t="0" r="0" b="0"/>
                            <a:pathLst>
                              <a:path w="5589905" h="3480435">
                                <a:moveTo>
                                  <a:pt x="0" y="3480435"/>
                                </a:moveTo>
                                <a:lnTo>
                                  <a:pt x="5589905" y="3480435"/>
                                </a:lnTo>
                                <a:lnTo>
                                  <a:pt x="55899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6431" name="Shape 16431"/>
                        <wps:cNvSpPr/>
                        <wps:spPr>
                          <a:xfrm>
                            <a:off x="2800350" y="3127376"/>
                            <a:ext cx="0" cy="352425"/>
                          </a:xfrm>
                          <a:custGeom>
                            <a:avLst/>
                            <a:gdLst/>
                            <a:ahLst/>
                            <a:cxnLst/>
                            <a:rect l="0" t="0" r="0" b="0"/>
                            <a:pathLst>
                              <a:path h="352425">
                                <a:moveTo>
                                  <a:pt x="0" y="0"/>
                                </a:moveTo>
                                <a:lnTo>
                                  <a:pt x="0" y="3524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32" name="Shape 16432"/>
                        <wps:cNvSpPr/>
                        <wps:spPr>
                          <a:xfrm>
                            <a:off x="4067175" y="3127376"/>
                            <a:ext cx="0" cy="352425"/>
                          </a:xfrm>
                          <a:custGeom>
                            <a:avLst/>
                            <a:gdLst/>
                            <a:ahLst/>
                            <a:cxnLst/>
                            <a:rect l="0" t="0" r="0" b="0"/>
                            <a:pathLst>
                              <a:path h="352425">
                                <a:moveTo>
                                  <a:pt x="0" y="0"/>
                                </a:moveTo>
                                <a:lnTo>
                                  <a:pt x="0" y="3524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33" name="Shape 16433"/>
                        <wps:cNvSpPr/>
                        <wps:spPr>
                          <a:xfrm>
                            <a:off x="3453765" y="3124708"/>
                            <a:ext cx="636270" cy="309499"/>
                          </a:xfrm>
                          <a:custGeom>
                            <a:avLst/>
                            <a:gdLst/>
                            <a:ahLst/>
                            <a:cxnLst/>
                            <a:rect l="0" t="0" r="0" b="0"/>
                            <a:pathLst>
                              <a:path w="636270" h="309499">
                                <a:moveTo>
                                  <a:pt x="636270" y="48260"/>
                                </a:moveTo>
                                <a:cubicBezTo>
                                  <a:pt x="313690" y="0"/>
                                  <a:pt x="28829" y="116967"/>
                                  <a:pt x="0" y="309499"/>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34" name="Shape 16434"/>
                        <wps:cNvSpPr/>
                        <wps:spPr>
                          <a:xfrm>
                            <a:off x="2800350" y="3127376"/>
                            <a:ext cx="676275" cy="352425"/>
                          </a:xfrm>
                          <a:custGeom>
                            <a:avLst/>
                            <a:gdLst/>
                            <a:ahLst/>
                            <a:cxnLst/>
                            <a:rect l="0" t="0" r="0" b="0"/>
                            <a:pathLst>
                              <a:path w="676275" h="352425">
                                <a:moveTo>
                                  <a:pt x="0" y="0"/>
                                </a:moveTo>
                                <a:cubicBezTo>
                                  <a:pt x="373507" y="0"/>
                                  <a:pt x="676275" y="157734"/>
                                  <a:pt x="676275" y="352425"/>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4860" name="Shape 204860"/>
                        <wps:cNvSpPr/>
                        <wps:spPr>
                          <a:xfrm>
                            <a:off x="409575" y="3416301"/>
                            <a:ext cx="6019800" cy="704850"/>
                          </a:xfrm>
                          <a:custGeom>
                            <a:avLst/>
                            <a:gdLst/>
                            <a:ahLst/>
                            <a:cxnLst/>
                            <a:rect l="0" t="0" r="0" b="0"/>
                            <a:pathLst>
                              <a:path w="6019800" h="704850">
                                <a:moveTo>
                                  <a:pt x="0" y="0"/>
                                </a:moveTo>
                                <a:lnTo>
                                  <a:pt x="6019800" y="0"/>
                                </a:lnTo>
                                <a:lnTo>
                                  <a:pt x="6019800" y="704850"/>
                                </a:lnTo>
                                <a:lnTo>
                                  <a:pt x="0" y="7048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436" name="Shape 16436"/>
                        <wps:cNvSpPr/>
                        <wps:spPr>
                          <a:xfrm>
                            <a:off x="409575" y="3416301"/>
                            <a:ext cx="6019800" cy="704850"/>
                          </a:xfrm>
                          <a:custGeom>
                            <a:avLst/>
                            <a:gdLst/>
                            <a:ahLst/>
                            <a:cxnLst/>
                            <a:rect l="0" t="0" r="0" b="0"/>
                            <a:pathLst>
                              <a:path w="6019800" h="704850">
                                <a:moveTo>
                                  <a:pt x="0" y="704850"/>
                                </a:moveTo>
                                <a:lnTo>
                                  <a:pt x="6019800" y="704850"/>
                                </a:lnTo>
                                <a:lnTo>
                                  <a:pt x="6019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37" name="Rectangle 16437"/>
                        <wps:cNvSpPr/>
                        <wps:spPr>
                          <a:xfrm>
                            <a:off x="3004820" y="3503453"/>
                            <a:ext cx="1104671" cy="291720"/>
                          </a:xfrm>
                          <a:prstGeom prst="rect">
                            <a:avLst/>
                          </a:prstGeom>
                          <a:ln>
                            <a:noFill/>
                          </a:ln>
                        </wps:spPr>
                        <wps:txbx>
                          <w:txbxContent>
                            <w:p w14:paraId="61516CB2" w14:textId="77777777" w:rsidR="00B4752F" w:rsidRDefault="00B4752F" w:rsidP="007077E9">
                              <w:pPr>
                                <w:spacing w:after="160" w:line="259" w:lineRule="auto"/>
                                <w:ind w:firstLine="0"/>
                                <w:jc w:val="left"/>
                              </w:pPr>
                              <w:r>
                                <w:rPr>
                                  <w:sz w:val="24"/>
                                </w:rPr>
                                <w:t>ЭСТАКАДА</w:t>
                              </w:r>
                            </w:p>
                          </w:txbxContent>
                        </wps:txbx>
                        <wps:bodyPr horzOverflow="overflow" vert="horz" lIns="0" tIns="0" rIns="0" bIns="0" rtlCol="0">
                          <a:noAutofit/>
                        </wps:bodyPr>
                      </wps:wsp>
                      <wps:wsp>
                        <wps:cNvPr id="16438" name="Rectangle 16438"/>
                        <wps:cNvSpPr/>
                        <wps:spPr>
                          <a:xfrm>
                            <a:off x="3835654" y="3473933"/>
                            <a:ext cx="50673" cy="224380"/>
                          </a:xfrm>
                          <a:prstGeom prst="rect">
                            <a:avLst/>
                          </a:prstGeom>
                          <a:ln>
                            <a:noFill/>
                          </a:ln>
                        </wps:spPr>
                        <wps:txbx>
                          <w:txbxContent>
                            <w:p w14:paraId="0BC3C342"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16439" name="Shape 16439"/>
                        <wps:cNvSpPr/>
                        <wps:spPr>
                          <a:xfrm>
                            <a:off x="0" y="3993515"/>
                            <a:ext cx="1348105" cy="533400"/>
                          </a:xfrm>
                          <a:custGeom>
                            <a:avLst/>
                            <a:gdLst/>
                            <a:ahLst/>
                            <a:cxnLst/>
                            <a:rect l="0" t="0" r="0" b="0"/>
                            <a:pathLst>
                              <a:path w="1348105" h="533400">
                                <a:moveTo>
                                  <a:pt x="337033" y="0"/>
                                </a:moveTo>
                                <a:lnTo>
                                  <a:pt x="1348105" y="0"/>
                                </a:lnTo>
                                <a:lnTo>
                                  <a:pt x="1011047" y="533400"/>
                                </a:lnTo>
                                <a:lnTo>
                                  <a:pt x="0" y="533400"/>
                                </a:lnTo>
                                <a:lnTo>
                                  <a:pt x="337033"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40" name="Shape 16440"/>
                        <wps:cNvSpPr/>
                        <wps:spPr>
                          <a:xfrm>
                            <a:off x="0" y="3993515"/>
                            <a:ext cx="1348105" cy="533400"/>
                          </a:xfrm>
                          <a:custGeom>
                            <a:avLst/>
                            <a:gdLst/>
                            <a:ahLst/>
                            <a:cxnLst/>
                            <a:rect l="0" t="0" r="0" b="0"/>
                            <a:pathLst>
                              <a:path w="1348105" h="533400">
                                <a:moveTo>
                                  <a:pt x="337033" y="0"/>
                                </a:moveTo>
                                <a:lnTo>
                                  <a:pt x="0" y="533400"/>
                                </a:lnTo>
                                <a:lnTo>
                                  <a:pt x="1011047" y="533400"/>
                                </a:lnTo>
                                <a:lnTo>
                                  <a:pt x="1348105"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41" name="Rectangle 16441"/>
                        <wps:cNvSpPr/>
                        <wps:spPr>
                          <a:xfrm>
                            <a:off x="361874" y="4169026"/>
                            <a:ext cx="824399" cy="138287"/>
                          </a:xfrm>
                          <a:prstGeom prst="rect">
                            <a:avLst/>
                          </a:prstGeom>
                          <a:ln>
                            <a:noFill/>
                          </a:ln>
                        </wps:spPr>
                        <wps:txbx>
                          <w:txbxContent>
                            <w:p w14:paraId="70265F3D" w14:textId="77777777" w:rsidR="00B4752F" w:rsidRDefault="00B4752F" w:rsidP="007077E9">
                              <w:pPr>
                                <w:spacing w:after="160" w:line="259" w:lineRule="auto"/>
                                <w:ind w:firstLine="0"/>
                                <w:jc w:val="left"/>
                              </w:pPr>
                              <w:r>
                                <w:rPr>
                                  <w:sz w:val="18"/>
                                </w:rPr>
                                <w:t xml:space="preserve">Подъездной </w:t>
                              </w:r>
                            </w:p>
                          </w:txbxContent>
                        </wps:txbx>
                        <wps:bodyPr horzOverflow="overflow" vert="horz" lIns="0" tIns="0" rIns="0" bIns="0" rtlCol="0">
                          <a:noAutofit/>
                        </wps:bodyPr>
                      </wps:wsp>
                      <wps:wsp>
                        <wps:cNvPr id="16442" name="Rectangle 16442"/>
                        <wps:cNvSpPr/>
                        <wps:spPr>
                          <a:xfrm>
                            <a:off x="361874" y="4300472"/>
                            <a:ext cx="460314" cy="138287"/>
                          </a:xfrm>
                          <a:prstGeom prst="rect">
                            <a:avLst/>
                          </a:prstGeom>
                          <a:ln>
                            <a:noFill/>
                          </a:ln>
                        </wps:spPr>
                        <wps:txbx>
                          <w:txbxContent>
                            <w:p w14:paraId="0B20A412" w14:textId="77777777" w:rsidR="00B4752F" w:rsidRDefault="00B4752F" w:rsidP="007077E9">
                              <w:pPr>
                                <w:spacing w:after="160" w:line="259" w:lineRule="auto"/>
                                <w:ind w:firstLine="0"/>
                                <w:jc w:val="left"/>
                              </w:pPr>
                              <w:r>
                                <w:rPr>
                                  <w:sz w:val="18"/>
                                </w:rPr>
                                <w:t>карман</w:t>
                              </w:r>
                            </w:p>
                          </w:txbxContent>
                        </wps:txbx>
                        <wps:bodyPr horzOverflow="overflow" vert="horz" lIns="0" tIns="0" rIns="0" bIns="0" rtlCol="0">
                          <a:noAutofit/>
                        </wps:bodyPr>
                      </wps:wsp>
                      <wps:wsp>
                        <wps:cNvPr id="16443" name="Rectangle 16443"/>
                        <wps:cNvSpPr/>
                        <wps:spPr>
                          <a:xfrm>
                            <a:off x="707771" y="4277881"/>
                            <a:ext cx="38005" cy="168285"/>
                          </a:xfrm>
                          <a:prstGeom prst="rect">
                            <a:avLst/>
                          </a:prstGeom>
                          <a:ln>
                            <a:noFill/>
                          </a:ln>
                        </wps:spPr>
                        <wps:txbx>
                          <w:txbxContent>
                            <w:p w14:paraId="7E42F238"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44" name="Shape 16444"/>
                        <wps:cNvSpPr/>
                        <wps:spPr>
                          <a:xfrm>
                            <a:off x="2276475" y="3993515"/>
                            <a:ext cx="1410335" cy="533400"/>
                          </a:xfrm>
                          <a:custGeom>
                            <a:avLst/>
                            <a:gdLst/>
                            <a:ahLst/>
                            <a:cxnLst/>
                            <a:rect l="0" t="0" r="0" b="0"/>
                            <a:pathLst>
                              <a:path w="1410335" h="533400">
                                <a:moveTo>
                                  <a:pt x="352552" y="0"/>
                                </a:moveTo>
                                <a:lnTo>
                                  <a:pt x="1410335" y="0"/>
                                </a:lnTo>
                                <a:lnTo>
                                  <a:pt x="1057783" y="533400"/>
                                </a:lnTo>
                                <a:lnTo>
                                  <a:pt x="0" y="533400"/>
                                </a:lnTo>
                                <a:lnTo>
                                  <a:pt x="35255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45" name="Shape 16445"/>
                        <wps:cNvSpPr/>
                        <wps:spPr>
                          <a:xfrm>
                            <a:off x="2276475" y="3993515"/>
                            <a:ext cx="1410335" cy="533400"/>
                          </a:xfrm>
                          <a:custGeom>
                            <a:avLst/>
                            <a:gdLst/>
                            <a:ahLst/>
                            <a:cxnLst/>
                            <a:rect l="0" t="0" r="0" b="0"/>
                            <a:pathLst>
                              <a:path w="1410335" h="533400">
                                <a:moveTo>
                                  <a:pt x="352552" y="0"/>
                                </a:moveTo>
                                <a:lnTo>
                                  <a:pt x="0" y="533400"/>
                                </a:lnTo>
                                <a:lnTo>
                                  <a:pt x="1057783" y="533400"/>
                                </a:lnTo>
                                <a:lnTo>
                                  <a:pt x="1410335"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46" name="Rectangle 16446"/>
                        <wps:cNvSpPr/>
                        <wps:spPr>
                          <a:xfrm>
                            <a:off x="2652776" y="4169026"/>
                            <a:ext cx="824399" cy="138287"/>
                          </a:xfrm>
                          <a:prstGeom prst="rect">
                            <a:avLst/>
                          </a:prstGeom>
                          <a:ln>
                            <a:noFill/>
                          </a:ln>
                        </wps:spPr>
                        <wps:txbx>
                          <w:txbxContent>
                            <w:p w14:paraId="69534A93" w14:textId="77777777" w:rsidR="00B4752F" w:rsidRDefault="00B4752F" w:rsidP="007077E9">
                              <w:pPr>
                                <w:spacing w:after="160" w:line="259" w:lineRule="auto"/>
                                <w:ind w:firstLine="0"/>
                                <w:jc w:val="left"/>
                              </w:pPr>
                              <w:r>
                                <w:rPr>
                                  <w:sz w:val="18"/>
                                </w:rPr>
                                <w:t xml:space="preserve">Подъездной </w:t>
                              </w:r>
                            </w:p>
                          </w:txbxContent>
                        </wps:txbx>
                        <wps:bodyPr horzOverflow="overflow" vert="horz" lIns="0" tIns="0" rIns="0" bIns="0" rtlCol="0">
                          <a:noAutofit/>
                        </wps:bodyPr>
                      </wps:wsp>
                      <wps:wsp>
                        <wps:cNvPr id="16447" name="Rectangle 16447"/>
                        <wps:cNvSpPr/>
                        <wps:spPr>
                          <a:xfrm>
                            <a:off x="2652776" y="4300472"/>
                            <a:ext cx="460314" cy="138287"/>
                          </a:xfrm>
                          <a:prstGeom prst="rect">
                            <a:avLst/>
                          </a:prstGeom>
                          <a:ln>
                            <a:noFill/>
                          </a:ln>
                        </wps:spPr>
                        <wps:txbx>
                          <w:txbxContent>
                            <w:p w14:paraId="3B60C989" w14:textId="77777777" w:rsidR="00B4752F" w:rsidRDefault="00B4752F" w:rsidP="007077E9">
                              <w:pPr>
                                <w:spacing w:after="160" w:line="259" w:lineRule="auto"/>
                                <w:ind w:firstLine="0"/>
                                <w:jc w:val="left"/>
                              </w:pPr>
                              <w:r>
                                <w:rPr>
                                  <w:sz w:val="18"/>
                                </w:rPr>
                                <w:t>карман</w:t>
                              </w:r>
                            </w:p>
                          </w:txbxContent>
                        </wps:txbx>
                        <wps:bodyPr horzOverflow="overflow" vert="horz" lIns="0" tIns="0" rIns="0" bIns="0" rtlCol="0">
                          <a:noAutofit/>
                        </wps:bodyPr>
                      </wps:wsp>
                      <wps:wsp>
                        <wps:cNvPr id="16448" name="Rectangle 16448"/>
                        <wps:cNvSpPr/>
                        <wps:spPr>
                          <a:xfrm>
                            <a:off x="2998724" y="4277881"/>
                            <a:ext cx="38005" cy="168285"/>
                          </a:xfrm>
                          <a:prstGeom prst="rect">
                            <a:avLst/>
                          </a:prstGeom>
                          <a:ln>
                            <a:noFill/>
                          </a:ln>
                        </wps:spPr>
                        <wps:txbx>
                          <w:txbxContent>
                            <w:p w14:paraId="0B206856"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49" name="Shape 16449"/>
                        <wps:cNvSpPr/>
                        <wps:spPr>
                          <a:xfrm>
                            <a:off x="3524250" y="3993515"/>
                            <a:ext cx="1443355" cy="533400"/>
                          </a:xfrm>
                          <a:custGeom>
                            <a:avLst/>
                            <a:gdLst/>
                            <a:ahLst/>
                            <a:cxnLst/>
                            <a:rect l="0" t="0" r="0" b="0"/>
                            <a:pathLst>
                              <a:path w="1443355" h="533400">
                                <a:moveTo>
                                  <a:pt x="360807" y="0"/>
                                </a:moveTo>
                                <a:lnTo>
                                  <a:pt x="1443355" y="0"/>
                                </a:lnTo>
                                <a:lnTo>
                                  <a:pt x="1082548" y="533400"/>
                                </a:lnTo>
                                <a:lnTo>
                                  <a:pt x="0" y="533400"/>
                                </a:lnTo>
                                <a:lnTo>
                                  <a:pt x="360807"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50" name="Shape 16450"/>
                        <wps:cNvSpPr/>
                        <wps:spPr>
                          <a:xfrm>
                            <a:off x="3524250" y="3993515"/>
                            <a:ext cx="1443355" cy="533400"/>
                          </a:xfrm>
                          <a:custGeom>
                            <a:avLst/>
                            <a:gdLst/>
                            <a:ahLst/>
                            <a:cxnLst/>
                            <a:rect l="0" t="0" r="0" b="0"/>
                            <a:pathLst>
                              <a:path w="1443355" h="533400">
                                <a:moveTo>
                                  <a:pt x="360807" y="0"/>
                                </a:moveTo>
                                <a:lnTo>
                                  <a:pt x="0" y="533400"/>
                                </a:lnTo>
                                <a:lnTo>
                                  <a:pt x="1082548" y="533400"/>
                                </a:lnTo>
                                <a:lnTo>
                                  <a:pt x="1443355"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51" name="Rectangle 16451"/>
                        <wps:cNvSpPr/>
                        <wps:spPr>
                          <a:xfrm>
                            <a:off x="3908806" y="4169026"/>
                            <a:ext cx="824399" cy="138287"/>
                          </a:xfrm>
                          <a:prstGeom prst="rect">
                            <a:avLst/>
                          </a:prstGeom>
                          <a:ln>
                            <a:noFill/>
                          </a:ln>
                        </wps:spPr>
                        <wps:txbx>
                          <w:txbxContent>
                            <w:p w14:paraId="754F5D5E" w14:textId="77777777" w:rsidR="00B4752F" w:rsidRDefault="00B4752F" w:rsidP="007077E9">
                              <w:pPr>
                                <w:spacing w:after="160" w:line="259" w:lineRule="auto"/>
                                <w:ind w:firstLine="0"/>
                                <w:jc w:val="left"/>
                              </w:pPr>
                              <w:r>
                                <w:rPr>
                                  <w:sz w:val="18"/>
                                </w:rPr>
                                <w:t xml:space="preserve">Подъездной </w:t>
                              </w:r>
                            </w:p>
                          </w:txbxContent>
                        </wps:txbx>
                        <wps:bodyPr horzOverflow="overflow" vert="horz" lIns="0" tIns="0" rIns="0" bIns="0" rtlCol="0">
                          <a:noAutofit/>
                        </wps:bodyPr>
                      </wps:wsp>
                      <wps:wsp>
                        <wps:cNvPr id="16452" name="Rectangle 16452"/>
                        <wps:cNvSpPr/>
                        <wps:spPr>
                          <a:xfrm>
                            <a:off x="3908806" y="4300472"/>
                            <a:ext cx="460314" cy="138287"/>
                          </a:xfrm>
                          <a:prstGeom prst="rect">
                            <a:avLst/>
                          </a:prstGeom>
                          <a:ln>
                            <a:noFill/>
                          </a:ln>
                        </wps:spPr>
                        <wps:txbx>
                          <w:txbxContent>
                            <w:p w14:paraId="00BDCCD9" w14:textId="77777777" w:rsidR="00B4752F" w:rsidRDefault="00B4752F" w:rsidP="007077E9">
                              <w:pPr>
                                <w:spacing w:after="160" w:line="259" w:lineRule="auto"/>
                                <w:ind w:firstLine="0"/>
                                <w:jc w:val="left"/>
                              </w:pPr>
                              <w:r>
                                <w:rPr>
                                  <w:sz w:val="18"/>
                                </w:rPr>
                                <w:t>карман</w:t>
                              </w:r>
                            </w:p>
                          </w:txbxContent>
                        </wps:txbx>
                        <wps:bodyPr horzOverflow="overflow" vert="horz" lIns="0" tIns="0" rIns="0" bIns="0" rtlCol="0">
                          <a:noAutofit/>
                        </wps:bodyPr>
                      </wps:wsp>
                      <wps:wsp>
                        <wps:cNvPr id="16453" name="Rectangle 16453"/>
                        <wps:cNvSpPr/>
                        <wps:spPr>
                          <a:xfrm>
                            <a:off x="4254754" y="4277881"/>
                            <a:ext cx="38005" cy="168285"/>
                          </a:xfrm>
                          <a:prstGeom prst="rect">
                            <a:avLst/>
                          </a:prstGeom>
                          <a:ln>
                            <a:noFill/>
                          </a:ln>
                        </wps:spPr>
                        <wps:txbx>
                          <w:txbxContent>
                            <w:p w14:paraId="0C685150"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54" name="Shape 16454"/>
                        <wps:cNvSpPr/>
                        <wps:spPr>
                          <a:xfrm>
                            <a:off x="1123950" y="3993515"/>
                            <a:ext cx="1348105" cy="533400"/>
                          </a:xfrm>
                          <a:custGeom>
                            <a:avLst/>
                            <a:gdLst/>
                            <a:ahLst/>
                            <a:cxnLst/>
                            <a:rect l="0" t="0" r="0" b="0"/>
                            <a:pathLst>
                              <a:path w="1348105" h="533400">
                                <a:moveTo>
                                  <a:pt x="337058" y="0"/>
                                </a:moveTo>
                                <a:lnTo>
                                  <a:pt x="1348105" y="0"/>
                                </a:lnTo>
                                <a:lnTo>
                                  <a:pt x="1011047" y="533400"/>
                                </a:lnTo>
                                <a:lnTo>
                                  <a:pt x="0" y="533400"/>
                                </a:lnTo>
                                <a:lnTo>
                                  <a:pt x="33705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55" name="Shape 16455"/>
                        <wps:cNvSpPr/>
                        <wps:spPr>
                          <a:xfrm>
                            <a:off x="1123950" y="3993515"/>
                            <a:ext cx="1348105" cy="533400"/>
                          </a:xfrm>
                          <a:custGeom>
                            <a:avLst/>
                            <a:gdLst/>
                            <a:ahLst/>
                            <a:cxnLst/>
                            <a:rect l="0" t="0" r="0" b="0"/>
                            <a:pathLst>
                              <a:path w="1348105" h="533400">
                                <a:moveTo>
                                  <a:pt x="337058" y="0"/>
                                </a:moveTo>
                                <a:lnTo>
                                  <a:pt x="0" y="533400"/>
                                </a:lnTo>
                                <a:lnTo>
                                  <a:pt x="1011047" y="533400"/>
                                </a:lnTo>
                                <a:lnTo>
                                  <a:pt x="1348105"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56" name="Rectangle 16456"/>
                        <wps:cNvSpPr/>
                        <wps:spPr>
                          <a:xfrm>
                            <a:off x="1485011" y="4169026"/>
                            <a:ext cx="824399" cy="138287"/>
                          </a:xfrm>
                          <a:prstGeom prst="rect">
                            <a:avLst/>
                          </a:prstGeom>
                          <a:ln>
                            <a:noFill/>
                          </a:ln>
                        </wps:spPr>
                        <wps:txbx>
                          <w:txbxContent>
                            <w:p w14:paraId="1904318C" w14:textId="77777777" w:rsidR="00B4752F" w:rsidRDefault="00B4752F" w:rsidP="007077E9">
                              <w:pPr>
                                <w:spacing w:after="160" w:line="259" w:lineRule="auto"/>
                                <w:ind w:firstLine="0"/>
                                <w:jc w:val="left"/>
                              </w:pPr>
                              <w:r>
                                <w:rPr>
                                  <w:sz w:val="18"/>
                                </w:rPr>
                                <w:t xml:space="preserve">Подъездной </w:t>
                              </w:r>
                            </w:p>
                          </w:txbxContent>
                        </wps:txbx>
                        <wps:bodyPr horzOverflow="overflow" vert="horz" lIns="0" tIns="0" rIns="0" bIns="0" rtlCol="0">
                          <a:noAutofit/>
                        </wps:bodyPr>
                      </wps:wsp>
                      <wps:wsp>
                        <wps:cNvPr id="16457" name="Rectangle 16457"/>
                        <wps:cNvSpPr/>
                        <wps:spPr>
                          <a:xfrm>
                            <a:off x="1485011" y="4300472"/>
                            <a:ext cx="460314" cy="138287"/>
                          </a:xfrm>
                          <a:prstGeom prst="rect">
                            <a:avLst/>
                          </a:prstGeom>
                          <a:ln>
                            <a:noFill/>
                          </a:ln>
                        </wps:spPr>
                        <wps:txbx>
                          <w:txbxContent>
                            <w:p w14:paraId="50ED91C7" w14:textId="77777777" w:rsidR="00B4752F" w:rsidRDefault="00B4752F" w:rsidP="007077E9">
                              <w:pPr>
                                <w:spacing w:after="160" w:line="259" w:lineRule="auto"/>
                                <w:ind w:firstLine="0"/>
                                <w:jc w:val="left"/>
                              </w:pPr>
                              <w:r>
                                <w:rPr>
                                  <w:sz w:val="18"/>
                                </w:rPr>
                                <w:t>карман</w:t>
                              </w:r>
                            </w:p>
                          </w:txbxContent>
                        </wps:txbx>
                        <wps:bodyPr horzOverflow="overflow" vert="horz" lIns="0" tIns="0" rIns="0" bIns="0" rtlCol="0">
                          <a:noAutofit/>
                        </wps:bodyPr>
                      </wps:wsp>
                      <wps:wsp>
                        <wps:cNvPr id="16458" name="Rectangle 16458"/>
                        <wps:cNvSpPr/>
                        <wps:spPr>
                          <a:xfrm>
                            <a:off x="1831340" y="4277881"/>
                            <a:ext cx="38005" cy="168285"/>
                          </a:xfrm>
                          <a:prstGeom prst="rect">
                            <a:avLst/>
                          </a:prstGeom>
                          <a:ln>
                            <a:noFill/>
                          </a:ln>
                        </wps:spPr>
                        <wps:txbx>
                          <w:txbxContent>
                            <w:p w14:paraId="44FE4D2E"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59" name="Shape 16459"/>
                        <wps:cNvSpPr/>
                        <wps:spPr>
                          <a:xfrm>
                            <a:off x="4810125" y="3993515"/>
                            <a:ext cx="1619250" cy="533400"/>
                          </a:xfrm>
                          <a:custGeom>
                            <a:avLst/>
                            <a:gdLst/>
                            <a:ahLst/>
                            <a:cxnLst/>
                            <a:rect l="0" t="0" r="0" b="0"/>
                            <a:pathLst>
                              <a:path w="1619250" h="533400">
                                <a:moveTo>
                                  <a:pt x="404876" y="0"/>
                                </a:moveTo>
                                <a:lnTo>
                                  <a:pt x="1619250" y="0"/>
                                </a:lnTo>
                                <a:lnTo>
                                  <a:pt x="1214501" y="533400"/>
                                </a:lnTo>
                                <a:lnTo>
                                  <a:pt x="0" y="533400"/>
                                </a:lnTo>
                                <a:lnTo>
                                  <a:pt x="40487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60" name="Shape 16460"/>
                        <wps:cNvSpPr/>
                        <wps:spPr>
                          <a:xfrm>
                            <a:off x="4810125" y="3993515"/>
                            <a:ext cx="1619250" cy="533400"/>
                          </a:xfrm>
                          <a:custGeom>
                            <a:avLst/>
                            <a:gdLst/>
                            <a:ahLst/>
                            <a:cxnLst/>
                            <a:rect l="0" t="0" r="0" b="0"/>
                            <a:pathLst>
                              <a:path w="1619250" h="533400">
                                <a:moveTo>
                                  <a:pt x="404876" y="0"/>
                                </a:moveTo>
                                <a:lnTo>
                                  <a:pt x="0" y="533400"/>
                                </a:lnTo>
                                <a:lnTo>
                                  <a:pt x="1214501" y="533400"/>
                                </a:lnTo>
                                <a:lnTo>
                                  <a:pt x="161925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61" name="Rectangle 16461"/>
                        <wps:cNvSpPr/>
                        <wps:spPr>
                          <a:xfrm>
                            <a:off x="5235067" y="4169026"/>
                            <a:ext cx="628751" cy="138287"/>
                          </a:xfrm>
                          <a:prstGeom prst="rect">
                            <a:avLst/>
                          </a:prstGeom>
                          <a:ln>
                            <a:noFill/>
                          </a:ln>
                        </wps:spPr>
                        <wps:txbx>
                          <w:txbxContent>
                            <w:p w14:paraId="6AE3C39C" w14:textId="77777777" w:rsidR="00B4752F" w:rsidRDefault="00B4752F" w:rsidP="007077E9">
                              <w:pPr>
                                <w:spacing w:after="160" w:line="259" w:lineRule="auto"/>
                                <w:ind w:firstLine="0"/>
                                <w:jc w:val="left"/>
                              </w:pPr>
                              <w:proofErr w:type="spellStart"/>
                              <w:r>
                                <w:rPr>
                                  <w:sz w:val="18"/>
                                </w:rPr>
                                <w:t>Подъездн</w:t>
                              </w:r>
                              <w:proofErr w:type="spellEnd"/>
                            </w:p>
                          </w:txbxContent>
                        </wps:txbx>
                        <wps:bodyPr horzOverflow="overflow" vert="horz" lIns="0" tIns="0" rIns="0" bIns="0" rtlCol="0">
                          <a:noAutofit/>
                        </wps:bodyPr>
                      </wps:wsp>
                      <wps:wsp>
                        <wps:cNvPr id="16462" name="Rectangle 16462"/>
                        <wps:cNvSpPr/>
                        <wps:spPr>
                          <a:xfrm>
                            <a:off x="5707507" y="4169026"/>
                            <a:ext cx="196256" cy="138287"/>
                          </a:xfrm>
                          <a:prstGeom prst="rect">
                            <a:avLst/>
                          </a:prstGeom>
                          <a:ln>
                            <a:noFill/>
                          </a:ln>
                        </wps:spPr>
                        <wps:txbx>
                          <w:txbxContent>
                            <w:p w14:paraId="3ED43913" w14:textId="77777777" w:rsidR="00B4752F" w:rsidRDefault="00B4752F" w:rsidP="007077E9">
                              <w:pPr>
                                <w:spacing w:after="160" w:line="259" w:lineRule="auto"/>
                                <w:ind w:firstLine="0"/>
                                <w:jc w:val="left"/>
                              </w:pPr>
                              <w:r>
                                <w:rPr>
                                  <w:sz w:val="18"/>
                                </w:rPr>
                                <w:t xml:space="preserve">ой </w:t>
                              </w:r>
                            </w:p>
                          </w:txbxContent>
                        </wps:txbx>
                        <wps:bodyPr horzOverflow="overflow" vert="horz" lIns="0" tIns="0" rIns="0" bIns="0" rtlCol="0">
                          <a:noAutofit/>
                        </wps:bodyPr>
                      </wps:wsp>
                      <wps:wsp>
                        <wps:cNvPr id="16463" name="Rectangle 16463"/>
                        <wps:cNvSpPr/>
                        <wps:spPr>
                          <a:xfrm>
                            <a:off x="5235067" y="4300472"/>
                            <a:ext cx="460314" cy="138287"/>
                          </a:xfrm>
                          <a:prstGeom prst="rect">
                            <a:avLst/>
                          </a:prstGeom>
                          <a:ln>
                            <a:noFill/>
                          </a:ln>
                        </wps:spPr>
                        <wps:txbx>
                          <w:txbxContent>
                            <w:p w14:paraId="6E9E5C0D" w14:textId="77777777" w:rsidR="00B4752F" w:rsidRDefault="00B4752F" w:rsidP="007077E9">
                              <w:pPr>
                                <w:spacing w:after="160" w:line="259" w:lineRule="auto"/>
                                <w:ind w:firstLine="0"/>
                                <w:jc w:val="left"/>
                              </w:pPr>
                              <w:r>
                                <w:rPr>
                                  <w:sz w:val="18"/>
                                </w:rPr>
                                <w:t>карман</w:t>
                              </w:r>
                            </w:p>
                          </w:txbxContent>
                        </wps:txbx>
                        <wps:bodyPr horzOverflow="overflow" vert="horz" lIns="0" tIns="0" rIns="0" bIns="0" rtlCol="0">
                          <a:noAutofit/>
                        </wps:bodyPr>
                      </wps:wsp>
                      <wps:wsp>
                        <wps:cNvPr id="16464" name="Rectangle 16464"/>
                        <wps:cNvSpPr/>
                        <wps:spPr>
                          <a:xfrm>
                            <a:off x="5581015" y="4277881"/>
                            <a:ext cx="38005" cy="168285"/>
                          </a:xfrm>
                          <a:prstGeom prst="rect">
                            <a:avLst/>
                          </a:prstGeom>
                          <a:ln>
                            <a:noFill/>
                          </a:ln>
                        </wps:spPr>
                        <wps:txbx>
                          <w:txbxContent>
                            <w:p w14:paraId="4C3E49DF"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66" name="Shape 16466"/>
                        <wps:cNvSpPr/>
                        <wps:spPr>
                          <a:xfrm>
                            <a:off x="5953125" y="336550"/>
                            <a:ext cx="476250" cy="533400"/>
                          </a:xfrm>
                          <a:custGeom>
                            <a:avLst/>
                            <a:gdLst/>
                            <a:ahLst/>
                            <a:cxnLst/>
                            <a:rect l="0" t="0" r="0" b="0"/>
                            <a:pathLst>
                              <a:path w="476250" h="533400">
                                <a:moveTo>
                                  <a:pt x="0" y="533400"/>
                                </a:moveTo>
                                <a:lnTo>
                                  <a:pt x="476250" y="533400"/>
                                </a:lnTo>
                                <a:lnTo>
                                  <a:pt x="4762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4861" name="Shape 204861"/>
                        <wps:cNvSpPr/>
                        <wps:spPr>
                          <a:xfrm>
                            <a:off x="6124575" y="962025"/>
                            <a:ext cx="304800" cy="638175"/>
                          </a:xfrm>
                          <a:custGeom>
                            <a:avLst/>
                            <a:gdLst/>
                            <a:ahLst/>
                            <a:cxnLst/>
                            <a:rect l="0" t="0" r="0" b="0"/>
                            <a:pathLst>
                              <a:path w="304800" h="638175">
                                <a:moveTo>
                                  <a:pt x="0" y="0"/>
                                </a:moveTo>
                                <a:lnTo>
                                  <a:pt x="304800" y="0"/>
                                </a:lnTo>
                                <a:lnTo>
                                  <a:pt x="304800" y="638175"/>
                                </a:lnTo>
                                <a:lnTo>
                                  <a:pt x="0" y="63817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68" name="Shape 16468"/>
                        <wps:cNvSpPr/>
                        <wps:spPr>
                          <a:xfrm>
                            <a:off x="6124575" y="962025"/>
                            <a:ext cx="304800" cy="638175"/>
                          </a:xfrm>
                          <a:custGeom>
                            <a:avLst/>
                            <a:gdLst/>
                            <a:ahLst/>
                            <a:cxnLst/>
                            <a:rect l="0" t="0" r="0" b="0"/>
                            <a:pathLst>
                              <a:path w="304800" h="638175">
                                <a:moveTo>
                                  <a:pt x="0" y="638175"/>
                                </a:moveTo>
                                <a:lnTo>
                                  <a:pt x="304800" y="638175"/>
                                </a:lnTo>
                                <a:lnTo>
                                  <a:pt x="304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69" name="Rectangle 16469"/>
                        <wps:cNvSpPr/>
                        <wps:spPr>
                          <a:xfrm rot="-5399999">
                            <a:off x="5990432" y="1171130"/>
                            <a:ext cx="635291" cy="123536"/>
                          </a:xfrm>
                          <a:prstGeom prst="rect">
                            <a:avLst/>
                          </a:prstGeom>
                          <a:ln>
                            <a:noFill/>
                          </a:ln>
                        </wps:spPr>
                        <wps:txbx>
                          <w:txbxContent>
                            <w:p w14:paraId="0CA4C043" w14:textId="77777777" w:rsidR="00B4752F" w:rsidRDefault="00B4752F" w:rsidP="007077E9">
                              <w:pPr>
                                <w:spacing w:after="160" w:line="259" w:lineRule="auto"/>
                                <w:ind w:firstLine="0"/>
                                <w:jc w:val="left"/>
                              </w:pPr>
                              <w:r>
                                <w:rPr>
                                  <w:sz w:val="16"/>
                                </w:rPr>
                                <w:t>подъемник</w:t>
                              </w:r>
                            </w:p>
                          </w:txbxContent>
                        </wps:txbx>
                        <wps:bodyPr horzOverflow="overflow" vert="horz" lIns="0" tIns="0" rIns="0" bIns="0" rtlCol="0">
                          <a:noAutofit/>
                        </wps:bodyPr>
                      </wps:wsp>
                      <wps:wsp>
                        <wps:cNvPr id="16470" name="Rectangle 16470"/>
                        <wps:cNvSpPr/>
                        <wps:spPr>
                          <a:xfrm rot="-5399999">
                            <a:off x="6284321" y="979865"/>
                            <a:ext cx="33951" cy="150334"/>
                          </a:xfrm>
                          <a:prstGeom prst="rect">
                            <a:avLst/>
                          </a:prstGeom>
                          <a:ln>
                            <a:noFill/>
                          </a:ln>
                        </wps:spPr>
                        <wps:txbx>
                          <w:txbxContent>
                            <w:p w14:paraId="2770926C" w14:textId="77777777" w:rsidR="00B4752F" w:rsidRDefault="00B4752F" w:rsidP="007077E9">
                              <w:pPr>
                                <w:spacing w:after="160" w:line="259" w:lineRule="auto"/>
                                <w:ind w:firstLine="0"/>
                                <w:jc w:val="left"/>
                              </w:pPr>
                              <w:r>
                                <w:rPr>
                                  <w:sz w:val="16"/>
                                </w:rPr>
                                <w:t xml:space="preserve"> </w:t>
                              </w:r>
                            </w:p>
                          </w:txbxContent>
                        </wps:txbx>
                        <wps:bodyPr horzOverflow="overflow" vert="horz" lIns="0" tIns="0" rIns="0" bIns="0" rtlCol="0">
                          <a:noAutofit/>
                        </wps:bodyPr>
                      </wps:wsp>
                      <wps:wsp>
                        <wps:cNvPr id="204862" name="Shape 204862"/>
                        <wps:cNvSpPr/>
                        <wps:spPr>
                          <a:xfrm>
                            <a:off x="6124575" y="1679575"/>
                            <a:ext cx="304800" cy="609600"/>
                          </a:xfrm>
                          <a:custGeom>
                            <a:avLst/>
                            <a:gdLst/>
                            <a:ahLst/>
                            <a:cxnLst/>
                            <a:rect l="0" t="0" r="0" b="0"/>
                            <a:pathLst>
                              <a:path w="304800" h="609600">
                                <a:moveTo>
                                  <a:pt x="0" y="0"/>
                                </a:moveTo>
                                <a:lnTo>
                                  <a:pt x="304800" y="0"/>
                                </a:lnTo>
                                <a:lnTo>
                                  <a:pt x="30480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72" name="Shape 16472"/>
                        <wps:cNvSpPr/>
                        <wps:spPr>
                          <a:xfrm>
                            <a:off x="6124575" y="1679575"/>
                            <a:ext cx="304800" cy="609600"/>
                          </a:xfrm>
                          <a:custGeom>
                            <a:avLst/>
                            <a:gdLst/>
                            <a:ahLst/>
                            <a:cxnLst/>
                            <a:rect l="0" t="0" r="0" b="0"/>
                            <a:pathLst>
                              <a:path w="304800" h="609600">
                                <a:moveTo>
                                  <a:pt x="0" y="609600"/>
                                </a:moveTo>
                                <a:lnTo>
                                  <a:pt x="304800" y="609600"/>
                                </a:lnTo>
                                <a:lnTo>
                                  <a:pt x="3048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73" name="Rectangle 16473"/>
                        <wps:cNvSpPr/>
                        <wps:spPr>
                          <a:xfrm rot="-5399999">
                            <a:off x="5990432" y="1859980"/>
                            <a:ext cx="635290" cy="123535"/>
                          </a:xfrm>
                          <a:prstGeom prst="rect">
                            <a:avLst/>
                          </a:prstGeom>
                          <a:ln>
                            <a:noFill/>
                          </a:ln>
                        </wps:spPr>
                        <wps:txbx>
                          <w:txbxContent>
                            <w:p w14:paraId="24AE0909" w14:textId="77777777" w:rsidR="00B4752F" w:rsidRDefault="00B4752F" w:rsidP="007077E9">
                              <w:pPr>
                                <w:spacing w:after="160" w:line="259" w:lineRule="auto"/>
                                <w:ind w:firstLine="0"/>
                                <w:jc w:val="left"/>
                              </w:pPr>
                              <w:r>
                                <w:rPr>
                                  <w:sz w:val="16"/>
                                </w:rPr>
                                <w:t>подъемник</w:t>
                              </w:r>
                            </w:p>
                          </w:txbxContent>
                        </wps:txbx>
                        <wps:bodyPr horzOverflow="overflow" vert="horz" lIns="0" tIns="0" rIns="0" bIns="0" rtlCol="0">
                          <a:noAutofit/>
                        </wps:bodyPr>
                      </wps:wsp>
                      <wps:wsp>
                        <wps:cNvPr id="16474" name="Rectangle 16474"/>
                        <wps:cNvSpPr/>
                        <wps:spPr>
                          <a:xfrm rot="-5399999">
                            <a:off x="6284321" y="1668713"/>
                            <a:ext cx="33951" cy="150334"/>
                          </a:xfrm>
                          <a:prstGeom prst="rect">
                            <a:avLst/>
                          </a:prstGeom>
                          <a:ln>
                            <a:noFill/>
                          </a:ln>
                        </wps:spPr>
                        <wps:txbx>
                          <w:txbxContent>
                            <w:p w14:paraId="439D62E7" w14:textId="77777777" w:rsidR="00B4752F" w:rsidRDefault="00B4752F" w:rsidP="007077E9">
                              <w:pPr>
                                <w:spacing w:after="160" w:line="259" w:lineRule="auto"/>
                                <w:ind w:firstLine="0"/>
                                <w:jc w:val="left"/>
                              </w:pPr>
                              <w:r>
                                <w:rPr>
                                  <w:sz w:val="16"/>
                                </w:rPr>
                                <w:t xml:space="preserve"> </w:t>
                              </w:r>
                            </w:p>
                          </w:txbxContent>
                        </wps:txbx>
                        <wps:bodyPr horzOverflow="overflow" vert="horz" lIns="0" tIns="0" rIns="0" bIns="0" rtlCol="0">
                          <a:noAutofit/>
                        </wps:bodyPr>
                      </wps:wsp>
                      <wps:wsp>
                        <wps:cNvPr id="204863" name="Shape 204863"/>
                        <wps:cNvSpPr/>
                        <wps:spPr>
                          <a:xfrm>
                            <a:off x="5886450" y="0"/>
                            <a:ext cx="542925" cy="1038225"/>
                          </a:xfrm>
                          <a:custGeom>
                            <a:avLst/>
                            <a:gdLst/>
                            <a:ahLst/>
                            <a:cxnLst/>
                            <a:rect l="0" t="0" r="0" b="0"/>
                            <a:pathLst>
                              <a:path w="542925" h="1038225">
                                <a:moveTo>
                                  <a:pt x="0" y="0"/>
                                </a:moveTo>
                                <a:lnTo>
                                  <a:pt x="542925" y="0"/>
                                </a:lnTo>
                                <a:lnTo>
                                  <a:pt x="542925" y="1038225"/>
                                </a:lnTo>
                                <a:lnTo>
                                  <a:pt x="0" y="103822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76" name="Shape 16476"/>
                        <wps:cNvSpPr/>
                        <wps:spPr>
                          <a:xfrm>
                            <a:off x="5886450" y="0"/>
                            <a:ext cx="542925" cy="1038225"/>
                          </a:xfrm>
                          <a:custGeom>
                            <a:avLst/>
                            <a:gdLst/>
                            <a:ahLst/>
                            <a:cxnLst/>
                            <a:rect l="0" t="0" r="0" b="0"/>
                            <a:pathLst>
                              <a:path w="542925" h="1038225">
                                <a:moveTo>
                                  <a:pt x="0" y="1038225"/>
                                </a:moveTo>
                                <a:lnTo>
                                  <a:pt x="542925" y="1038225"/>
                                </a:lnTo>
                                <a:lnTo>
                                  <a:pt x="5429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77" name="Rectangle 16477"/>
                        <wps:cNvSpPr/>
                        <wps:spPr>
                          <a:xfrm rot="-5399999">
                            <a:off x="5547861" y="304685"/>
                            <a:ext cx="1067174" cy="138287"/>
                          </a:xfrm>
                          <a:prstGeom prst="rect">
                            <a:avLst/>
                          </a:prstGeom>
                          <a:ln>
                            <a:noFill/>
                          </a:ln>
                        </wps:spPr>
                        <wps:txbx>
                          <w:txbxContent>
                            <w:p w14:paraId="07E82072" w14:textId="77777777" w:rsidR="00B4752F" w:rsidRDefault="00B4752F" w:rsidP="007077E9">
                              <w:pPr>
                                <w:spacing w:after="160" w:line="259" w:lineRule="auto"/>
                                <w:ind w:firstLine="0"/>
                                <w:jc w:val="left"/>
                              </w:pPr>
                              <w:r>
                                <w:rPr>
                                  <w:sz w:val="18"/>
                                </w:rPr>
                                <w:t xml:space="preserve">Мелкоштучный </w:t>
                              </w:r>
                            </w:p>
                          </w:txbxContent>
                        </wps:txbx>
                        <wps:bodyPr horzOverflow="overflow" vert="horz" lIns="0" tIns="0" rIns="0" bIns="0" rtlCol="0">
                          <a:noAutofit/>
                        </wps:bodyPr>
                      </wps:wsp>
                      <wps:wsp>
                        <wps:cNvPr id="16478" name="Rectangle 16478"/>
                        <wps:cNvSpPr/>
                        <wps:spPr>
                          <a:xfrm rot="-5399999">
                            <a:off x="6078287" y="416010"/>
                            <a:ext cx="274547" cy="138287"/>
                          </a:xfrm>
                          <a:prstGeom prst="rect">
                            <a:avLst/>
                          </a:prstGeom>
                          <a:ln>
                            <a:noFill/>
                          </a:ln>
                        </wps:spPr>
                        <wps:txbx>
                          <w:txbxContent>
                            <w:p w14:paraId="6F3177CC" w14:textId="77777777" w:rsidR="00B4752F" w:rsidRDefault="00B4752F" w:rsidP="007077E9">
                              <w:pPr>
                                <w:spacing w:after="160" w:line="259" w:lineRule="auto"/>
                                <w:ind w:firstLine="0"/>
                                <w:jc w:val="left"/>
                              </w:pPr>
                              <w:r>
                                <w:rPr>
                                  <w:sz w:val="18"/>
                                </w:rPr>
                                <w:t>груз</w:t>
                              </w:r>
                            </w:p>
                          </w:txbxContent>
                        </wps:txbx>
                        <wps:bodyPr horzOverflow="overflow" vert="horz" lIns="0" tIns="0" rIns="0" bIns="0" rtlCol="0">
                          <a:noAutofit/>
                        </wps:bodyPr>
                      </wps:wsp>
                      <wps:wsp>
                        <wps:cNvPr id="16479" name="Rectangle 16479"/>
                        <wps:cNvSpPr/>
                        <wps:spPr>
                          <a:xfrm rot="-5399999">
                            <a:off x="6188966" y="313543"/>
                            <a:ext cx="38005" cy="168284"/>
                          </a:xfrm>
                          <a:prstGeom prst="rect">
                            <a:avLst/>
                          </a:prstGeom>
                          <a:ln>
                            <a:noFill/>
                          </a:ln>
                        </wps:spPr>
                        <wps:txbx>
                          <w:txbxContent>
                            <w:p w14:paraId="57CDCAC3"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204864" name="Shape 204864"/>
                        <wps:cNvSpPr/>
                        <wps:spPr>
                          <a:xfrm>
                            <a:off x="5953125" y="2374901"/>
                            <a:ext cx="470535" cy="1165225"/>
                          </a:xfrm>
                          <a:custGeom>
                            <a:avLst/>
                            <a:gdLst/>
                            <a:ahLst/>
                            <a:cxnLst/>
                            <a:rect l="0" t="0" r="0" b="0"/>
                            <a:pathLst>
                              <a:path w="470535" h="1165225">
                                <a:moveTo>
                                  <a:pt x="0" y="0"/>
                                </a:moveTo>
                                <a:lnTo>
                                  <a:pt x="470535" y="0"/>
                                </a:lnTo>
                                <a:lnTo>
                                  <a:pt x="470535" y="1165225"/>
                                </a:lnTo>
                                <a:lnTo>
                                  <a:pt x="0" y="116522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81" name="Shape 16481"/>
                        <wps:cNvSpPr/>
                        <wps:spPr>
                          <a:xfrm>
                            <a:off x="5953125" y="2374901"/>
                            <a:ext cx="470535" cy="1165225"/>
                          </a:xfrm>
                          <a:custGeom>
                            <a:avLst/>
                            <a:gdLst/>
                            <a:ahLst/>
                            <a:cxnLst/>
                            <a:rect l="0" t="0" r="0" b="0"/>
                            <a:pathLst>
                              <a:path w="470535" h="1165225">
                                <a:moveTo>
                                  <a:pt x="0" y="1165225"/>
                                </a:moveTo>
                                <a:lnTo>
                                  <a:pt x="470535" y="1165225"/>
                                </a:lnTo>
                                <a:lnTo>
                                  <a:pt x="47053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82" name="Rectangle 16482"/>
                        <wps:cNvSpPr/>
                        <wps:spPr>
                          <a:xfrm rot="-5399999">
                            <a:off x="5447540" y="2702455"/>
                            <a:ext cx="1398879" cy="138287"/>
                          </a:xfrm>
                          <a:prstGeom prst="rect">
                            <a:avLst/>
                          </a:prstGeom>
                          <a:ln>
                            <a:noFill/>
                          </a:ln>
                        </wps:spPr>
                        <wps:txbx>
                          <w:txbxContent>
                            <w:p w14:paraId="0CE88C36" w14:textId="77777777" w:rsidR="00B4752F" w:rsidRDefault="00B4752F" w:rsidP="007077E9">
                              <w:pPr>
                                <w:spacing w:after="160" w:line="259" w:lineRule="auto"/>
                                <w:ind w:firstLine="0"/>
                                <w:jc w:val="left"/>
                              </w:pPr>
                              <w:r>
                                <w:rPr>
                                  <w:sz w:val="18"/>
                                </w:rPr>
                                <w:t xml:space="preserve">Зона мелкоштучного </w:t>
                              </w:r>
                            </w:p>
                          </w:txbxContent>
                        </wps:txbx>
                        <wps:bodyPr horzOverflow="overflow" vert="horz" lIns="0" tIns="0" rIns="0" bIns="0" rtlCol="0">
                          <a:noAutofit/>
                        </wps:bodyPr>
                      </wps:wsp>
                      <wps:wsp>
                        <wps:cNvPr id="16483" name="Rectangle 16483"/>
                        <wps:cNvSpPr/>
                        <wps:spPr>
                          <a:xfrm rot="-5399999">
                            <a:off x="6112814" y="2848045"/>
                            <a:ext cx="342651" cy="138287"/>
                          </a:xfrm>
                          <a:prstGeom prst="rect">
                            <a:avLst/>
                          </a:prstGeom>
                          <a:ln>
                            <a:noFill/>
                          </a:ln>
                        </wps:spPr>
                        <wps:txbx>
                          <w:txbxContent>
                            <w:p w14:paraId="5057A046" w14:textId="77777777" w:rsidR="00B4752F" w:rsidRDefault="00B4752F" w:rsidP="007077E9">
                              <w:pPr>
                                <w:spacing w:after="160" w:line="259" w:lineRule="auto"/>
                                <w:ind w:firstLine="0"/>
                                <w:jc w:val="left"/>
                              </w:pPr>
                              <w:r>
                                <w:rPr>
                                  <w:sz w:val="18"/>
                                </w:rPr>
                                <w:t>груза</w:t>
                              </w:r>
                            </w:p>
                          </w:txbxContent>
                        </wps:txbx>
                        <wps:bodyPr horzOverflow="overflow" vert="horz" lIns="0" tIns="0" rIns="0" bIns="0" rtlCol="0">
                          <a:noAutofit/>
                        </wps:bodyPr>
                      </wps:wsp>
                      <wps:wsp>
                        <wps:cNvPr id="16484" name="Rectangle 16484"/>
                        <wps:cNvSpPr/>
                        <wps:spPr>
                          <a:xfrm rot="-5399999">
                            <a:off x="6257546" y="2727813"/>
                            <a:ext cx="38005" cy="168284"/>
                          </a:xfrm>
                          <a:prstGeom prst="rect">
                            <a:avLst/>
                          </a:prstGeom>
                          <a:ln>
                            <a:noFill/>
                          </a:ln>
                        </wps:spPr>
                        <wps:txbx>
                          <w:txbxContent>
                            <w:p w14:paraId="4CAC8129"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204865" name="Shape 204865"/>
                        <wps:cNvSpPr/>
                        <wps:spPr>
                          <a:xfrm>
                            <a:off x="1410335" y="0"/>
                            <a:ext cx="770890" cy="609600"/>
                          </a:xfrm>
                          <a:custGeom>
                            <a:avLst/>
                            <a:gdLst/>
                            <a:ahLst/>
                            <a:cxnLst/>
                            <a:rect l="0" t="0" r="0" b="0"/>
                            <a:pathLst>
                              <a:path w="770890" h="609600">
                                <a:moveTo>
                                  <a:pt x="0" y="0"/>
                                </a:moveTo>
                                <a:lnTo>
                                  <a:pt x="770890" y="0"/>
                                </a:lnTo>
                                <a:lnTo>
                                  <a:pt x="77089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86" name="Shape 16486"/>
                        <wps:cNvSpPr/>
                        <wps:spPr>
                          <a:xfrm>
                            <a:off x="1410335" y="0"/>
                            <a:ext cx="770890" cy="609600"/>
                          </a:xfrm>
                          <a:custGeom>
                            <a:avLst/>
                            <a:gdLst/>
                            <a:ahLst/>
                            <a:cxnLst/>
                            <a:rect l="0" t="0" r="0" b="0"/>
                            <a:pathLst>
                              <a:path w="770890" h="609600">
                                <a:moveTo>
                                  <a:pt x="0" y="609600"/>
                                </a:moveTo>
                                <a:lnTo>
                                  <a:pt x="770890" y="6096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87" name="Rectangle 16487"/>
                        <wps:cNvSpPr/>
                        <wps:spPr>
                          <a:xfrm>
                            <a:off x="1640459" y="76451"/>
                            <a:ext cx="411972" cy="138287"/>
                          </a:xfrm>
                          <a:prstGeom prst="rect">
                            <a:avLst/>
                          </a:prstGeom>
                          <a:ln>
                            <a:noFill/>
                          </a:ln>
                        </wps:spPr>
                        <wps:txbx>
                          <w:txbxContent>
                            <w:p w14:paraId="10E3D2AC" w14:textId="77777777" w:rsidR="00B4752F" w:rsidRDefault="00B4752F" w:rsidP="007077E9">
                              <w:pPr>
                                <w:spacing w:after="160" w:line="259" w:lineRule="auto"/>
                                <w:ind w:firstLine="0"/>
                                <w:jc w:val="left"/>
                              </w:pPr>
                              <w:r>
                                <w:rPr>
                                  <w:sz w:val="18"/>
                                </w:rPr>
                                <w:t>Груз 1</w:t>
                              </w:r>
                            </w:p>
                          </w:txbxContent>
                        </wps:txbx>
                        <wps:bodyPr horzOverflow="overflow" vert="horz" lIns="0" tIns="0" rIns="0" bIns="0" rtlCol="0">
                          <a:noAutofit/>
                        </wps:bodyPr>
                      </wps:wsp>
                      <wps:wsp>
                        <wps:cNvPr id="16488" name="Rectangle 16488"/>
                        <wps:cNvSpPr/>
                        <wps:spPr>
                          <a:xfrm>
                            <a:off x="1951736" y="53861"/>
                            <a:ext cx="38005" cy="168284"/>
                          </a:xfrm>
                          <a:prstGeom prst="rect">
                            <a:avLst/>
                          </a:prstGeom>
                          <a:ln>
                            <a:noFill/>
                          </a:ln>
                        </wps:spPr>
                        <wps:txbx>
                          <w:txbxContent>
                            <w:p w14:paraId="0F15BC9F"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204866" name="Shape 204866"/>
                        <wps:cNvSpPr/>
                        <wps:spPr>
                          <a:xfrm>
                            <a:off x="2334260" y="0"/>
                            <a:ext cx="770890" cy="609600"/>
                          </a:xfrm>
                          <a:custGeom>
                            <a:avLst/>
                            <a:gdLst/>
                            <a:ahLst/>
                            <a:cxnLst/>
                            <a:rect l="0" t="0" r="0" b="0"/>
                            <a:pathLst>
                              <a:path w="770890" h="609600">
                                <a:moveTo>
                                  <a:pt x="0" y="0"/>
                                </a:moveTo>
                                <a:lnTo>
                                  <a:pt x="770890" y="0"/>
                                </a:lnTo>
                                <a:lnTo>
                                  <a:pt x="77089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90" name="Shape 16490"/>
                        <wps:cNvSpPr/>
                        <wps:spPr>
                          <a:xfrm>
                            <a:off x="2334260" y="0"/>
                            <a:ext cx="770890" cy="609600"/>
                          </a:xfrm>
                          <a:custGeom>
                            <a:avLst/>
                            <a:gdLst/>
                            <a:ahLst/>
                            <a:cxnLst/>
                            <a:rect l="0" t="0" r="0" b="0"/>
                            <a:pathLst>
                              <a:path w="770890" h="609600">
                                <a:moveTo>
                                  <a:pt x="0" y="609600"/>
                                </a:moveTo>
                                <a:lnTo>
                                  <a:pt x="770890" y="6096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91" name="Rectangle 16491"/>
                        <wps:cNvSpPr/>
                        <wps:spPr>
                          <a:xfrm>
                            <a:off x="2565908" y="74927"/>
                            <a:ext cx="411972" cy="138287"/>
                          </a:xfrm>
                          <a:prstGeom prst="rect">
                            <a:avLst/>
                          </a:prstGeom>
                          <a:ln>
                            <a:noFill/>
                          </a:ln>
                        </wps:spPr>
                        <wps:txbx>
                          <w:txbxContent>
                            <w:p w14:paraId="4FF1D2B6" w14:textId="77777777" w:rsidR="00B4752F" w:rsidRDefault="00B4752F" w:rsidP="007077E9">
                              <w:pPr>
                                <w:spacing w:after="160" w:line="259" w:lineRule="auto"/>
                                <w:ind w:firstLine="0"/>
                                <w:jc w:val="left"/>
                              </w:pPr>
                              <w:r>
                                <w:rPr>
                                  <w:sz w:val="18"/>
                                </w:rPr>
                                <w:t>Груз 2</w:t>
                              </w:r>
                            </w:p>
                          </w:txbxContent>
                        </wps:txbx>
                        <wps:bodyPr horzOverflow="overflow" vert="horz" lIns="0" tIns="0" rIns="0" bIns="0" rtlCol="0">
                          <a:noAutofit/>
                        </wps:bodyPr>
                      </wps:wsp>
                      <wps:wsp>
                        <wps:cNvPr id="16492" name="Rectangle 16492"/>
                        <wps:cNvSpPr/>
                        <wps:spPr>
                          <a:xfrm>
                            <a:off x="2876804" y="52337"/>
                            <a:ext cx="38005" cy="168284"/>
                          </a:xfrm>
                          <a:prstGeom prst="rect">
                            <a:avLst/>
                          </a:prstGeom>
                          <a:ln>
                            <a:noFill/>
                          </a:ln>
                        </wps:spPr>
                        <wps:txbx>
                          <w:txbxContent>
                            <w:p w14:paraId="0B2D7DBE"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93" name="Rectangle 16493"/>
                        <wps:cNvSpPr/>
                        <wps:spPr>
                          <a:xfrm>
                            <a:off x="2431796" y="190983"/>
                            <a:ext cx="50673" cy="224380"/>
                          </a:xfrm>
                          <a:prstGeom prst="rect">
                            <a:avLst/>
                          </a:prstGeom>
                          <a:ln>
                            <a:noFill/>
                          </a:ln>
                        </wps:spPr>
                        <wps:txbx>
                          <w:txbxContent>
                            <w:p w14:paraId="6B3D8B88"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67" name="Shape 204867"/>
                        <wps:cNvSpPr/>
                        <wps:spPr>
                          <a:xfrm>
                            <a:off x="3220720" y="0"/>
                            <a:ext cx="770890" cy="609600"/>
                          </a:xfrm>
                          <a:custGeom>
                            <a:avLst/>
                            <a:gdLst/>
                            <a:ahLst/>
                            <a:cxnLst/>
                            <a:rect l="0" t="0" r="0" b="0"/>
                            <a:pathLst>
                              <a:path w="770890" h="609600">
                                <a:moveTo>
                                  <a:pt x="0" y="0"/>
                                </a:moveTo>
                                <a:lnTo>
                                  <a:pt x="770890" y="0"/>
                                </a:lnTo>
                                <a:lnTo>
                                  <a:pt x="77089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495" name="Shape 16495"/>
                        <wps:cNvSpPr/>
                        <wps:spPr>
                          <a:xfrm>
                            <a:off x="3220720" y="0"/>
                            <a:ext cx="770890" cy="609600"/>
                          </a:xfrm>
                          <a:custGeom>
                            <a:avLst/>
                            <a:gdLst/>
                            <a:ahLst/>
                            <a:cxnLst/>
                            <a:rect l="0" t="0" r="0" b="0"/>
                            <a:pathLst>
                              <a:path w="770890" h="609600">
                                <a:moveTo>
                                  <a:pt x="0" y="609600"/>
                                </a:moveTo>
                                <a:lnTo>
                                  <a:pt x="770890" y="6096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496" name="Rectangle 16496"/>
                        <wps:cNvSpPr/>
                        <wps:spPr>
                          <a:xfrm>
                            <a:off x="3451606" y="74927"/>
                            <a:ext cx="411971" cy="138287"/>
                          </a:xfrm>
                          <a:prstGeom prst="rect">
                            <a:avLst/>
                          </a:prstGeom>
                          <a:ln>
                            <a:noFill/>
                          </a:ln>
                        </wps:spPr>
                        <wps:txbx>
                          <w:txbxContent>
                            <w:p w14:paraId="331ED260" w14:textId="77777777" w:rsidR="00B4752F" w:rsidRDefault="00B4752F" w:rsidP="007077E9">
                              <w:pPr>
                                <w:spacing w:after="160" w:line="259" w:lineRule="auto"/>
                                <w:ind w:firstLine="0"/>
                                <w:jc w:val="left"/>
                              </w:pPr>
                              <w:r>
                                <w:rPr>
                                  <w:sz w:val="18"/>
                                </w:rPr>
                                <w:t>Груз 3</w:t>
                              </w:r>
                            </w:p>
                          </w:txbxContent>
                        </wps:txbx>
                        <wps:bodyPr horzOverflow="overflow" vert="horz" lIns="0" tIns="0" rIns="0" bIns="0" rtlCol="0">
                          <a:noAutofit/>
                        </wps:bodyPr>
                      </wps:wsp>
                      <wps:wsp>
                        <wps:cNvPr id="16497" name="Rectangle 16497"/>
                        <wps:cNvSpPr/>
                        <wps:spPr>
                          <a:xfrm>
                            <a:off x="3762502" y="52337"/>
                            <a:ext cx="38005" cy="168284"/>
                          </a:xfrm>
                          <a:prstGeom prst="rect">
                            <a:avLst/>
                          </a:prstGeom>
                          <a:ln>
                            <a:noFill/>
                          </a:ln>
                        </wps:spPr>
                        <wps:txbx>
                          <w:txbxContent>
                            <w:p w14:paraId="40796AFE"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498" name="Rectangle 16498"/>
                        <wps:cNvSpPr/>
                        <wps:spPr>
                          <a:xfrm>
                            <a:off x="3317240" y="190983"/>
                            <a:ext cx="50673" cy="224380"/>
                          </a:xfrm>
                          <a:prstGeom prst="rect">
                            <a:avLst/>
                          </a:prstGeom>
                          <a:ln>
                            <a:noFill/>
                          </a:ln>
                        </wps:spPr>
                        <wps:txbx>
                          <w:txbxContent>
                            <w:p w14:paraId="0D0A5C02"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68" name="Shape 204868"/>
                        <wps:cNvSpPr/>
                        <wps:spPr>
                          <a:xfrm>
                            <a:off x="4144010" y="0"/>
                            <a:ext cx="770890" cy="609600"/>
                          </a:xfrm>
                          <a:custGeom>
                            <a:avLst/>
                            <a:gdLst/>
                            <a:ahLst/>
                            <a:cxnLst/>
                            <a:rect l="0" t="0" r="0" b="0"/>
                            <a:pathLst>
                              <a:path w="770890" h="609600">
                                <a:moveTo>
                                  <a:pt x="0" y="0"/>
                                </a:moveTo>
                                <a:lnTo>
                                  <a:pt x="770890" y="0"/>
                                </a:lnTo>
                                <a:lnTo>
                                  <a:pt x="77089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00" name="Shape 16500"/>
                        <wps:cNvSpPr/>
                        <wps:spPr>
                          <a:xfrm>
                            <a:off x="4144010" y="0"/>
                            <a:ext cx="770890" cy="609600"/>
                          </a:xfrm>
                          <a:custGeom>
                            <a:avLst/>
                            <a:gdLst/>
                            <a:ahLst/>
                            <a:cxnLst/>
                            <a:rect l="0" t="0" r="0" b="0"/>
                            <a:pathLst>
                              <a:path w="770890" h="609600">
                                <a:moveTo>
                                  <a:pt x="0" y="609600"/>
                                </a:moveTo>
                                <a:lnTo>
                                  <a:pt x="770890" y="6096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01" name="Rectangle 16501"/>
                        <wps:cNvSpPr/>
                        <wps:spPr>
                          <a:xfrm>
                            <a:off x="4375150" y="74927"/>
                            <a:ext cx="411972" cy="138287"/>
                          </a:xfrm>
                          <a:prstGeom prst="rect">
                            <a:avLst/>
                          </a:prstGeom>
                          <a:ln>
                            <a:noFill/>
                          </a:ln>
                        </wps:spPr>
                        <wps:txbx>
                          <w:txbxContent>
                            <w:p w14:paraId="61786203" w14:textId="77777777" w:rsidR="00B4752F" w:rsidRDefault="00B4752F" w:rsidP="007077E9">
                              <w:pPr>
                                <w:spacing w:after="160" w:line="259" w:lineRule="auto"/>
                                <w:ind w:firstLine="0"/>
                                <w:jc w:val="left"/>
                              </w:pPr>
                              <w:r>
                                <w:rPr>
                                  <w:sz w:val="18"/>
                                </w:rPr>
                                <w:t>Груз 4</w:t>
                              </w:r>
                            </w:p>
                          </w:txbxContent>
                        </wps:txbx>
                        <wps:bodyPr horzOverflow="overflow" vert="horz" lIns="0" tIns="0" rIns="0" bIns="0" rtlCol="0">
                          <a:noAutofit/>
                        </wps:bodyPr>
                      </wps:wsp>
                      <wps:wsp>
                        <wps:cNvPr id="16502" name="Rectangle 16502"/>
                        <wps:cNvSpPr/>
                        <wps:spPr>
                          <a:xfrm>
                            <a:off x="4686046" y="52337"/>
                            <a:ext cx="38005" cy="168284"/>
                          </a:xfrm>
                          <a:prstGeom prst="rect">
                            <a:avLst/>
                          </a:prstGeom>
                          <a:ln>
                            <a:noFill/>
                          </a:ln>
                        </wps:spPr>
                        <wps:txbx>
                          <w:txbxContent>
                            <w:p w14:paraId="6254EA26"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503" name="Rectangle 16503"/>
                        <wps:cNvSpPr/>
                        <wps:spPr>
                          <a:xfrm>
                            <a:off x="4241038" y="190983"/>
                            <a:ext cx="50673" cy="224380"/>
                          </a:xfrm>
                          <a:prstGeom prst="rect">
                            <a:avLst/>
                          </a:prstGeom>
                          <a:ln>
                            <a:noFill/>
                          </a:ln>
                        </wps:spPr>
                        <wps:txbx>
                          <w:txbxContent>
                            <w:p w14:paraId="6EA7A492"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69" name="Shape 204869"/>
                        <wps:cNvSpPr/>
                        <wps:spPr>
                          <a:xfrm>
                            <a:off x="5057775" y="0"/>
                            <a:ext cx="770890" cy="609600"/>
                          </a:xfrm>
                          <a:custGeom>
                            <a:avLst/>
                            <a:gdLst/>
                            <a:ahLst/>
                            <a:cxnLst/>
                            <a:rect l="0" t="0" r="0" b="0"/>
                            <a:pathLst>
                              <a:path w="770890" h="609600">
                                <a:moveTo>
                                  <a:pt x="0" y="0"/>
                                </a:moveTo>
                                <a:lnTo>
                                  <a:pt x="770890" y="0"/>
                                </a:lnTo>
                                <a:lnTo>
                                  <a:pt x="770890" y="609600"/>
                                </a:lnTo>
                                <a:lnTo>
                                  <a:pt x="0" y="609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05" name="Shape 16505"/>
                        <wps:cNvSpPr/>
                        <wps:spPr>
                          <a:xfrm>
                            <a:off x="5057775" y="0"/>
                            <a:ext cx="770890" cy="609600"/>
                          </a:xfrm>
                          <a:custGeom>
                            <a:avLst/>
                            <a:gdLst/>
                            <a:ahLst/>
                            <a:cxnLst/>
                            <a:rect l="0" t="0" r="0" b="0"/>
                            <a:pathLst>
                              <a:path w="770890" h="609600">
                                <a:moveTo>
                                  <a:pt x="0" y="609600"/>
                                </a:moveTo>
                                <a:lnTo>
                                  <a:pt x="770890" y="6096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06" name="Rectangle 16506"/>
                        <wps:cNvSpPr/>
                        <wps:spPr>
                          <a:xfrm>
                            <a:off x="5289931" y="74927"/>
                            <a:ext cx="411971" cy="138287"/>
                          </a:xfrm>
                          <a:prstGeom prst="rect">
                            <a:avLst/>
                          </a:prstGeom>
                          <a:ln>
                            <a:noFill/>
                          </a:ln>
                        </wps:spPr>
                        <wps:txbx>
                          <w:txbxContent>
                            <w:p w14:paraId="30615D0A" w14:textId="77777777" w:rsidR="00B4752F" w:rsidRDefault="00B4752F" w:rsidP="007077E9">
                              <w:pPr>
                                <w:spacing w:after="160" w:line="259" w:lineRule="auto"/>
                                <w:ind w:firstLine="0"/>
                                <w:jc w:val="left"/>
                              </w:pPr>
                              <w:r>
                                <w:rPr>
                                  <w:sz w:val="18"/>
                                </w:rPr>
                                <w:t>Груз 5</w:t>
                              </w:r>
                            </w:p>
                          </w:txbxContent>
                        </wps:txbx>
                        <wps:bodyPr horzOverflow="overflow" vert="horz" lIns="0" tIns="0" rIns="0" bIns="0" rtlCol="0">
                          <a:noAutofit/>
                        </wps:bodyPr>
                      </wps:wsp>
                      <wps:wsp>
                        <wps:cNvPr id="16507" name="Rectangle 16507"/>
                        <wps:cNvSpPr/>
                        <wps:spPr>
                          <a:xfrm>
                            <a:off x="5600827" y="52337"/>
                            <a:ext cx="38005" cy="168284"/>
                          </a:xfrm>
                          <a:prstGeom prst="rect">
                            <a:avLst/>
                          </a:prstGeom>
                          <a:ln>
                            <a:noFill/>
                          </a:ln>
                        </wps:spPr>
                        <wps:txbx>
                          <w:txbxContent>
                            <w:p w14:paraId="223B26F8" w14:textId="77777777" w:rsidR="00B4752F" w:rsidRDefault="00B4752F" w:rsidP="007077E9">
                              <w:pPr>
                                <w:spacing w:after="160" w:line="259" w:lineRule="auto"/>
                                <w:ind w:firstLine="0"/>
                                <w:jc w:val="left"/>
                              </w:pPr>
                              <w:r>
                                <w:rPr>
                                  <w:sz w:val="18"/>
                                </w:rPr>
                                <w:t xml:space="preserve"> </w:t>
                              </w:r>
                            </w:p>
                          </w:txbxContent>
                        </wps:txbx>
                        <wps:bodyPr horzOverflow="overflow" vert="horz" lIns="0" tIns="0" rIns="0" bIns="0" rtlCol="0">
                          <a:noAutofit/>
                        </wps:bodyPr>
                      </wps:wsp>
                      <wps:wsp>
                        <wps:cNvPr id="16508" name="Rectangle 16508"/>
                        <wps:cNvSpPr/>
                        <wps:spPr>
                          <a:xfrm>
                            <a:off x="5155819" y="190983"/>
                            <a:ext cx="50673" cy="224380"/>
                          </a:xfrm>
                          <a:prstGeom prst="rect">
                            <a:avLst/>
                          </a:prstGeom>
                          <a:ln>
                            <a:noFill/>
                          </a:ln>
                        </wps:spPr>
                        <wps:txbx>
                          <w:txbxContent>
                            <w:p w14:paraId="5252C5DE"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70" name="Shape 204870"/>
                        <wps:cNvSpPr/>
                        <wps:spPr>
                          <a:xfrm>
                            <a:off x="1410335" y="682625"/>
                            <a:ext cx="4418331" cy="428625"/>
                          </a:xfrm>
                          <a:custGeom>
                            <a:avLst/>
                            <a:gdLst/>
                            <a:ahLst/>
                            <a:cxnLst/>
                            <a:rect l="0" t="0" r="0" b="0"/>
                            <a:pathLst>
                              <a:path w="4418331" h="428625">
                                <a:moveTo>
                                  <a:pt x="0" y="0"/>
                                </a:moveTo>
                                <a:lnTo>
                                  <a:pt x="4418331" y="0"/>
                                </a:lnTo>
                                <a:lnTo>
                                  <a:pt x="4418331" y="428625"/>
                                </a:lnTo>
                                <a:lnTo>
                                  <a:pt x="0" y="42862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10" name="Shape 16510"/>
                        <wps:cNvSpPr/>
                        <wps:spPr>
                          <a:xfrm>
                            <a:off x="1410335" y="682625"/>
                            <a:ext cx="4418331" cy="428625"/>
                          </a:xfrm>
                          <a:custGeom>
                            <a:avLst/>
                            <a:gdLst/>
                            <a:ahLst/>
                            <a:cxnLst/>
                            <a:rect l="0" t="0" r="0" b="0"/>
                            <a:pathLst>
                              <a:path w="4418331" h="428625">
                                <a:moveTo>
                                  <a:pt x="0" y="428625"/>
                                </a:moveTo>
                                <a:lnTo>
                                  <a:pt x="4418331" y="428625"/>
                                </a:lnTo>
                                <a:lnTo>
                                  <a:pt x="4418331"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11" name="Rectangle 16511"/>
                        <wps:cNvSpPr/>
                        <wps:spPr>
                          <a:xfrm>
                            <a:off x="2610104" y="769743"/>
                            <a:ext cx="2682223" cy="341506"/>
                          </a:xfrm>
                          <a:prstGeom prst="rect">
                            <a:avLst/>
                          </a:prstGeom>
                          <a:ln>
                            <a:noFill/>
                          </a:ln>
                        </wps:spPr>
                        <wps:txbx>
                          <w:txbxContent>
                            <w:p w14:paraId="4C7DC451" w14:textId="77777777" w:rsidR="00B4752F" w:rsidRDefault="00B4752F" w:rsidP="007077E9">
                              <w:pPr>
                                <w:spacing w:after="160" w:line="259" w:lineRule="auto"/>
                                <w:ind w:firstLine="0"/>
                                <w:jc w:val="left"/>
                              </w:pPr>
                              <w:r>
                                <w:rPr>
                                  <w:sz w:val="24"/>
                                </w:rPr>
                                <w:t>Зона комплектовки маршрутов</w:t>
                              </w:r>
                            </w:p>
                          </w:txbxContent>
                        </wps:txbx>
                        <wps:bodyPr horzOverflow="overflow" vert="horz" lIns="0" tIns="0" rIns="0" bIns="0" rtlCol="0">
                          <a:noAutofit/>
                        </wps:bodyPr>
                      </wps:wsp>
                      <wps:wsp>
                        <wps:cNvPr id="16512" name="Rectangle 16512"/>
                        <wps:cNvSpPr/>
                        <wps:spPr>
                          <a:xfrm>
                            <a:off x="4629658" y="739622"/>
                            <a:ext cx="50673" cy="224380"/>
                          </a:xfrm>
                          <a:prstGeom prst="rect">
                            <a:avLst/>
                          </a:prstGeom>
                          <a:ln>
                            <a:noFill/>
                          </a:ln>
                        </wps:spPr>
                        <wps:txbx>
                          <w:txbxContent>
                            <w:p w14:paraId="0FE13C22"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71" name="Shape 204871"/>
                        <wps:cNvSpPr/>
                        <wps:spPr>
                          <a:xfrm>
                            <a:off x="1410335" y="1222375"/>
                            <a:ext cx="4418331" cy="457200"/>
                          </a:xfrm>
                          <a:custGeom>
                            <a:avLst/>
                            <a:gdLst/>
                            <a:ahLst/>
                            <a:cxnLst/>
                            <a:rect l="0" t="0" r="0" b="0"/>
                            <a:pathLst>
                              <a:path w="4418331" h="457200">
                                <a:moveTo>
                                  <a:pt x="0" y="0"/>
                                </a:moveTo>
                                <a:lnTo>
                                  <a:pt x="4418331" y="0"/>
                                </a:lnTo>
                                <a:lnTo>
                                  <a:pt x="4418331" y="457200"/>
                                </a:lnTo>
                                <a:lnTo>
                                  <a:pt x="0" y="4572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14" name="Shape 16514"/>
                        <wps:cNvSpPr/>
                        <wps:spPr>
                          <a:xfrm>
                            <a:off x="1410335" y="1222375"/>
                            <a:ext cx="4418331" cy="457200"/>
                          </a:xfrm>
                          <a:custGeom>
                            <a:avLst/>
                            <a:gdLst/>
                            <a:ahLst/>
                            <a:cxnLst/>
                            <a:rect l="0" t="0" r="0" b="0"/>
                            <a:pathLst>
                              <a:path w="4418331" h="457200">
                                <a:moveTo>
                                  <a:pt x="0" y="457200"/>
                                </a:moveTo>
                                <a:lnTo>
                                  <a:pt x="4418331" y="457200"/>
                                </a:lnTo>
                                <a:lnTo>
                                  <a:pt x="4418331"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15" name="Rectangle 16515"/>
                        <wps:cNvSpPr/>
                        <wps:spPr>
                          <a:xfrm>
                            <a:off x="2610104" y="1308972"/>
                            <a:ext cx="2682223" cy="290915"/>
                          </a:xfrm>
                          <a:prstGeom prst="rect">
                            <a:avLst/>
                          </a:prstGeom>
                          <a:ln>
                            <a:noFill/>
                          </a:ln>
                        </wps:spPr>
                        <wps:txbx>
                          <w:txbxContent>
                            <w:p w14:paraId="4ECC9C9F" w14:textId="77777777" w:rsidR="00B4752F" w:rsidRDefault="00B4752F" w:rsidP="007077E9">
                              <w:pPr>
                                <w:spacing w:after="160" w:line="259" w:lineRule="auto"/>
                                <w:ind w:firstLine="0"/>
                                <w:jc w:val="left"/>
                              </w:pPr>
                              <w:r>
                                <w:rPr>
                                  <w:sz w:val="24"/>
                                </w:rPr>
                                <w:t>Зона комплектовки маршрутов</w:t>
                              </w:r>
                            </w:p>
                          </w:txbxContent>
                        </wps:txbx>
                        <wps:bodyPr horzOverflow="overflow" vert="horz" lIns="0" tIns="0" rIns="0" bIns="0" rtlCol="0">
                          <a:noAutofit/>
                        </wps:bodyPr>
                      </wps:wsp>
                      <wps:wsp>
                        <wps:cNvPr id="16516" name="Rectangle 16516"/>
                        <wps:cNvSpPr/>
                        <wps:spPr>
                          <a:xfrm>
                            <a:off x="4629658" y="1279119"/>
                            <a:ext cx="50673" cy="224380"/>
                          </a:xfrm>
                          <a:prstGeom prst="rect">
                            <a:avLst/>
                          </a:prstGeom>
                          <a:ln>
                            <a:noFill/>
                          </a:ln>
                        </wps:spPr>
                        <wps:txbx>
                          <w:txbxContent>
                            <w:p w14:paraId="1AA1696A"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72" name="Shape 204872"/>
                        <wps:cNvSpPr/>
                        <wps:spPr>
                          <a:xfrm>
                            <a:off x="1468120" y="1898650"/>
                            <a:ext cx="4418330" cy="476250"/>
                          </a:xfrm>
                          <a:custGeom>
                            <a:avLst/>
                            <a:gdLst/>
                            <a:ahLst/>
                            <a:cxnLst/>
                            <a:rect l="0" t="0" r="0" b="0"/>
                            <a:pathLst>
                              <a:path w="4418330" h="476250">
                                <a:moveTo>
                                  <a:pt x="0" y="0"/>
                                </a:moveTo>
                                <a:lnTo>
                                  <a:pt x="4418330" y="0"/>
                                </a:lnTo>
                                <a:lnTo>
                                  <a:pt x="4418330" y="476250"/>
                                </a:lnTo>
                                <a:lnTo>
                                  <a:pt x="0" y="4762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18" name="Shape 16518"/>
                        <wps:cNvSpPr/>
                        <wps:spPr>
                          <a:xfrm>
                            <a:off x="1468120" y="1898650"/>
                            <a:ext cx="4418330" cy="476250"/>
                          </a:xfrm>
                          <a:custGeom>
                            <a:avLst/>
                            <a:gdLst/>
                            <a:ahLst/>
                            <a:cxnLst/>
                            <a:rect l="0" t="0" r="0" b="0"/>
                            <a:pathLst>
                              <a:path w="4418330" h="476250">
                                <a:moveTo>
                                  <a:pt x="0" y="476250"/>
                                </a:moveTo>
                                <a:lnTo>
                                  <a:pt x="4418330" y="476250"/>
                                </a:lnTo>
                                <a:lnTo>
                                  <a:pt x="44183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19" name="Rectangle 16519"/>
                        <wps:cNvSpPr/>
                        <wps:spPr>
                          <a:xfrm>
                            <a:off x="2668016" y="1980953"/>
                            <a:ext cx="2682223" cy="307806"/>
                          </a:xfrm>
                          <a:prstGeom prst="rect">
                            <a:avLst/>
                          </a:prstGeom>
                          <a:ln>
                            <a:noFill/>
                          </a:ln>
                        </wps:spPr>
                        <wps:txbx>
                          <w:txbxContent>
                            <w:p w14:paraId="3D55BF54" w14:textId="77777777" w:rsidR="00B4752F" w:rsidRDefault="00B4752F" w:rsidP="007077E9">
                              <w:pPr>
                                <w:spacing w:after="160" w:line="259" w:lineRule="auto"/>
                                <w:ind w:firstLine="0"/>
                                <w:jc w:val="left"/>
                              </w:pPr>
                              <w:r>
                                <w:rPr>
                                  <w:sz w:val="24"/>
                                </w:rPr>
                                <w:t>Зона комплектовки маршрутов</w:t>
                              </w:r>
                            </w:p>
                          </w:txbxContent>
                        </wps:txbx>
                        <wps:bodyPr horzOverflow="overflow" vert="horz" lIns="0" tIns="0" rIns="0" bIns="0" rtlCol="0">
                          <a:noAutofit/>
                        </wps:bodyPr>
                      </wps:wsp>
                      <wps:wsp>
                        <wps:cNvPr id="16520" name="Rectangle 16520"/>
                        <wps:cNvSpPr/>
                        <wps:spPr>
                          <a:xfrm>
                            <a:off x="4687570" y="1951203"/>
                            <a:ext cx="50673" cy="224380"/>
                          </a:xfrm>
                          <a:prstGeom prst="rect">
                            <a:avLst/>
                          </a:prstGeom>
                          <a:ln>
                            <a:noFill/>
                          </a:ln>
                        </wps:spPr>
                        <wps:txbx>
                          <w:txbxContent>
                            <w:p w14:paraId="1D99DFB8"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16521" name="Rectangle 16521"/>
                        <wps:cNvSpPr/>
                        <wps:spPr>
                          <a:xfrm>
                            <a:off x="1564259" y="2131289"/>
                            <a:ext cx="50673" cy="224380"/>
                          </a:xfrm>
                          <a:prstGeom prst="rect">
                            <a:avLst/>
                          </a:prstGeom>
                          <a:ln>
                            <a:noFill/>
                          </a:ln>
                        </wps:spPr>
                        <wps:txbx>
                          <w:txbxContent>
                            <w:p w14:paraId="33286665" w14:textId="77777777" w:rsidR="00B4752F" w:rsidRDefault="00B4752F" w:rsidP="007077E9">
                              <w:pPr>
                                <w:spacing w:after="160" w:line="259" w:lineRule="auto"/>
                                <w:ind w:firstLine="0"/>
                                <w:jc w:val="left"/>
                              </w:pPr>
                              <w:r>
                                <w:rPr>
                                  <w:sz w:val="24"/>
                                </w:rPr>
                                <w:t xml:space="preserve"> </w:t>
                              </w:r>
                            </w:p>
                          </w:txbxContent>
                        </wps:txbx>
                        <wps:bodyPr horzOverflow="overflow" vert="horz" lIns="0" tIns="0" rIns="0" bIns="0" rtlCol="0">
                          <a:noAutofit/>
                        </wps:bodyPr>
                      </wps:wsp>
                      <wps:wsp>
                        <wps:cNvPr id="204873" name="Shape 204873"/>
                        <wps:cNvSpPr/>
                        <wps:spPr>
                          <a:xfrm>
                            <a:off x="409575" y="1460500"/>
                            <a:ext cx="770890" cy="2019300"/>
                          </a:xfrm>
                          <a:custGeom>
                            <a:avLst/>
                            <a:gdLst/>
                            <a:ahLst/>
                            <a:cxnLst/>
                            <a:rect l="0" t="0" r="0" b="0"/>
                            <a:pathLst>
                              <a:path w="770890" h="2019300">
                                <a:moveTo>
                                  <a:pt x="0" y="0"/>
                                </a:moveTo>
                                <a:lnTo>
                                  <a:pt x="770890" y="0"/>
                                </a:lnTo>
                                <a:lnTo>
                                  <a:pt x="770890" y="2019300"/>
                                </a:lnTo>
                                <a:lnTo>
                                  <a:pt x="0" y="2019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23" name="Shape 16523"/>
                        <wps:cNvSpPr/>
                        <wps:spPr>
                          <a:xfrm>
                            <a:off x="409575" y="1460500"/>
                            <a:ext cx="770890" cy="2019300"/>
                          </a:xfrm>
                          <a:custGeom>
                            <a:avLst/>
                            <a:gdLst/>
                            <a:ahLst/>
                            <a:cxnLst/>
                            <a:rect l="0" t="0" r="0" b="0"/>
                            <a:pathLst>
                              <a:path w="770890" h="2019300">
                                <a:moveTo>
                                  <a:pt x="0" y="2019300"/>
                                </a:moveTo>
                                <a:lnTo>
                                  <a:pt x="770890" y="20193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24" name="Rectangle 16524"/>
                        <wps:cNvSpPr/>
                        <wps:spPr>
                          <a:xfrm rot="-5399999">
                            <a:off x="-1987" y="2230086"/>
                            <a:ext cx="1254615" cy="169632"/>
                          </a:xfrm>
                          <a:prstGeom prst="rect">
                            <a:avLst/>
                          </a:prstGeom>
                          <a:ln>
                            <a:noFill/>
                          </a:ln>
                        </wps:spPr>
                        <wps:txbx>
                          <w:txbxContent>
                            <w:p w14:paraId="2FECEE49" w14:textId="77777777" w:rsidR="00B4752F" w:rsidRDefault="00B4752F" w:rsidP="007077E9">
                              <w:pPr>
                                <w:spacing w:after="160" w:line="259" w:lineRule="auto"/>
                                <w:ind w:firstLine="0"/>
                                <w:jc w:val="left"/>
                              </w:pPr>
                              <w:r>
                                <w:rPr>
                                  <w:sz w:val="22"/>
                                </w:rPr>
                                <w:t>Помещение для</w:t>
                              </w:r>
                            </w:p>
                          </w:txbxContent>
                        </wps:txbx>
                        <wps:bodyPr horzOverflow="overflow" vert="horz" lIns="0" tIns="0" rIns="0" bIns="0" rtlCol="0">
                          <a:noAutofit/>
                        </wps:bodyPr>
                      </wps:wsp>
                      <wps:wsp>
                        <wps:cNvPr id="16525" name="Rectangle 16525"/>
                        <wps:cNvSpPr/>
                        <wps:spPr>
                          <a:xfrm rot="-5399999">
                            <a:off x="592698" y="1873598"/>
                            <a:ext cx="46619" cy="206430"/>
                          </a:xfrm>
                          <a:prstGeom prst="rect">
                            <a:avLst/>
                          </a:prstGeom>
                          <a:ln>
                            <a:noFill/>
                          </a:ln>
                        </wps:spPr>
                        <wps:txbx>
                          <w:txbxContent>
                            <w:p w14:paraId="2F7E25D6" w14:textId="77777777" w:rsidR="00B4752F" w:rsidRDefault="00B4752F" w:rsidP="007077E9">
                              <w:pPr>
                                <w:spacing w:after="160" w:line="259" w:lineRule="auto"/>
                                <w:ind w:firstLine="0"/>
                                <w:jc w:val="left"/>
                              </w:pPr>
                              <w:r>
                                <w:rPr>
                                  <w:sz w:val="22"/>
                                </w:rPr>
                                <w:t xml:space="preserve"> </w:t>
                              </w:r>
                            </w:p>
                          </w:txbxContent>
                        </wps:txbx>
                        <wps:bodyPr horzOverflow="overflow" vert="horz" lIns="0" tIns="0" rIns="0" bIns="0" rtlCol="0">
                          <a:noAutofit/>
                        </wps:bodyPr>
                      </wps:wsp>
                      <wps:wsp>
                        <wps:cNvPr id="16526" name="Rectangle 16526"/>
                        <wps:cNvSpPr/>
                        <wps:spPr>
                          <a:xfrm rot="-5399999">
                            <a:off x="-103828" y="2146584"/>
                            <a:ext cx="1787379" cy="169632"/>
                          </a:xfrm>
                          <a:prstGeom prst="rect">
                            <a:avLst/>
                          </a:prstGeom>
                          <a:ln>
                            <a:noFill/>
                          </a:ln>
                        </wps:spPr>
                        <wps:txbx>
                          <w:txbxContent>
                            <w:p w14:paraId="157E48E1" w14:textId="77777777" w:rsidR="00B4752F" w:rsidRDefault="00B4752F" w:rsidP="007077E9">
                              <w:pPr>
                                <w:spacing w:after="160" w:line="259" w:lineRule="auto"/>
                                <w:ind w:firstLine="0"/>
                                <w:jc w:val="left"/>
                              </w:pPr>
                              <w:r>
                                <w:rPr>
                                  <w:sz w:val="22"/>
                                </w:rPr>
                                <w:t xml:space="preserve">размещения грузов из </w:t>
                              </w:r>
                            </w:p>
                          </w:txbxContent>
                        </wps:txbx>
                        <wps:bodyPr horzOverflow="overflow" vert="horz" lIns="0" tIns="0" rIns="0" bIns="0" rtlCol="0">
                          <a:noAutofit/>
                        </wps:bodyPr>
                      </wps:wsp>
                      <wps:wsp>
                        <wps:cNvPr id="16527" name="Rectangle 16527"/>
                        <wps:cNvSpPr/>
                        <wps:spPr>
                          <a:xfrm rot="-5399999">
                            <a:off x="51751" y="2160432"/>
                            <a:ext cx="1808451" cy="169632"/>
                          </a:xfrm>
                          <a:prstGeom prst="rect">
                            <a:avLst/>
                          </a:prstGeom>
                          <a:ln>
                            <a:noFill/>
                          </a:ln>
                        </wps:spPr>
                        <wps:txbx>
                          <w:txbxContent>
                            <w:p w14:paraId="28BE93D1" w14:textId="77777777" w:rsidR="00B4752F" w:rsidRDefault="00B4752F" w:rsidP="007077E9">
                              <w:pPr>
                                <w:spacing w:after="160" w:line="259" w:lineRule="auto"/>
                                <w:ind w:firstLine="0"/>
                                <w:jc w:val="left"/>
                              </w:pPr>
                              <w:r>
                                <w:rPr>
                                  <w:sz w:val="22"/>
                                </w:rPr>
                                <w:t>сторонних экспедиций</w:t>
                              </w:r>
                            </w:p>
                          </w:txbxContent>
                        </wps:txbx>
                        <wps:bodyPr horzOverflow="overflow" vert="horz" lIns="0" tIns="0" rIns="0" bIns="0" rtlCol="0">
                          <a:noAutofit/>
                        </wps:bodyPr>
                      </wps:wsp>
                      <wps:wsp>
                        <wps:cNvPr id="16528" name="Rectangle 16528"/>
                        <wps:cNvSpPr/>
                        <wps:spPr>
                          <a:xfrm rot="-5399999">
                            <a:off x="923355" y="1664811"/>
                            <a:ext cx="46619" cy="206429"/>
                          </a:xfrm>
                          <a:prstGeom prst="rect">
                            <a:avLst/>
                          </a:prstGeom>
                          <a:ln>
                            <a:noFill/>
                          </a:ln>
                        </wps:spPr>
                        <wps:txbx>
                          <w:txbxContent>
                            <w:p w14:paraId="3239759E" w14:textId="77777777" w:rsidR="00B4752F" w:rsidRDefault="00B4752F" w:rsidP="007077E9">
                              <w:pPr>
                                <w:spacing w:after="160" w:line="259" w:lineRule="auto"/>
                                <w:ind w:firstLine="0"/>
                                <w:jc w:val="left"/>
                              </w:pPr>
                              <w:r>
                                <w:rPr>
                                  <w:sz w:val="22"/>
                                </w:rPr>
                                <w:t xml:space="preserve"> </w:t>
                              </w:r>
                            </w:p>
                          </w:txbxContent>
                        </wps:txbx>
                        <wps:bodyPr horzOverflow="overflow" vert="horz" lIns="0" tIns="0" rIns="0" bIns="0" rtlCol="0">
                          <a:noAutofit/>
                        </wps:bodyPr>
                      </wps:wsp>
                      <wps:wsp>
                        <wps:cNvPr id="204874" name="Shape 204874"/>
                        <wps:cNvSpPr/>
                        <wps:spPr>
                          <a:xfrm>
                            <a:off x="409575" y="0"/>
                            <a:ext cx="770890" cy="1714500"/>
                          </a:xfrm>
                          <a:custGeom>
                            <a:avLst/>
                            <a:gdLst/>
                            <a:ahLst/>
                            <a:cxnLst/>
                            <a:rect l="0" t="0" r="0" b="0"/>
                            <a:pathLst>
                              <a:path w="770890" h="1714500">
                                <a:moveTo>
                                  <a:pt x="0" y="0"/>
                                </a:moveTo>
                                <a:lnTo>
                                  <a:pt x="770890" y="0"/>
                                </a:lnTo>
                                <a:lnTo>
                                  <a:pt x="770890" y="1714500"/>
                                </a:lnTo>
                                <a:lnTo>
                                  <a:pt x="0" y="17145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530" name="Shape 16530"/>
                        <wps:cNvSpPr/>
                        <wps:spPr>
                          <a:xfrm>
                            <a:off x="409575" y="0"/>
                            <a:ext cx="770890" cy="1714500"/>
                          </a:xfrm>
                          <a:custGeom>
                            <a:avLst/>
                            <a:gdLst/>
                            <a:ahLst/>
                            <a:cxnLst/>
                            <a:rect l="0" t="0" r="0" b="0"/>
                            <a:pathLst>
                              <a:path w="770890" h="1714500">
                                <a:moveTo>
                                  <a:pt x="0" y="1714500"/>
                                </a:moveTo>
                                <a:lnTo>
                                  <a:pt x="770890" y="1714500"/>
                                </a:lnTo>
                                <a:lnTo>
                                  <a:pt x="77089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6531" name="Rectangle 16531"/>
                        <wps:cNvSpPr/>
                        <wps:spPr>
                          <a:xfrm rot="-5399999">
                            <a:off x="-415219" y="498340"/>
                            <a:ext cx="2081079" cy="169632"/>
                          </a:xfrm>
                          <a:prstGeom prst="rect">
                            <a:avLst/>
                          </a:prstGeom>
                          <a:ln>
                            <a:noFill/>
                          </a:ln>
                        </wps:spPr>
                        <wps:txbx>
                          <w:txbxContent>
                            <w:p w14:paraId="61620D2E" w14:textId="77777777" w:rsidR="00B4752F" w:rsidRDefault="00B4752F" w:rsidP="007077E9">
                              <w:pPr>
                                <w:spacing w:after="160" w:line="259" w:lineRule="auto"/>
                                <w:ind w:firstLine="0"/>
                                <w:jc w:val="left"/>
                              </w:pPr>
                              <w:r>
                                <w:rPr>
                                  <w:sz w:val="22"/>
                                </w:rPr>
                                <w:t xml:space="preserve">Помещение для упаковки </w:t>
                              </w:r>
                            </w:p>
                          </w:txbxContent>
                        </wps:txbx>
                        <wps:bodyPr horzOverflow="overflow" vert="horz" lIns="0" tIns="0" rIns="0" bIns="0" rtlCol="0">
                          <a:noAutofit/>
                        </wps:bodyPr>
                      </wps:wsp>
                      <wps:wsp>
                        <wps:cNvPr id="16532" name="Rectangle 16532"/>
                        <wps:cNvSpPr/>
                        <wps:spPr>
                          <a:xfrm rot="-5399999">
                            <a:off x="531124" y="708644"/>
                            <a:ext cx="517472" cy="169632"/>
                          </a:xfrm>
                          <a:prstGeom prst="rect">
                            <a:avLst/>
                          </a:prstGeom>
                          <a:ln>
                            <a:noFill/>
                          </a:ln>
                        </wps:spPr>
                        <wps:txbx>
                          <w:txbxContent>
                            <w:p w14:paraId="09A0954D" w14:textId="77777777" w:rsidR="00B4752F" w:rsidRDefault="00B4752F" w:rsidP="007077E9">
                              <w:pPr>
                                <w:spacing w:after="160" w:line="259" w:lineRule="auto"/>
                                <w:ind w:firstLine="0"/>
                                <w:jc w:val="left"/>
                              </w:pPr>
                              <w:r>
                                <w:rPr>
                                  <w:sz w:val="22"/>
                                </w:rPr>
                                <w:t>грузов</w:t>
                              </w:r>
                            </w:p>
                          </w:txbxContent>
                        </wps:txbx>
                        <wps:bodyPr horzOverflow="overflow" vert="horz" lIns="0" tIns="0" rIns="0" bIns="0" rtlCol="0">
                          <a:noAutofit/>
                        </wps:bodyPr>
                      </wps:wsp>
                      <wps:wsp>
                        <wps:cNvPr id="16533" name="Rectangle 16533"/>
                        <wps:cNvSpPr/>
                        <wps:spPr>
                          <a:xfrm rot="-5399999">
                            <a:off x="757239" y="537050"/>
                            <a:ext cx="46619" cy="206430"/>
                          </a:xfrm>
                          <a:prstGeom prst="rect">
                            <a:avLst/>
                          </a:prstGeom>
                          <a:ln>
                            <a:noFill/>
                          </a:ln>
                        </wps:spPr>
                        <wps:txbx>
                          <w:txbxContent>
                            <w:p w14:paraId="708C5A8D" w14:textId="77777777" w:rsidR="00B4752F" w:rsidRDefault="00B4752F" w:rsidP="007077E9">
                              <w:pPr>
                                <w:spacing w:after="160" w:line="259" w:lineRule="auto"/>
                                <w:ind w:firstLine="0"/>
                                <w:jc w:val="left"/>
                              </w:pPr>
                              <w:r>
                                <w:rPr>
                                  <w:sz w:val="22"/>
                                </w:rPr>
                                <w:t xml:space="preserve"> </w:t>
                              </w:r>
                            </w:p>
                          </w:txbxContent>
                        </wps:txbx>
                        <wps:bodyPr horzOverflow="overflow" vert="horz" lIns="0" tIns="0" rIns="0" bIns="0" rtlCol="0">
                          <a:noAutofit/>
                        </wps:bodyPr>
                      </wps:wsp>
                      <wps:wsp>
                        <wps:cNvPr id="16534" name="Rectangle 16534"/>
                        <wps:cNvSpPr/>
                        <wps:spPr>
                          <a:xfrm rot="-5399999">
                            <a:off x="923355" y="1538319"/>
                            <a:ext cx="46619" cy="206430"/>
                          </a:xfrm>
                          <a:prstGeom prst="rect">
                            <a:avLst/>
                          </a:prstGeom>
                          <a:ln>
                            <a:noFill/>
                          </a:ln>
                        </wps:spPr>
                        <wps:txbx>
                          <w:txbxContent>
                            <w:p w14:paraId="537ABA2C" w14:textId="77777777" w:rsidR="00B4752F" w:rsidRDefault="00B4752F" w:rsidP="007077E9">
                              <w:pPr>
                                <w:spacing w:after="160" w:line="259" w:lineRule="auto"/>
                                <w:ind w:firstLine="0"/>
                                <w:jc w:val="left"/>
                              </w:pPr>
                              <w:r>
                                <w:rPr>
                                  <w:sz w:val="22"/>
                                </w:rPr>
                                <w:t xml:space="preserve"> </w:t>
                              </w:r>
                            </w:p>
                          </w:txbxContent>
                        </wps:txbx>
                        <wps:bodyPr horzOverflow="overflow" vert="horz" lIns="0" tIns="0" rIns="0" bIns="0" rtlCol="0">
                          <a:noAutofit/>
                        </wps:bodyPr>
                      </wps:wsp>
                      <wps:wsp>
                        <wps:cNvPr id="16535" name="Shape 16535"/>
                        <wps:cNvSpPr/>
                        <wps:spPr>
                          <a:xfrm>
                            <a:off x="1123950" y="558800"/>
                            <a:ext cx="133350" cy="9525"/>
                          </a:xfrm>
                          <a:custGeom>
                            <a:avLst/>
                            <a:gdLst/>
                            <a:ahLst/>
                            <a:cxnLst/>
                            <a:rect l="0" t="0" r="0" b="0"/>
                            <a:pathLst>
                              <a:path w="133350" h="9525">
                                <a:moveTo>
                                  <a:pt x="0" y="9525"/>
                                </a:moveTo>
                                <a:lnTo>
                                  <a:pt x="1333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36" name="Shape 16536"/>
                        <wps:cNvSpPr/>
                        <wps:spPr>
                          <a:xfrm>
                            <a:off x="1123950" y="863600"/>
                            <a:ext cx="133350" cy="0"/>
                          </a:xfrm>
                          <a:custGeom>
                            <a:avLst/>
                            <a:gdLst/>
                            <a:ahLst/>
                            <a:cxnLst/>
                            <a:rect l="0" t="0" r="0" b="0"/>
                            <a:pathLst>
                              <a:path w="133350">
                                <a:moveTo>
                                  <a:pt x="0" y="0"/>
                                </a:moveTo>
                                <a:lnTo>
                                  <a:pt x="1333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37" name="Shape 16537"/>
                        <wps:cNvSpPr/>
                        <wps:spPr>
                          <a:xfrm>
                            <a:off x="1123950" y="558800"/>
                            <a:ext cx="133350" cy="304800"/>
                          </a:xfrm>
                          <a:custGeom>
                            <a:avLst/>
                            <a:gdLst/>
                            <a:ahLst/>
                            <a:cxnLst/>
                            <a:rect l="0" t="0" r="0" b="0"/>
                            <a:pathLst>
                              <a:path w="133350" h="304800">
                                <a:moveTo>
                                  <a:pt x="133350" y="0"/>
                                </a:moveTo>
                                <a:lnTo>
                                  <a:pt x="0" y="3048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38" name="Shape 16538"/>
                        <wps:cNvSpPr/>
                        <wps:spPr>
                          <a:xfrm>
                            <a:off x="1057275" y="2079625"/>
                            <a:ext cx="200025" cy="0"/>
                          </a:xfrm>
                          <a:custGeom>
                            <a:avLst/>
                            <a:gdLst/>
                            <a:ahLst/>
                            <a:cxnLst/>
                            <a:rect l="0" t="0" r="0" b="0"/>
                            <a:pathLst>
                              <a:path w="200025">
                                <a:moveTo>
                                  <a:pt x="0" y="0"/>
                                </a:moveTo>
                                <a:lnTo>
                                  <a:pt x="2000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39" name="Shape 16539"/>
                        <wps:cNvSpPr/>
                        <wps:spPr>
                          <a:xfrm>
                            <a:off x="1057275" y="2508251"/>
                            <a:ext cx="200025" cy="0"/>
                          </a:xfrm>
                          <a:custGeom>
                            <a:avLst/>
                            <a:gdLst/>
                            <a:ahLst/>
                            <a:cxnLst/>
                            <a:rect l="0" t="0" r="0" b="0"/>
                            <a:pathLst>
                              <a:path w="200025">
                                <a:moveTo>
                                  <a:pt x="20002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0" name="Shape 16540"/>
                        <wps:cNvSpPr/>
                        <wps:spPr>
                          <a:xfrm>
                            <a:off x="1057275" y="2079625"/>
                            <a:ext cx="200025" cy="428625"/>
                          </a:xfrm>
                          <a:custGeom>
                            <a:avLst/>
                            <a:gdLst/>
                            <a:ahLst/>
                            <a:cxnLst/>
                            <a:rect l="0" t="0" r="0" b="0"/>
                            <a:pathLst>
                              <a:path w="200025" h="428625">
                                <a:moveTo>
                                  <a:pt x="200025" y="0"/>
                                </a:moveTo>
                                <a:lnTo>
                                  <a:pt x="0" y="4286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1" name="Shape 16541"/>
                        <wps:cNvSpPr/>
                        <wps:spPr>
                          <a:xfrm>
                            <a:off x="2181225" y="682625"/>
                            <a:ext cx="0" cy="428625"/>
                          </a:xfrm>
                          <a:custGeom>
                            <a:avLst/>
                            <a:gdLst/>
                            <a:ahLst/>
                            <a:cxnLst/>
                            <a:rect l="0" t="0" r="0" b="0"/>
                            <a:pathLst>
                              <a:path h="428625">
                                <a:moveTo>
                                  <a:pt x="0" y="0"/>
                                </a:moveTo>
                                <a:lnTo>
                                  <a:pt x="0" y="4286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2" name="Shape 16542"/>
                        <wps:cNvSpPr/>
                        <wps:spPr>
                          <a:xfrm>
                            <a:off x="2962275" y="682625"/>
                            <a:ext cx="0" cy="428625"/>
                          </a:xfrm>
                          <a:custGeom>
                            <a:avLst/>
                            <a:gdLst/>
                            <a:ahLst/>
                            <a:cxnLst/>
                            <a:rect l="0" t="0" r="0" b="0"/>
                            <a:pathLst>
                              <a:path h="428625">
                                <a:moveTo>
                                  <a:pt x="0" y="0"/>
                                </a:moveTo>
                                <a:lnTo>
                                  <a:pt x="0" y="4286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3" name="Shape 16543"/>
                        <wps:cNvSpPr/>
                        <wps:spPr>
                          <a:xfrm>
                            <a:off x="3914775" y="682625"/>
                            <a:ext cx="0" cy="428625"/>
                          </a:xfrm>
                          <a:custGeom>
                            <a:avLst/>
                            <a:gdLst/>
                            <a:ahLst/>
                            <a:cxnLst/>
                            <a:rect l="0" t="0" r="0" b="0"/>
                            <a:pathLst>
                              <a:path h="428625">
                                <a:moveTo>
                                  <a:pt x="0" y="0"/>
                                </a:moveTo>
                                <a:lnTo>
                                  <a:pt x="0" y="4286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4" name="Shape 16544"/>
                        <wps:cNvSpPr/>
                        <wps:spPr>
                          <a:xfrm>
                            <a:off x="4914900" y="682625"/>
                            <a:ext cx="0" cy="428625"/>
                          </a:xfrm>
                          <a:custGeom>
                            <a:avLst/>
                            <a:gdLst/>
                            <a:ahLst/>
                            <a:cxnLst/>
                            <a:rect l="0" t="0" r="0" b="0"/>
                            <a:pathLst>
                              <a:path h="428625">
                                <a:moveTo>
                                  <a:pt x="0" y="0"/>
                                </a:moveTo>
                                <a:lnTo>
                                  <a:pt x="0" y="4286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5" name="Shape 16545"/>
                        <wps:cNvSpPr/>
                        <wps:spPr>
                          <a:xfrm>
                            <a:off x="2181225" y="1222375"/>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6" name="Shape 16546"/>
                        <wps:cNvSpPr/>
                        <wps:spPr>
                          <a:xfrm>
                            <a:off x="2181225" y="1898650"/>
                            <a:ext cx="0" cy="476250"/>
                          </a:xfrm>
                          <a:custGeom>
                            <a:avLst/>
                            <a:gdLst/>
                            <a:ahLst/>
                            <a:cxnLst/>
                            <a:rect l="0" t="0" r="0" b="0"/>
                            <a:pathLst>
                              <a:path h="476250">
                                <a:moveTo>
                                  <a:pt x="0" y="0"/>
                                </a:moveTo>
                                <a:lnTo>
                                  <a:pt x="0" y="4762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7" name="Shape 16547"/>
                        <wps:cNvSpPr/>
                        <wps:spPr>
                          <a:xfrm>
                            <a:off x="2962275" y="1222375"/>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8" name="Shape 16548"/>
                        <wps:cNvSpPr/>
                        <wps:spPr>
                          <a:xfrm>
                            <a:off x="3914775" y="1222375"/>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49" name="Shape 16549"/>
                        <wps:cNvSpPr/>
                        <wps:spPr>
                          <a:xfrm>
                            <a:off x="4914900" y="1222375"/>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50" name="Shape 16550"/>
                        <wps:cNvSpPr/>
                        <wps:spPr>
                          <a:xfrm>
                            <a:off x="2962275" y="1898650"/>
                            <a:ext cx="0" cy="476250"/>
                          </a:xfrm>
                          <a:custGeom>
                            <a:avLst/>
                            <a:gdLst/>
                            <a:ahLst/>
                            <a:cxnLst/>
                            <a:rect l="0" t="0" r="0" b="0"/>
                            <a:pathLst>
                              <a:path h="476250">
                                <a:moveTo>
                                  <a:pt x="0" y="0"/>
                                </a:moveTo>
                                <a:lnTo>
                                  <a:pt x="0" y="4762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51" name="Shape 16551"/>
                        <wps:cNvSpPr/>
                        <wps:spPr>
                          <a:xfrm>
                            <a:off x="3914775" y="1898650"/>
                            <a:ext cx="0" cy="476250"/>
                          </a:xfrm>
                          <a:custGeom>
                            <a:avLst/>
                            <a:gdLst/>
                            <a:ahLst/>
                            <a:cxnLst/>
                            <a:rect l="0" t="0" r="0" b="0"/>
                            <a:pathLst>
                              <a:path h="476250">
                                <a:moveTo>
                                  <a:pt x="0" y="0"/>
                                </a:moveTo>
                                <a:lnTo>
                                  <a:pt x="0" y="4762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52" name="Shape 16552"/>
                        <wps:cNvSpPr/>
                        <wps:spPr>
                          <a:xfrm>
                            <a:off x="4914900" y="1898650"/>
                            <a:ext cx="0" cy="476250"/>
                          </a:xfrm>
                          <a:custGeom>
                            <a:avLst/>
                            <a:gdLst/>
                            <a:ahLst/>
                            <a:cxnLst/>
                            <a:rect l="0" t="0" r="0" b="0"/>
                            <a:pathLst>
                              <a:path h="476250">
                                <a:moveTo>
                                  <a:pt x="0" y="0"/>
                                </a:moveTo>
                                <a:lnTo>
                                  <a:pt x="0" y="47625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0F582E" id="Group 174011" o:spid="_x0000_s1655" style="width:505.5pt;height:260.1pt;mso-position-horizontal-relative:char;mso-position-vertical-relative:line" coordorigin=",-4573" coordsize="64293,5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">
                <v:rect id="Rectangle 16402" o:spid="_x0000_s1656" style="position:absolute;left:36756;top:283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X6xQAAAN4AAAAPAAAAZHJzL2Rvd25yZXYueG1sRE9Na8JA&#10;EL0L/odlhN50o5S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Ai7NX6xQAAAN4AAAAP&#10;AAAAAAAAAAAAAAAAAAcCAABkcnMvZG93bnJldi54bWxQSwUGAAAAAAMAAwC3AAAA+QIAAAAA&#10;" filled="f" stroked="f">
                  <v:textbox inset="0,0,0,0">
                    <w:txbxContent>
                      <w:p w14:paraId="46F06297" w14:textId="77777777" w:rsidR="00B4752F" w:rsidRDefault="00B4752F" w:rsidP="007077E9">
                        <w:pPr>
                          <w:spacing w:after="160" w:line="259" w:lineRule="auto"/>
                          <w:ind w:firstLine="0"/>
                          <w:jc w:val="left"/>
                        </w:pPr>
                        <w:r>
                          <w:t xml:space="preserve"> </w:t>
                        </w:r>
                      </w:p>
                    </w:txbxContent>
                  </v:textbox>
                </v:rect>
                <v:rect id="Rectangle 16403" o:spid="_x0000_s1657" style="position:absolute;left:9302;top:310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" filled="f" stroked="f">
                  <v:textbox inset="0,0,0,0">
                    <w:txbxContent>
                      <w:p w14:paraId="0F031F30" w14:textId="77777777" w:rsidR="00B4752F" w:rsidRDefault="00B4752F" w:rsidP="007077E9">
                        <w:pPr>
                          <w:spacing w:after="160" w:line="259" w:lineRule="auto"/>
                          <w:ind w:firstLine="0"/>
                          <w:jc w:val="left"/>
                        </w:pPr>
                        <w:r>
                          <w:t xml:space="preserve"> </w:t>
                        </w:r>
                      </w:p>
                    </w:txbxContent>
                  </v:textbox>
                </v:rect>
                <v:rect id="Rectangle 16404" o:spid="_x0000_s1658" style="position:absolute;left:9302;top:340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" filled="f" stroked="f">
                  <v:textbox inset="0,0,0,0">
                    <w:txbxContent>
                      <w:p w14:paraId="05D0303C" w14:textId="77777777" w:rsidR="00B4752F" w:rsidRDefault="00B4752F" w:rsidP="007077E9">
                        <w:pPr>
                          <w:spacing w:after="160" w:line="259" w:lineRule="auto"/>
                          <w:ind w:firstLine="0"/>
                          <w:jc w:val="left"/>
                        </w:pPr>
                        <w:r>
                          <w:t xml:space="preserve"> </w:t>
                        </w:r>
                      </w:p>
                    </w:txbxContent>
                  </v:textbox>
                </v:rect>
                <v:rect id="Rectangle 16405" o:spid="_x0000_s1659" style="position:absolute;left:9302;top:371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" filled="f" stroked="f">
                  <v:textbox inset="0,0,0,0">
                    <w:txbxContent>
                      <w:p w14:paraId="1ED71F54" w14:textId="77777777" w:rsidR="00B4752F" w:rsidRDefault="00B4752F" w:rsidP="007077E9">
                        <w:pPr>
                          <w:spacing w:after="160" w:line="259" w:lineRule="auto"/>
                          <w:ind w:firstLine="0"/>
                          <w:jc w:val="left"/>
                        </w:pPr>
                        <w:r>
                          <w:t xml:space="preserve"> </w:t>
                        </w:r>
                      </w:p>
                    </w:txbxContent>
                  </v:textbox>
                </v:rect>
                <v:rect id="Rectangle 16406" o:spid="_x0000_s1660" style="position:absolute;left:9302;top:4022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" filled="f" stroked="f">
                  <v:textbox inset="0,0,0,0">
                    <w:txbxContent>
                      <w:p w14:paraId="3DD98F77" w14:textId="77777777" w:rsidR="00B4752F" w:rsidRDefault="00B4752F" w:rsidP="007077E9">
                        <w:pPr>
                          <w:spacing w:after="160" w:line="259" w:lineRule="auto"/>
                          <w:ind w:firstLine="0"/>
                          <w:jc w:val="left"/>
                        </w:pPr>
                        <w:r>
                          <w:t xml:space="preserve"> </w:t>
                        </w:r>
                      </w:p>
                    </w:txbxContent>
                  </v:textbox>
                </v:rect>
                <v:rect id="Rectangle 16407" o:spid="_x0000_s1661" style="position:absolute;left:9302;top:4329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" filled="f" stroked="f">
                  <v:textbox inset="0,0,0,0">
                    <w:txbxContent>
                      <w:p w14:paraId="5E6199AD" w14:textId="77777777" w:rsidR="00B4752F" w:rsidRDefault="00B4752F" w:rsidP="007077E9">
                        <w:pPr>
                          <w:spacing w:after="160" w:line="259" w:lineRule="auto"/>
                          <w:ind w:firstLine="0"/>
                          <w:jc w:val="left"/>
                        </w:pPr>
                        <w:r>
                          <w:t xml:space="preserve"> </w:t>
                        </w:r>
                      </w:p>
                    </w:txbxContent>
                  </v:textbox>
                </v:rect>
                <v:shape id="Shape 16430" o:spid="_x0000_s1662" style="position:absolute;left:8337;top:2413;width:55899;height:34804;visibility:visible;mso-wrap-style:square;v-text-anchor:top" coordsize="5589905,34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" path="m,3480435r5589905,l5589905,,,,,3480435xe" filled="f">
                  <v:stroke miterlimit="83231f" joinstyle="miter" endcap="round"/>
                  <v:path arrowok="t" textboxrect="0,0,5589905,3480435"/>
                </v:shape>
                <v:shape id="Shape 16431" o:spid="_x0000_s1663" style="position:absolute;left:28003;top:31273;width:0;height:3525;visibility:visible;mso-wrap-style:square;v-text-anchor:top" coordsize="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" path="m,l,352425e" filled="f">
                  <v:path arrowok="t" textboxrect="0,0,0,352425"/>
                </v:shape>
                <v:shape id="Shape 16432" o:spid="_x0000_s1664" style="position:absolute;left:40671;top:31273;width:0;height:3525;visibility:visible;mso-wrap-style:square;v-text-anchor:top" coordsize="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" path="m,l,352425e" filled="f">
                  <v:path arrowok="t" textboxrect="0,0,0,352425"/>
                </v:shape>
                <v:shape id="Shape 16433" o:spid="_x0000_s1665" style="position:absolute;left:34537;top:31247;width:6363;height:3095;visibility:visible;mso-wrap-style:square;v-text-anchor:top" coordsize="636270,30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" path="m636270,48260c313690,,28829,116967,,309499e" filled="f">
                  <v:path arrowok="t" textboxrect="0,0,636270,309499"/>
                </v:shape>
                <v:shape id="Shape 16434" o:spid="_x0000_s1666" style="position:absolute;left:28003;top:31273;width:6763;height:3525;visibility:visible;mso-wrap-style:square;v-text-anchor:top" coordsize="6762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" path="m,c373507,,676275,157734,676275,352425e" filled="f">
                  <v:path arrowok="t" textboxrect="0,0,676275,352425"/>
                </v:shape>
                <v:shape id="Shape 204860" o:spid="_x0000_s1667" style="position:absolute;left:4095;top:34163;width:60198;height:7048;visibility:visible;mso-wrap-style:square;v-text-anchor:top" coordsize="601980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" path="m,l6019800,r,704850l,704850,,e" stroked="f" strokeweight="0">
                  <v:path arrowok="t" textboxrect="0,0,6019800,704850"/>
                </v:shape>
                <v:shape id="Shape 16436" o:spid="_x0000_s1668" style="position:absolute;left:4095;top:34163;width:60198;height:7048;visibility:visible;mso-wrap-style:square;v-text-anchor:top" coordsize="601980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" path="m,704850r6019800,l6019800,,,,,704850xe" filled="f">
                  <v:stroke miterlimit="66585f" joinstyle="miter" endcap="round"/>
                  <v:path arrowok="t" textboxrect="0,0,6019800,704850"/>
                </v:shape>
                <v:rect id="Rectangle 16437" o:spid="_x0000_s1669" style="position:absolute;left:30048;top:35034;width:1104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" filled="f" stroked="f">
                  <v:textbox inset="0,0,0,0">
                    <w:txbxContent>
                      <w:p w14:paraId="61516CB2" w14:textId="77777777" w:rsidR="00B4752F" w:rsidRDefault="00B4752F" w:rsidP="007077E9">
                        <w:pPr>
                          <w:spacing w:after="160" w:line="259" w:lineRule="auto"/>
                          <w:ind w:firstLine="0"/>
                          <w:jc w:val="left"/>
                        </w:pPr>
                        <w:r>
                          <w:rPr>
                            <w:sz w:val="24"/>
                          </w:rPr>
                          <w:t>ЭСТАКАДА</w:t>
                        </w:r>
                      </w:p>
                    </w:txbxContent>
                  </v:textbox>
                </v:rect>
                <v:rect id="Rectangle 16438" o:spid="_x0000_s1670" style="position:absolute;left:38356;top:347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" filled="f" stroked="f">
                  <v:textbox inset="0,0,0,0">
                    <w:txbxContent>
                      <w:p w14:paraId="0BC3C342" w14:textId="77777777" w:rsidR="00B4752F" w:rsidRDefault="00B4752F" w:rsidP="007077E9">
                        <w:pPr>
                          <w:spacing w:after="160" w:line="259" w:lineRule="auto"/>
                          <w:ind w:firstLine="0"/>
                          <w:jc w:val="left"/>
                        </w:pPr>
                        <w:r>
                          <w:rPr>
                            <w:sz w:val="24"/>
                          </w:rPr>
                          <w:t xml:space="preserve"> </w:t>
                        </w:r>
                      </w:p>
                    </w:txbxContent>
                  </v:textbox>
                </v:rect>
                <v:shape id="Shape 16439" o:spid="_x0000_s1671" style="position:absolute;top:39935;width:13481;height:5334;visibility:visible;mso-wrap-style:square;v-text-anchor:top" coordsize="134810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" path="m337033,l1348105,,1011047,533400,,533400,337033,xe" stroked="f" strokeweight="0">
                  <v:stroke miterlimit="66585f" joinstyle="miter" endcap="round"/>
                  <v:path arrowok="t" textboxrect="0,0,1348105,533400"/>
                </v:shape>
                <v:shape id="Shape 16440" o:spid="_x0000_s1672" style="position:absolute;top:39935;width:13481;height:5334;visibility:visible;mso-wrap-style:square;v-text-anchor:top" coordsize="134810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" path="m337033,l,533400r1011047,l1348105,,337033,xe" filled="f">
                  <v:stroke miterlimit="66585f" joinstyle="miter" endcap="round"/>
                  <v:path arrowok="t" textboxrect="0,0,1348105,533400"/>
                </v:shape>
                <v:rect id="Rectangle 16441" o:spid="_x0000_s1673" style="position:absolute;left:3618;top:41690;width:82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" filled="f" stroked="f">
                  <v:textbox inset="0,0,0,0">
                    <w:txbxContent>
                      <w:p w14:paraId="70265F3D" w14:textId="77777777" w:rsidR="00B4752F" w:rsidRDefault="00B4752F" w:rsidP="007077E9">
                        <w:pPr>
                          <w:spacing w:after="160" w:line="259" w:lineRule="auto"/>
                          <w:ind w:firstLine="0"/>
                          <w:jc w:val="left"/>
                        </w:pPr>
                        <w:r>
                          <w:rPr>
                            <w:sz w:val="18"/>
                          </w:rPr>
                          <w:t xml:space="preserve">Подъездной </w:t>
                        </w:r>
                      </w:p>
                    </w:txbxContent>
                  </v:textbox>
                </v:rect>
                <v:rect id="Rectangle 16442" o:spid="_x0000_s1674" style="position:absolute;left:3618;top:43004;width:4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" filled="f" stroked="f">
                  <v:textbox inset="0,0,0,0">
                    <w:txbxContent>
                      <w:p w14:paraId="0B20A412" w14:textId="77777777" w:rsidR="00B4752F" w:rsidRDefault="00B4752F" w:rsidP="007077E9">
                        <w:pPr>
                          <w:spacing w:after="160" w:line="259" w:lineRule="auto"/>
                          <w:ind w:firstLine="0"/>
                          <w:jc w:val="left"/>
                        </w:pPr>
                        <w:r>
                          <w:rPr>
                            <w:sz w:val="18"/>
                          </w:rPr>
                          <w:t>карман</w:t>
                        </w:r>
                      </w:p>
                    </w:txbxContent>
                  </v:textbox>
                </v:rect>
                <v:rect id="Rectangle 16443" o:spid="_x0000_s1675" style="position:absolute;left:7077;top:427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" filled="f" stroked="f">
                  <v:textbox inset="0,0,0,0">
                    <w:txbxContent>
                      <w:p w14:paraId="7E42F238" w14:textId="77777777" w:rsidR="00B4752F" w:rsidRDefault="00B4752F" w:rsidP="007077E9">
                        <w:pPr>
                          <w:spacing w:after="160" w:line="259" w:lineRule="auto"/>
                          <w:ind w:firstLine="0"/>
                          <w:jc w:val="left"/>
                        </w:pPr>
                        <w:r>
                          <w:rPr>
                            <w:sz w:val="18"/>
                          </w:rPr>
                          <w:t xml:space="preserve"> </w:t>
                        </w:r>
                      </w:p>
                    </w:txbxContent>
                  </v:textbox>
                </v:rect>
                <v:shape id="Shape 16444" o:spid="_x0000_s1676" style="position:absolute;left:22764;top:39935;width:14104;height:5334;visibility:visible;mso-wrap-style:square;v-text-anchor:top" coordsize="141033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" path="m352552,l1410335,,1057783,533400,,533400,352552,xe" stroked="f" strokeweight="0">
                  <v:stroke miterlimit="66585f" joinstyle="miter" endcap="round"/>
                  <v:path arrowok="t" textboxrect="0,0,1410335,533400"/>
                </v:shape>
                <v:shape id="Shape 16445" o:spid="_x0000_s1677" style="position:absolute;left:22764;top:39935;width:14104;height:5334;visibility:visible;mso-wrap-style:square;v-text-anchor:top" coordsize="141033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" path="m352552,l,533400r1057783,l1410335,,352552,xe" filled="f">
                  <v:stroke miterlimit="66585f" joinstyle="miter" endcap="round"/>
                  <v:path arrowok="t" textboxrect="0,0,1410335,533400"/>
                </v:shape>
                <v:rect id="Rectangle 16446" o:spid="_x0000_s1678" style="position:absolute;left:26527;top:41690;width:82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" filled="f" stroked="f">
                  <v:textbox inset="0,0,0,0">
                    <w:txbxContent>
                      <w:p w14:paraId="69534A93" w14:textId="77777777" w:rsidR="00B4752F" w:rsidRDefault="00B4752F" w:rsidP="007077E9">
                        <w:pPr>
                          <w:spacing w:after="160" w:line="259" w:lineRule="auto"/>
                          <w:ind w:firstLine="0"/>
                          <w:jc w:val="left"/>
                        </w:pPr>
                        <w:r>
                          <w:rPr>
                            <w:sz w:val="18"/>
                          </w:rPr>
                          <w:t xml:space="preserve">Подъездной </w:t>
                        </w:r>
                      </w:p>
                    </w:txbxContent>
                  </v:textbox>
                </v:rect>
                <v:rect id="Rectangle 16447" o:spid="_x0000_s1679" style="position:absolute;left:26527;top:43004;width:4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" filled="f" stroked="f">
                  <v:textbox inset="0,0,0,0">
                    <w:txbxContent>
                      <w:p w14:paraId="3B60C989" w14:textId="77777777" w:rsidR="00B4752F" w:rsidRDefault="00B4752F" w:rsidP="007077E9">
                        <w:pPr>
                          <w:spacing w:after="160" w:line="259" w:lineRule="auto"/>
                          <w:ind w:firstLine="0"/>
                          <w:jc w:val="left"/>
                        </w:pPr>
                        <w:r>
                          <w:rPr>
                            <w:sz w:val="18"/>
                          </w:rPr>
                          <w:t>карман</w:t>
                        </w:r>
                      </w:p>
                    </w:txbxContent>
                  </v:textbox>
                </v:rect>
                <v:rect id="Rectangle 16448" o:spid="_x0000_s1680" style="position:absolute;left:29987;top:427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" filled="f" stroked="f">
                  <v:textbox inset="0,0,0,0">
                    <w:txbxContent>
                      <w:p w14:paraId="0B206856" w14:textId="77777777" w:rsidR="00B4752F" w:rsidRDefault="00B4752F" w:rsidP="007077E9">
                        <w:pPr>
                          <w:spacing w:after="160" w:line="259" w:lineRule="auto"/>
                          <w:ind w:firstLine="0"/>
                          <w:jc w:val="left"/>
                        </w:pPr>
                        <w:r>
                          <w:rPr>
                            <w:sz w:val="18"/>
                          </w:rPr>
                          <w:t xml:space="preserve"> </w:t>
                        </w:r>
                      </w:p>
                    </w:txbxContent>
                  </v:textbox>
                </v:rect>
                <v:shape id="Shape 16449" o:spid="_x0000_s1681" style="position:absolute;left:35242;top:39935;width:14434;height:5334;visibility:visible;mso-wrap-style:square;v-text-anchor:top" coordsize="144335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" path="m360807,l1443355,,1082548,533400,,533400,360807,xe" stroked="f" strokeweight="0">
                  <v:stroke miterlimit="66585f" joinstyle="miter" endcap="round"/>
                  <v:path arrowok="t" textboxrect="0,0,1443355,533400"/>
                </v:shape>
                <v:shape id="Shape 16450" o:spid="_x0000_s1682" style="position:absolute;left:35242;top:39935;width:14434;height:5334;visibility:visible;mso-wrap-style:square;v-text-anchor:top" coordsize="144335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" path="m360807,l,533400r1082548,l1443355,,360807,xe" filled="f">
                  <v:stroke miterlimit="66585f" joinstyle="miter" endcap="round"/>
                  <v:path arrowok="t" textboxrect="0,0,1443355,533400"/>
                </v:shape>
                <v:rect id="Rectangle 16451" o:spid="_x0000_s1683" style="position:absolute;left:39088;top:41690;width:82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SQxAAAAN4AAAAPAAAAZHJzL2Rvd25yZXYueG1sRE9Li8Iw&#10;EL4L+x/CCN40VVb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MGNZJDEAAAA3gAAAA8A&#10;AAAAAAAAAAAAAAAABwIAAGRycy9kb3ducmV2LnhtbFBLBQYAAAAAAwADALcAAAD4AgAAAAA=&#10;" filled="f" stroked="f">
                  <v:textbox inset="0,0,0,0">
                    <w:txbxContent>
                      <w:p w14:paraId="754F5D5E" w14:textId="77777777" w:rsidR="00B4752F" w:rsidRDefault="00B4752F" w:rsidP="007077E9">
                        <w:pPr>
                          <w:spacing w:after="160" w:line="259" w:lineRule="auto"/>
                          <w:ind w:firstLine="0"/>
                          <w:jc w:val="left"/>
                        </w:pPr>
                        <w:r>
                          <w:rPr>
                            <w:sz w:val="18"/>
                          </w:rPr>
                          <w:t xml:space="preserve">Подъездной </w:t>
                        </w:r>
                      </w:p>
                    </w:txbxContent>
                  </v:textbox>
                </v:rect>
                <v:rect id="Rectangle 16452" o:spid="_x0000_s1684" style="position:absolute;left:39088;top:43004;width:4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nxQAAAN4AAAAPAAAAZHJzL2Rvd25yZXYueG1sRE9Na8JA&#10;EL0X/A/LCL3VTaUV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AxX/rnxQAAAN4AAAAP&#10;AAAAAAAAAAAAAAAAAAcCAABkcnMvZG93bnJldi54bWxQSwUGAAAAAAMAAwC3AAAA+QIAAAAA&#10;" filled="f" stroked="f">
                  <v:textbox inset="0,0,0,0">
                    <w:txbxContent>
                      <w:p w14:paraId="00BDCCD9" w14:textId="77777777" w:rsidR="00B4752F" w:rsidRDefault="00B4752F" w:rsidP="007077E9">
                        <w:pPr>
                          <w:spacing w:after="160" w:line="259" w:lineRule="auto"/>
                          <w:ind w:firstLine="0"/>
                          <w:jc w:val="left"/>
                        </w:pPr>
                        <w:r>
                          <w:rPr>
                            <w:sz w:val="18"/>
                          </w:rPr>
                          <w:t>карман</w:t>
                        </w:r>
                      </w:p>
                    </w:txbxContent>
                  </v:textbox>
                </v:rect>
                <v:rect id="Rectangle 16453" o:spid="_x0000_s1685" style="position:absolute;left:42547;top:427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" filled="f" stroked="f">
                  <v:textbox inset="0,0,0,0">
                    <w:txbxContent>
                      <w:p w14:paraId="0C685150" w14:textId="77777777" w:rsidR="00B4752F" w:rsidRDefault="00B4752F" w:rsidP="007077E9">
                        <w:pPr>
                          <w:spacing w:after="160" w:line="259" w:lineRule="auto"/>
                          <w:ind w:firstLine="0"/>
                          <w:jc w:val="left"/>
                        </w:pPr>
                        <w:r>
                          <w:rPr>
                            <w:sz w:val="18"/>
                          </w:rPr>
                          <w:t xml:space="preserve"> </w:t>
                        </w:r>
                      </w:p>
                    </w:txbxContent>
                  </v:textbox>
                </v:rect>
                <v:shape id="Shape 16454" o:spid="_x0000_s1686" style="position:absolute;left:11239;top:39935;width:13481;height:5334;visibility:visible;mso-wrap-style:square;v-text-anchor:top" coordsize="134810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" path="m337058,l1348105,,1011047,533400,,533400,337058,xe" stroked="f" strokeweight="0">
                  <v:stroke miterlimit="66585f" joinstyle="miter" endcap="round"/>
                  <v:path arrowok="t" textboxrect="0,0,1348105,533400"/>
                </v:shape>
                <v:shape id="Shape 16455" o:spid="_x0000_s1687" style="position:absolute;left:11239;top:39935;width:13481;height:5334;visibility:visible;mso-wrap-style:square;v-text-anchor:top" coordsize="134810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" path="m337058,l,533400r1011047,l1348105,,337058,xe" filled="f">
                  <v:stroke miterlimit="66585f" joinstyle="miter" endcap="round"/>
                  <v:path arrowok="t" textboxrect="0,0,1348105,533400"/>
                </v:shape>
                <v:rect id="Rectangle 16456" o:spid="_x0000_s1688" style="position:absolute;left:14850;top:41690;width:82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" filled="f" stroked="f">
                  <v:textbox inset="0,0,0,0">
                    <w:txbxContent>
                      <w:p w14:paraId="1904318C" w14:textId="77777777" w:rsidR="00B4752F" w:rsidRDefault="00B4752F" w:rsidP="007077E9">
                        <w:pPr>
                          <w:spacing w:after="160" w:line="259" w:lineRule="auto"/>
                          <w:ind w:firstLine="0"/>
                          <w:jc w:val="left"/>
                        </w:pPr>
                        <w:r>
                          <w:rPr>
                            <w:sz w:val="18"/>
                          </w:rPr>
                          <w:t xml:space="preserve">Подъездной </w:t>
                        </w:r>
                      </w:p>
                    </w:txbxContent>
                  </v:textbox>
                </v:rect>
                <v:rect id="Rectangle 16457" o:spid="_x0000_s1689" style="position:absolute;left:14850;top:43004;width:4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" filled="f" stroked="f">
                  <v:textbox inset="0,0,0,0">
                    <w:txbxContent>
                      <w:p w14:paraId="50ED91C7" w14:textId="77777777" w:rsidR="00B4752F" w:rsidRDefault="00B4752F" w:rsidP="007077E9">
                        <w:pPr>
                          <w:spacing w:after="160" w:line="259" w:lineRule="auto"/>
                          <w:ind w:firstLine="0"/>
                          <w:jc w:val="left"/>
                        </w:pPr>
                        <w:r>
                          <w:rPr>
                            <w:sz w:val="18"/>
                          </w:rPr>
                          <w:t>карман</w:t>
                        </w:r>
                      </w:p>
                    </w:txbxContent>
                  </v:textbox>
                </v:rect>
                <v:rect id="Rectangle 16458" o:spid="_x0000_s1690" style="position:absolute;left:18313;top:427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" filled="f" stroked="f">
                  <v:textbox inset="0,0,0,0">
                    <w:txbxContent>
                      <w:p w14:paraId="44FE4D2E" w14:textId="77777777" w:rsidR="00B4752F" w:rsidRDefault="00B4752F" w:rsidP="007077E9">
                        <w:pPr>
                          <w:spacing w:after="160" w:line="259" w:lineRule="auto"/>
                          <w:ind w:firstLine="0"/>
                          <w:jc w:val="left"/>
                        </w:pPr>
                        <w:r>
                          <w:rPr>
                            <w:sz w:val="18"/>
                          </w:rPr>
                          <w:t xml:space="preserve"> </w:t>
                        </w:r>
                      </w:p>
                    </w:txbxContent>
                  </v:textbox>
                </v:rect>
                <v:shape id="Shape 16459" o:spid="_x0000_s1691" style="position:absolute;left:48101;top:39935;width:16192;height:5334;visibility:visible;mso-wrap-style:square;v-text-anchor:top" coordsize="16192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" path="m404876,l1619250,,1214501,533400,,533400,404876,xe" stroked="f" strokeweight="0">
                  <v:stroke miterlimit="66585f" joinstyle="miter" endcap="round"/>
                  <v:path arrowok="t" textboxrect="0,0,1619250,533400"/>
                </v:shape>
                <v:shape id="Shape 16460" o:spid="_x0000_s1692" style="position:absolute;left:48101;top:39935;width:16192;height:5334;visibility:visible;mso-wrap-style:square;v-text-anchor:top" coordsize="16192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" path="m404876,l,533400r1214501,l1619250,,404876,xe" filled="f">
                  <v:stroke miterlimit="66585f" joinstyle="miter" endcap="round"/>
                  <v:path arrowok="t" textboxrect="0,0,1619250,533400"/>
                </v:shape>
                <v:rect id="Rectangle 16461" o:spid="_x0000_s1693" style="position:absolute;left:52350;top:41690;width:62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" filled="f" stroked="f">
                  <v:textbox inset="0,0,0,0">
                    <w:txbxContent>
                      <w:p w14:paraId="6AE3C39C" w14:textId="77777777" w:rsidR="00B4752F" w:rsidRDefault="00B4752F" w:rsidP="007077E9">
                        <w:pPr>
                          <w:spacing w:after="160" w:line="259" w:lineRule="auto"/>
                          <w:ind w:firstLine="0"/>
                          <w:jc w:val="left"/>
                        </w:pPr>
                        <w:proofErr w:type="spellStart"/>
                        <w:r>
                          <w:rPr>
                            <w:sz w:val="18"/>
                          </w:rPr>
                          <w:t>Подъездн</w:t>
                        </w:r>
                        <w:proofErr w:type="spellEnd"/>
                      </w:p>
                    </w:txbxContent>
                  </v:textbox>
                </v:rect>
                <v:rect id="Rectangle 16462" o:spid="_x0000_s1694" style="position:absolute;left:57075;top:41690;width:19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" filled="f" stroked="f">
                  <v:textbox inset="0,0,0,0">
                    <w:txbxContent>
                      <w:p w14:paraId="3ED43913" w14:textId="77777777" w:rsidR="00B4752F" w:rsidRDefault="00B4752F" w:rsidP="007077E9">
                        <w:pPr>
                          <w:spacing w:after="160" w:line="259" w:lineRule="auto"/>
                          <w:ind w:firstLine="0"/>
                          <w:jc w:val="left"/>
                        </w:pPr>
                        <w:r>
                          <w:rPr>
                            <w:sz w:val="18"/>
                          </w:rPr>
                          <w:t xml:space="preserve">ой </w:t>
                        </w:r>
                      </w:p>
                    </w:txbxContent>
                  </v:textbox>
                </v:rect>
                <v:rect id="Rectangle 16463" o:spid="_x0000_s1695" style="position:absolute;left:52350;top:43004;width:46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" filled="f" stroked="f">
                  <v:textbox inset="0,0,0,0">
                    <w:txbxContent>
                      <w:p w14:paraId="6E9E5C0D" w14:textId="77777777" w:rsidR="00B4752F" w:rsidRDefault="00B4752F" w:rsidP="007077E9">
                        <w:pPr>
                          <w:spacing w:after="160" w:line="259" w:lineRule="auto"/>
                          <w:ind w:firstLine="0"/>
                          <w:jc w:val="left"/>
                        </w:pPr>
                        <w:r>
                          <w:rPr>
                            <w:sz w:val="18"/>
                          </w:rPr>
                          <w:t>карман</w:t>
                        </w:r>
                      </w:p>
                    </w:txbxContent>
                  </v:textbox>
                </v:rect>
                <v:rect id="Rectangle 16464" o:spid="_x0000_s1696" style="position:absolute;left:55810;top:427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" filled="f" stroked="f">
                  <v:textbox inset="0,0,0,0">
                    <w:txbxContent>
                      <w:p w14:paraId="4C3E49DF" w14:textId="77777777" w:rsidR="00B4752F" w:rsidRDefault="00B4752F" w:rsidP="007077E9">
                        <w:pPr>
                          <w:spacing w:after="160" w:line="259" w:lineRule="auto"/>
                          <w:ind w:firstLine="0"/>
                          <w:jc w:val="left"/>
                        </w:pPr>
                        <w:r>
                          <w:rPr>
                            <w:sz w:val="18"/>
                          </w:rPr>
                          <w:t xml:space="preserve"> </w:t>
                        </w:r>
                      </w:p>
                    </w:txbxContent>
                  </v:textbox>
                </v:rect>
                <v:shape id="Shape 16466" o:spid="_x0000_s1697" style="position:absolute;left:59531;top:3365;width:4762;height:5334;visibility:visible;mso-wrap-style:square;v-text-anchor:top" coordsize="4762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" path="m,533400r476250,l476250,,,,,533400xe" filled="f">
                  <v:stroke miterlimit="66585f" joinstyle="miter" endcap="round"/>
                  <v:path arrowok="t" textboxrect="0,0,476250,533400"/>
                </v:shape>
                <v:shape id="Shape 204861" o:spid="_x0000_s1698" style="position:absolute;left:61245;top:9620;width:3048;height:6382;visibility:visible;mso-wrap-style:square;v-text-anchor:top" coordsize="30480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" path="m,l304800,r,638175l,638175,,e" stroked="f" strokeweight="0">
                  <v:stroke miterlimit="66585f" joinstyle="miter" endcap="round"/>
                  <v:path arrowok="t" textboxrect="0,0,304800,638175"/>
                </v:shape>
                <v:shape id="Shape 16468" o:spid="_x0000_s1699" style="position:absolute;left:61245;top:9620;width:3048;height:6382;visibility:visible;mso-wrap-style:square;v-text-anchor:top" coordsize="30480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" path="m,638175r304800,l304800,,,,,638175xe" filled="f">
                  <v:stroke miterlimit="66585f" joinstyle="miter" endcap="round"/>
                  <v:path arrowok="t" textboxrect="0,0,304800,638175"/>
                </v:shape>
                <v:rect id="Rectangle 16469" o:spid="_x0000_s1700" style="position:absolute;left:59904;top:11711;width:6353;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" filled="f" stroked="f">
                  <v:textbox inset="0,0,0,0">
                    <w:txbxContent>
                      <w:p w14:paraId="0CA4C043" w14:textId="77777777" w:rsidR="00B4752F" w:rsidRDefault="00B4752F" w:rsidP="007077E9">
                        <w:pPr>
                          <w:spacing w:after="160" w:line="259" w:lineRule="auto"/>
                          <w:ind w:firstLine="0"/>
                          <w:jc w:val="left"/>
                        </w:pPr>
                        <w:r>
                          <w:rPr>
                            <w:sz w:val="16"/>
                          </w:rPr>
                          <w:t>подъемник</w:t>
                        </w:r>
                      </w:p>
                    </w:txbxContent>
                  </v:textbox>
                </v:rect>
                <v:rect id="Rectangle 16470" o:spid="_x0000_s1701" style="position:absolute;left:62843;top:9798;width:34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" filled="f" stroked="f">
                  <v:textbox inset="0,0,0,0">
                    <w:txbxContent>
                      <w:p w14:paraId="2770926C" w14:textId="77777777" w:rsidR="00B4752F" w:rsidRDefault="00B4752F" w:rsidP="007077E9">
                        <w:pPr>
                          <w:spacing w:after="160" w:line="259" w:lineRule="auto"/>
                          <w:ind w:firstLine="0"/>
                          <w:jc w:val="left"/>
                        </w:pPr>
                        <w:r>
                          <w:rPr>
                            <w:sz w:val="16"/>
                          </w:rPr>
                          <w:t xml:space="preserve"> </w:t>
                        </w:r>
                      </w:p>
                    </w:txbxContent>
                  </v:textbox>
                </v:rect>
                <v:shape id="Shape 204862" o:spid="_x0000_s1702" style="position:absolute;left:61245;top:16795;width:3048;height:6096;visibility:visible;mso-wrap-style:square;v-text-anchor:top" coordsize="3048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" path="m,l304800,r,609600l,609600,,e" stroked="f" strokeweight="0">
                  <v:stroke miterlimit="66585f" joinstyle="miter" endcap="round"/>
                  <v:path arrowok="t" textboxrect="0,0,304800,609600"/>
                </v:shape>
                <v:shape id="Shape 16472" o:spid="_x0000_s1703" style="position:absolute;left:61245;top:16795;width:3048;height:6096;visibility:visible;mso-wrap-style:square;v-text-anchor:top" coordsize="3048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" path="m,609600r304800,l304800,,,,,609600xe" filled="f">
                  <v:stroke miterlimit="66585f" joinstyle="miter" endcap="round"/>
                  <v:path arrowok="t" textboxrect="0,0,304800,609600"/>
                </v:shape>
                <v:rect id="Rectangle 16473" o:spid="_x0000_s1704" style="position:absolute;left:59905;top:18599;width:6352;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" filled="f" stroked="f">
                  <v:textbox inset="0,0,0,0">
                    <w:txbxContent>
                      <w:p w14:paraId="24AE0909" w14:textId="77777777" w:rsidR="00B4752F" w:rsidRDefault="00B4752F" w:rsidP="007077E9">
                        <w:pPr>
                          <w:spacing w:after="160" w:line="259" w:lineRule="auto"/>
                          <w:ind w:firstLine="0"/>
                          <w:jc w:val="left"/>
                        </w:pPr>
                        <w:r>
                          <w:rPr>
                            <w:sz w:val="16"/>
                          </w:rPr>
                          <w:t>подъемник</w:t>
                        </w:r>
                      </w:p>
                    </w:txbxContent>
                  </v:textbox>
                </v:rect>
                <v:rect id="Rectangle 16474" o:spid="_x0000_s1705" style="position:absolute;left:62843;top:16687;width:3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" filled="f" stroked="f">
                  <v:textbox inset="0,0,0,0">
                    <w:txbxContent>
                      <w:p w14:paraId="439D62E7" w14:textId="77777777" w:rsidR="00B4752F" w:rsidRDefault="00B4752F" w:rsidP="007077E9">
                        <w:pPr>
                          <w:spacing w:after="160" w:line="259" w:lineRule="auto"/>
                          <w:ind w:firstLine="0"/>
                          <w:jc w:val="left"/>
                        </w:pPr>
                        <w:r>
                          <w:rPr>
                            <w:sz w:val="16"/>
                          </w:rPr>
                          <w:t xml:space="preserve"> </w:t>
                        </w:r>
                      </w:p>
                    </w:txbxContent>
                  </v:textbox>
                </v:rect>
                <v:shape id="Shape 204863" o:spid="_x0000_s1706" style="position:absolute;left:58864;width:5429;height:10382;visibility:visible;mso-wrap-style:square;v-text-anchor:top" coordsize="54292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" path="m,l542925,r,1038225l,1038225,,e" stroked="f" strokeweight="0">
                  <v:stroke miterlimit="66585f" joinstyle="miter" endcap="round"/>
                  <v:path arrowok="t" textboxrect="0,0,542925,1038225"/>
                </v:shape>
                <v:shape id="Shape 16476" o:spid="_x0000_s1707" style="position:absolute;left:58864;width:5429;height:10382;visibility:visible;mso-wrap-style:square;v-text-anchor:top" coordsize="542925,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" path="m,1038225r542925,l542925,,,,,1038225xe" filled="f">
                  <v:stroke miterlimit="66585f" joinstyle="miter" endcap="round"/>
                  <v:path arrowok="t" textboxrect="0,0,542925,1038225"/>
                </v:shape>
                <v:rect id="Rectangle 16477" o:spid="_x0000_s1708" style="position:absolute;left:55478;top:3048;width:10671;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" filled="f" stroked="f">
                  <v:textbox inset="0,0,0,0">
                    <w:txbxContent>
                      <w:p w14:paraId="07E82072" w14:textId="77777777" w:rsidR="00B4752F" w:rsidRDefault="00B4752F" w:rsidP="007077E9">
                        <w:pPr>
                          <w:spacing w:after="160" w:line="259" w:lineRule="auto"/>
                          <w:ind w:firstLine="0"/>
                          <w:jc w:val="left"/>
                        </w:pPr>
                        <w:r>
                          <w:rPr>
                            <w:sz w:val="18"/>
                          </w:rPr>
                          <w:t xml:space="preserve">Мелкоштучный </w:t>
                        </w:r>
                      </w:p>
                    </w:txbxContent>
                  </v:textbox>
                </v:rect>
                <v:rect id="Rectangle 16478" o:spid="_x0000_s1709" style="position:absolute;left:60783;top:4159;width:274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" filled="f" stroked="f">
                  <v:textbox inset="0,0,0,0">
                    <w:txbxContent>
                      <w:p w14:paraId="6F3177CC" w14:textId="77777777" w:rsidR="00B4752F" w:rsidRDefault="00B4752F" w:rsidP="007077E9">
                        <w:pPr>
                          <w:spacing w:after="160" w:line="259" w:lineRule="auto"/>
                          <w:ind w:firstLine="0"/>
                          <w:jc w:val="left"/>
                        </w:pPr>
                        <w:r>
                          <w:rPr>
                            <w:sz w:val="18"/>
                          </w:rPr>
                          <w:t>груз</w:t>
                        </w:r>
                      </w:p>
                    </w:txbxContent>
                  </v:textbox>
                </v:rect>
                <v:rect id="Rectangle 16479" o:spid="_x0000_s1710" style="position:absolute;left:61890;top:3134;width:38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" filled="f" stroked="f">
                  <v:textbox inset="0,0,0,0">
                    <w:txbxContent>
                      <w:p w14:paraId="57CDCAC3" w14:textId="77777777" w:rsidR="00B4752F" w:rsidRDefault="00B4752F" w:rsidP="007077E9">
                        <w:pPr>
                          <w:spacing w:after="160" w:line="259" w:lineRule="auto"/>
                          <w:ind w:firstLine="0"/>
                          <w:jc w:val="left"/>
                        </w:pPr>
                        <w:r>
                          <w:rPr>
                            <w:sz w:val="18"/>
                          </w:rPr>
                          <w:t xml:space="preserve"> </w:t>
                        </w:r>
                      </w:p>
                    </w:txbxContent>
                  </v:textbox>
                </v:rect>
                <v:shape id="Shape 204864" o:spid="_x0000_s1711" style="position:absolute;left:59531;top:23749;width:4705;height:11652;visibility:visible;mso-wrap-style:square;v-text-anchor:top" coordsize="47053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" path="m,l470535,r,1165225l,1165225,,e" stroked="f" strokeweight="0">
                  <v:stroke miterlimit="66585f" joinstyle="miter" endcap="round"/>
                  <v:path arrowok="t" textboxrect="0,0,470535,1165225"/>
                </v:shape>
                <v:shape id="Shape 16481" o:spid="_x0000_s1712" style="position:absolute;left:59531;top:23749;width:4705;height:11652;visibility:visible;mso-wrap-style:square;v-text-anchor:top" coordsize="47053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" path="m,1165225r470535,l470535,,,,,1165225xe" filled="f">
                  <v:stroke miterlimit="66585f" joinstyle="miter" endcap="round"/>
                  <v:path arrowok="t" textboxrect="0,0,470535,1165225"/>
                </v:shape>
                <v:rect id="Rectangle 16482" o:spid="_x0000_s1713" style="position:absolute;left:54475;top:27024;width:1398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" filled="f" stroked="f">
                  <v:textbox inset="0,0,0,0">
                    <w:txbxContent>
                      <w:p w14:paraId="0CE88C36" w14:textId="77777777" w:rsidR="00B4752F" w:rsidRDefault="00B4752F" w:rsidP="007077E9">
                        <w:pPr>
                          <w:spacing w:after="160" w:line="259" w:lineRule="auto"/>
                          <w:ind w:firstLine="0"/>
                          <w:jc w:val="left"/>
                        </w:pPr>
                        <w:r>
                          <w:rPr>
                            <w:sz w:val="18"/>
                          </w:rPr>
                          <w:t xml:space="preserve">Зона мелкоштучного </w:t>
                        </w:r>
                      </w:p>
                    </w:txbxContent>
                  </v:textbox>
                </v:rect>
                <v:rect id="Rectangle 16483" o:spid="_x0000_s1714" style="position:absolute;left:61127;top:28480;width:342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" filled="f" stroked="f">
                  <v:textbox inset="0,0,0,0">
                    <w:txbxContent>
                      <w:p w14:paraId="5057A046" w14:textId="77777777" w:rsidR="00B4752F" w:rsidRDefault="00B4752F" w:rsidP="007077E9">
                        <w:pPr>
                          <w:spacing w:after="160" w:line="259" w:lineRule="auto"/>
                          <w:ind w:firstLine="0"/>
                          <w:jc w:val="left"/>
                        </w:pPr>
                        <w:r>
                          <w:rPr>
                            <w:sz w:val="18"/>
                          </w:rPr>
                          <w:t>груза</w:t>
                        </w:r>
                      </w:p>
                    </w:txbxContent>
                  </v:textbox>
                </v:rect>
                <v:rect id="Rectangle 16484" o:spid="_x0000_s1715" style="position:absolute;left:62575;top:27278;width:38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" filled="f" stroked="f">
                  <v:textbox inset="0,0,0,0">
                    <w:txbxContent>
                      <w:p w14:paraId="4CAC8129" w14:textId="77777777" w:rsidR="00B4752F" w:rsidRDefault="00B4752F" w:rsidP="007077E9">
                        <w:pPr>
                          <w:spacing w:after="160" w:line="259" w:lineRule="auto"/>
                          <w:ind w:firstLine="0"/>
                          <w:jc w:val="left"/>
                        </w:pPr>
                        <w:r>
                          <w:rPr>
                            <w:sz w:val="18"/>
                          </w:rPr>
                          <w:t xml:space="preserve"> </w:t>
                        </w:r>
                      </w:p>
                    </w:txbxContent>
                  </v:textbox>
                </v:rect>
                <v:shape id="Shape 204865" o:spid="_x0000_s1716" style="position:absolute;left:14103;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" path="m,l770890,r,609600l,609600,,e" stroked="f" strokeweight="0">
                  <v:stroke miterlimit="66585f" joinstyle="miter" endcap="round"/>
                  <v:path arrowok="t" textboxrect="0,0,770890,609600"/>
                </v:shape>
                <v:shape id="Shape 16486" o:spid="_x0000_s1717" style="position:absolute;left:14103;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" path="m,609600r770890,l770890,,,,,609600xe" filled="f">
                  <v:stroke miterlimit="66585f" joinstyle="miter" endcap="round"/>
                  <v:path arrowok="t" textboxrect="0,0,770890,609600"/>
                </v:shape>
                <v:rect id="Rectangle 16487" o:spid="_x0000_s1718" style="position:absolute;left:16404;top:764;width:41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U4xQAAAN4AAAAPAAAAZHJzL2Rvd25yZXYueG1sRE9Na8JA&#10;EL0X+h+WKXhrNpVi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BfSHU4xQAAAN4AAAAP&#10;AAAAAAAAAAAAAAAAAAcCAABkcnMvZG93bnJldi54bWxQSwUGAAAAAAMAAwC3AAAA+QIAAAAA&#10;" filled="f" stroked="f">
                  <v:textbox inset="0,0,0,0">
                    <w:txbxContent>
                      <w:p w14:paraId="10E3D2AC" w14:textId="77777777" w:rsidR="00B4752F" w:rsidRDefault="00B4752F" w:rsidP="007077E9">
                        <w:pPr>
                          <w:spacing w:after="160" w:line="259" w:lineRule="auto"/>
                          <w:ind w:firstLine="0"/>
                          <w:jc w:val="left"/>
                        </w:pPr>
                        <w:r>
                          <w:rPr>
                            <w:sz w:val="18"/>
                          </w:rPr>
                          <w:t>Груз 1</w:t>
                        </w:r>
                      </w:p>
                    </w:txbxContent>
                  </v:textbox>
                </v:rect>
                <v:rect id="Rectangle 16488" o:spid="_x0000_s1719" style="position:absolute;left:19517;top:53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KyAAAAN4AAAAPAAAAZHJzL2Rvd25yZXYueG1sRI9Pa8JA&#10;EMXvBb/DMoK3uqmI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Au1+FKyAAAAN4A&#10;AAAPAAAAAAAAAAAAAAAAAAcCAABkcnMvZG93bnJldi54bWxQSwUGAAAAAAMAAwC3AAAA/AIAAAAA&#10;" filled="f" stroked="f">
                  <v:textbox inset="0,0,0,0">
                    <w:txbxContent>
                      <w:p w14:paraId="0F15BC9F" w14:textId="77777777" w:rsidR="00B4752F" w:rsidRDefault="00B4752F" w:rsidP="007077E9">
                        <w:pPr>
                          <w:spacing w:after="160" w:line="259" w:lineRule="auto"/>
                          <w:ind w:firstLine="0"/>
                          <w:jc w:val="left"/>
                        </w:pPr>
                        <w:r>
                          <w:rPr>
                            <w:sz w:val="18"/>
                          </w:rPr>
                          <w:t xml:space="preserve"> </w:t>
                        </w:r>
                      </w:p>
                    </w:txbxContent>
                  </v:textbox>
                </v:rect>
                <v:shape id="Shape 204866" o:spid="_x0000_s1720" style="position:absolute;left:23342;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" path="m,l770890,r,609600l,609600,,e" stroked="f" strokeweight="0">
                  <v:stroke miterlimit="66585f" joinstyle="miter" endcap="round"/>
                  <v:path arrowok="t" textboxrect="0,0,770890,609600"/>
                </v:shape>
                <v:shape id="Shape 16490" o:spid="_x0000_s1721" style="position:absolute;left:23342;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" path="m,609600r770890,l770890,,,,,609600xe" filled="f">
                  <v:stroke miterlimit="66585f" joinstyle="miter" endcap="round"/>
                  <v:path arrowok="t" textboxrect="0,0,770890,609600"/>
                </v:shape>
                <v:rect id="Rectangle 16491" o:spid="_x0000_s1722" style="position:absolute;left:25659;top:749;width:41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" filled="f" stroked="f">
                  <v:textbox inset="0,0,0,0">
                    <w:txbxContent>
                      <w:p w14:paraId="4FF1D2B6" w14:textId="77777777" w:rsidR="00B4752F" w:rsidRDefault="00B4752F" w:rsidP="007077E9">
                        <w:pPr>
                          <w:spacing w:after="160" w:line="259" w:lineRule="auto"/>
                          <w:ind w:firstLine="0"/>
                          <w:jc w:val="left"/>
                        </w:pPr>
                        <w:r>
                          <w:rPr>
                            <w:sz w:val="18"/>
                          </w:rPr>
                          <w:t>Груз 2</w:t>
                        </w:r>
                      </w:p>
                    </w:txbxContent>
                  </v:textbox>
                </v:rect>
                <v:rect id="Rectangle 16492" o:spid="_x0000_s1723" style="position:absolute;left:28768;top:5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" filled="f" stroked="f">
                  <v:textbox inset="0,0,0,0">
                    <w:txbxContent>
                      <w:p w14:paraId="0B2D7DBE" w14:textId="77777777" w:rsidR="00B4752F" w:rsidRDefault="00B4752F" w:rsidP="007077E9">
                        <w:pPr>
                          <w:spacing w:after="160" w:line="259" w:lineRule="auto"/>
                          <w:ind w:firstLine="0"/>
                          <w:jc w:val="left"/>
                        </w:pPr>
                        <w:r>
                          <w:rPr>
                            <w:sz w:val="18"/>
                          </w:rPr>
                          <w:t xml:space="preserve"> </w:t>
                        </w:r>
                      </w:p>
                    </w:txbxContent>
                  </v:textbox>
                </v:rect>
                <v:rect id="Rectangle 16493" o:spid="_x0000_s1724" style="position:absolute;left:24317;top:19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XmxQAAAN4AAAAPAAAAZHJzL2Rvd25yZXYueG1sRE9Na8JA&#10;EL0L/odlCr3pplUk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ClquXmxQAAAN4AAAAP&#10;AAAAAAAAAAAAAAAAAAcCAABkcnMvZG93bnJldi54bWxQSwUGAAAAAAMAAwC3AAAA+QIAAAAA&#10;" filled="f" stroked="f">
                  <v:textbox inset="0,0,0,0">
                    <w:txbxContent>
                      <w:p w14:paraId="6B3D8B88" w14:textId="77777777" w:rsidR="00B4752F" w:rsidRDefault="00B4752F" w:rsidP="007077E9">
                        <w:pPr>
                          <w:spacing w:after="160" w:line="259" w:lineRule="auto"/>
                          <w:ind w:firstLine="0"/>
                          <w:jc w:val="left"/>
                        </w:pPr>
                        <w:r>
                          <w:rPr>
                            <w:sz w:val="24"/>
                          </w:rPr>
                          <w:t xml:space="preserve"> </w:t>
                        </w:r>
                      </w:p>
                    </w:txbxContent>
                  </v:textbox>
                </v:rect>
                <v:shape id="Shape 204867" o:spid="_x0000_s1725" style="position:absolute;left:32207;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" path="m,l770890,r,609600l,609600,,e" stroked="f" strokeweight="0">
                  <v:stroke miterlimit="66585f" joinstyle="miter" endcap="round"/>
                  <v:path arrowok="t" textboxrect="0,0,770890,609600"/>
                </v:shape>
                <v:shape id="Shape 16495" o:spid="_x0000_s1726" style="position:absolute;left:32207;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" path="m,609600r770890,l770890,,,,,609600xe" filled="f">
                  <v:stroke miterlimit="66585f" joinstyle="miter" endcap="round"/>
                  <v:path arrowok="t" textboxrect="0,0,770890,609600"/>
                </v:shape>
                <v:rect id="Rectangle 16496" o:spid="_x0000_s1727" style="position:absolute;left:34516;top:749;width:41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" filled="f" stroked="f">
                  <v:textbox inset="0,0,0,0">
                    <w:txbxContent>
                      <w:p w14:paraId="331ED260" w14:textId="77777777" w:rsidR="00B4752F" w:rsidRDefault="00B4752F" w:rsidP="007077E9">
                        <w:pPr>
                          <w:spacing w:after="160" w:line="259" w:lineRule="auto"/>
                          <w:ind w:firstLine="0"/>
                          <w:jc w:val="left"/>
                        </w:pPr>
                        <w:r>
                          <w:rPr>
                            <w:sz w:val="18"/>
                          </w:rPr>
                          <w:t>Груз 3</w:t>
                        </w:r>
                      </w:p>
                    </w:txbxContent>
                  </v:textbox>
                </v:rect>
                <v:rect id="Rectangle 16497" o:spid="_x0000_s1728" style="position:absolute;left:37625;top:5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" filled="f" stroked="f">
                  <v:textbox inset="0,0,0,0">
                    <w:txbxContent>
                      <w:p w14:paraId="40796AFE" w14:textId="77777777" w:rsidR="00B4752F" w:rsidRDefault="00B4752F" w:rsidP="007077E9">
                        <w:pPr>
                          <w:spacing w:after="160" w:line="259" w:lineRule="auto"/>
                          <w:ind w:firstLine="0"/>
                          <w:jc w:val="left"/>
                        </w:pPr>
                        <w:r>
                          <w:rPr>
                            <w:sz w:val="18"/>
                          </w:rPr>
                          <w:t xml:space="preserve"> </w:t>
                        </w:r>
                      </w:p>
                    </w:txbxContent>
                  </v:textbox>
                </v:rect>
                <v:rect id="Rectangle 16498" o:spid="_x0000_s1729" style="position:absolute;left:33172;top:19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" filled="f" stroked="f">
                  <v:textbox inset="0,0,0,0">
                    <w:txbxContent>
                      <w:p w14:paraId="0D0A5C02" w14:textId="77777777" w:rsidR="00B4752F" w:rsidRDefault="00B4752F" w:rsidP="007077E9">
                        <w:pPr>
                          <w:spacing w:after="160" w:line="259" w:lineRule="auto"/>
                          <w:ind w:firstLine="0"/>
                          <w:jc w:val="left"/>
                        </w:pPr>
                        <w:r>
                          <w:rPr>
                            <w:sz w:val="24"/>
                          </w:rPr>
                          <w:t xml:space="preserve"> </w:t>
                        </w:r>
                      </w:p>
                    </w:txbxContent>
                  </v:textbox>
                </v:rect>
                <v:shape id="Shape 204868" o:spid="_x0000_s1730" style="position:absolute;left:41440;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" path="m,l770890,r,609600l,609600,,e" stroked="f" strokeweight="0">
                  <v:stroke miterlimit="66585f" joinstyle="miter" endcap="round"/>
                  <v:path arrowok="t" textboxrect="0,0,770890,609600"/>
                </v:shape>
                <v:shape id="Shape 16500" o:spid="_x0000_s1731" style="position:absolute;left:41440;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" path="m,609600r770890,l770890,,,,,609600xe" filled="f">
                  <v:stroke miterlimit="66585f" joinstyle="miter" endcap="round"/>
                  <v:path arrowok="t" textboxrect="0,0,770890,609600"/>
                </v:shape>
                <v:rect id="Rectangle 16501" o:spid="_x0000_s1732" style="position:absolute;left:43751;top:749;width:41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" filled="f" stroked="f">
                  <v:textbox inset="0,0,0,0">
                    <w:txbxContent>
                      <w:p w14:paraId="61786203" w14:textId="77777777" w:rsidR="00B4752F" w:rsidRDefault="00B4752F" w:rsidP="007077E9">
                        <w:pPr>
                          <w:spacing w:after="160" w:line="259" w:lineRule="auto"/>
                          <w:ind w:firstLine="0"/>
                          <w:jc w:val="left"/>
                        </w:pPr>
                        <w:r>
                          <w:rPr>
                            <w:sz w:val="18"/>
                          </w:rPr>
                          <w:t>Груз 4</w:t>
                        </w:r>
                      </w:p>
                    </w:txbxContent>
                  </v:textbox>
                </v:rect>
                <v:rect id="Rectangle 16502" o:spid="_x0000_s1733" style="position:absolute;left:46860;top:5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pnxQAAAN4AAAAPAAAAZHJzL2Rvd25yZXYueG1sRE9Na8JA&#10;EL0L/odlhN50o9C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BUDdpnxQAAAN4AAAAP&#10;AAAAAAAAAAAAAAAAAAcCAABkcnMvZG93bnJldi54bWxQSwUGAAAAAAMAAwC3AAAA+QIAAAAA&#10;" filled="f" stroked="f">
                  <v:textbox inset="0,0,0,0">
                    <w:txbxContent>
                      <w:p w14:paraId="6254EA26" w14:textId="77777777" w:rsidR="00B4752F" w:rsidRDefault="00B4752F" w:rsidP="007077E9">
                        <w:pPr>
                          <w:spacing w:after="160" w:line="259" w:lineRule="auto"/>
                          <w:ind w:firstLine="0"/>
                          <w:jc w:val="left"/>
                        </w:pPr>
                        <w:r>
                          <w:rPr>
                            <w:sz w:val="18"/>
                          </w:rPr>
                          <w:t xml:space="preserve"> </w:t>
                        </w:r>
                      </w:p>
                    </w:txbxContent>
                  </v:textbox>
                </v:rect>
                <v:rect id="Rectangle 16503" o:spid="_x0000_s1734" style="position:absolute;left:42410;top:19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" filled="f" stroked="f">
                  <v:textbox inset="0,0,0,0">
                    <w:txbxContent>
                      <w:p w14:paraId="6EA7A492" w14:textId="77777777" w:rsidR="00B4752F" w:rsidRDefault="00B4752F" w:rsidP="007077E9">
                        <w:pPr>
                          <w:spacing w:after="160" w:line="259" w:lineRule="auto"/>
                          <w:ind w:firstLine="0"/>
                          <w:jc w:val="left"/>
                        </w:pPr>
                        <w:r>
                          <w:rPr>
                            <w:sz w:val="24"/>
                          </w:rPr>
                          <w:t xml:space="preserve"> </w:t>
                        </w:r>
                      </w:p>
                    </w:txbxContent>
                  </v:textbox>
                </v:rect>
                <v:shape id="Shape 204869" o:spid="_x0000_s1735" style="position:absolute;left:50577;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" path="m,l770890,r,609600l,609600,,e" stroked="f" strokeweight="0">
                  <v:stroke miterlimit="66585f" joinstyle="miter" endcap="round"/>
                  <v:path arrowok="t" textboxrect="0,0,770890,609600"/>
                </v:shape>
                <v:shape id="Shape 16505" o:spid="_x0000_s1736" style="position:absolute;left:50577;width:7709;height:6096;visibility:visible;mso-wrap-style:square;v-text-anchor:top" coordsize="7708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" path="m,609600r770890,l770890,,,,,609600xe" filled="f">
                  <v:stroke miterlimit="66585f" joinstyle="miter" endcap="round"/>
                  <v:path arrowok="t" textboxrect="0,0,770890,609600"/>
                </v:shape>
                <v:rect id="Rectangle 16506" o:spid="_x0000_s1737" style="position:absolute;left:52899;top:749;width:41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" filled="f" stroked="f">
                  <v:textbox inset="0,0,0,0">
                    <w:txbxContent>
                      <w:p w14:paraId="30615D0A" w14:textId="77777777" w:rsidR="00B4752F" w:rsidRDefault="00B4752F" w:rsidP="007077E9">
                        <w:pPr>
                          <w:spacing w:after="160" w:line="259" w:lineRule="auto"/>
                          <w:ind w:firstLine="0"/>
                          <w:jc w:val="left"/>
                        </w:pPr>
                        <w:r>
                          <w:rPr>
                            <w:sz w:val="18"/>
                          </w:rPr>
                          <w:t>Груз 5</w:t>
                        </w:r>
                      </w:p>
                    </w:txbxContent>
                  </v:textbox>
                </v:rect>
                <v:rect id="Rectangle 16507" o:spid="_x0000_s1738" style="position:absolute;left:56008;top:52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" filled="f" stroked="f">
                  <v:textbox inset="0,0,0,0">
                    <w:txbxContent>
                      <w:p w14:paraId="223B26F8" w14:textId="77777777" w:rsidR="00B4752F" w:rsidRDefault="00B4752F" w:rsidP="007077E9">
                        <w:pPr>
                          <w:spacing w:after="160" w:line="259" w:lineRule="auto"/>
                          <w:ind w:firstLine="0"/>
                          <w:jc w:val="left"/>
                        </w:pPr>
                        <w:r>
                          <w:rPr>
                            <w:sz w:val="18"/>
                          </w:rPr>
                          <w:t xml:space="preserve"> </w:t>
                        </w:r>
                      </w:p>
                    </w:txbxContent>
                  </v:textbox>
                </v:rect>
                <v:rect id="Rectangle 16508" o:spid="_x0000_s1739" style="position:absolute;left:51558;top:19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2N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7kLRFeeUdm0MtfAAAA//8DAFBLAQItABQABgAIAAAAIQDb4fbL7gAAAIUBAAATAAAAAAAA&#10;AAAAAAAAAAAAAABbQ29udGVudF9UeXBlc10ueG1sUEsBAi0AFAAGAAgAAAAhAFr0LFu/AAAAFQEA&#10;AAsAAAAAAAAAAAAAAAAAHwEAAF9yZWxzLy5yZWxzUEsBAi0AFAAGAAgAAAAhADXl7Y3HAAAA3gAA&#10;AA8AAAAAAAAAAAAAAAAABwIAAGRycy9kb3ducmV2LnhtbFBLBQYAAAAAAwADALcAAAD7AgAAAAA=&#10;" filled="f" stroked="f">
                  <v:textbox inset="0,0,0,0">
                    <w:txbxContent>
                      <w:p w14:paraId="5252C5DE" w14:textId="77777777" w:rsidR="00B4752F" w:rsidRDefault="00B4752F" w:rsidP="007077E9">
                        <w:pPr>
                          <w:spacing w:after="160" w:line="259" w:lineRule="auto"/>
                          <w:ind w:firstLine="0"/>
                          <w:jc w:val="left"/>
                        </w:pPr>
                        <w:r>
                          <w:rPr>
                            <w:sz w:val="24"/>
                          </w:rPr>
                          <w:t xml:space="preserve"> </w:t>
                        </w:r>
                      </w:p>
                    </w:txbxContent>
                  </v:textbox>
                </v:rect>
                <v:shape id="Shape 204870" o:spid="_x0000_s1740" style="position:absolute;left:14103;top:6826;width:44183;height:4286;visibility:visible;mso-wrap-style:square;v-text-anchor:top" coordsize="4418331,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" path="m,l4418331,r,428625l,428625,,e" stroked="f" strokeweight="0">
                  <v:stroke miterlimit="66585f" joinstyle="miter" endcap="round"/>
                  <v:path arrowok="t" textboxrect="0,0,4418331,428625"/>
                </v:shape>
                <v:shape id="Shape 16510" o:spid="_x0000_s1741" style="position:absolute;left:14103;top:6826;width:44183;height:4286;visibility:visible;mso-wrap-style:square;v-text-anchor:top" coordsize="4418331,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" path="m,428625r4418331,l4418331,,,,,428625xe" filled="f">
                  <v:stroke miterlimit="66585f" joinstyle="miter" endcap="round"/>
                  <v:path arrowok="t" textboxrect="0,0,4418331,428625"/>
                </v:shape>
                <v:rect id="Rectangle 16511" o:spid="_x0000_s1742" style="position:absolute;left:26101;top:7697;width:26822;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" filled="f" stroked="f">
                  <v:textbox inset="0,0,0,0">
                    <w:txbxContent>
                      <w:p w14:paraId="4C7DC451" w14:textId="77777777" w:rsidR="00B4752F" w:rsidRDefault="00B4752F" w:rsidP="007077E9">
                        <w:pPr>
                          <w:spacing w:after="160" w:line="259" w:lineRule="auto"/>
                          <w:ind w:firstLine="0"/>
                          <w:jc w:val="left"/>
                        </w:pPr>
                        <w:r>
                          <w:rPr>
                            <w:sz w:val="24"/>
                          </w:rPr>
                          <w:t>Зона комплектовки маршрутов</w:t>
                        </w:r>
                      </w:p>
                    </w:txbxContent>
                  </v:textbox>
                </v:rect>
                <v:rect id="Rectangle 16512" o:spid="_x0000_s1743" style="position:absolute;left:46296;top:73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" filled="f" stroked="f">
                  <v:textbox inset="0,0,0,0">
                    <w:txbxContent>
                      <w:p w14:paraId="0FE13C22" w14:textId="77777777" w:rsidR="00B4752F" w:rsidRDefault="00B4752F" w:rsidP="007077E9">
                        <w:pPr>
                          <w:spacing w:after="160" w:line="259" w:lineRule="auto"/>
                          <w:ind w:firstLine="0"/>
                          <w:jc w:val="left"/>
                        </w:pPr>
                        <w:r>
                          <w:rPr>
                            <w:sz w:val="24"/>
                          </w:rPr>
                          <w:t xml:space="preserve"> </w:t>
                        </w:r>
                      </w:p>
                    </w:txbxContent>
                  </v:textbox>
                </v:rect>
                <v:shape id="Shape 204871" o:spid="_x0000_s1744" style="position:absolute;left:14103;top:12223;width:44183;height:4572;visibility:visible;mso-wrap-style:square;v-text-anchor:top" coordsize="4418331,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" path="m,l4418331,r,457200l,457200,,e" stroked="f" strokeweight="0">
                  <v:stroke miterlimit="66585f" joinstyle="miter" endcap="round"/>
                  <v:path arrowok="t" textboxrect="0,0,4418331,457200"/>
                </v:shape>
                <v:shape id="Shape 16514" o:spid="_x0000_s1745" style="position:absolute;left:14103;top:12223;width:44183;height:4572;visibility:visible;mso-wrap-style:square;v-text-anchor:top" coordsize="4418331,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" path="m,457200r4418331,l4418331,,,,,457200xe" filled="f">
                  <v:stroke miterlimit="66585f" joinstyle="miter" endcap="round"/>
                  <v:path arrowok="t" textboxrect="0,0,4418331,457200"/>
                </v:shape>
                <v:rect id="Rectangle 16515" o:spid="_x0000_s1746" style="position:absolute;left:26101;top:13089;width:2682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" filled="f" stroked="f">
                  <v:textbox inset="0,0,0,0">
                    <w:txbxContent>
                      <w:p w14:paraId="4ECC9C9F" w14:textId="77777777" w:rsidR="00B4752F" w:rsidRDefault="00B4752F" w:rsidP="007077E9">
                        <w:pPr>
                          <w:spacing w:after="160" w:line="259" w:lineRule="auto"/>
                          <w:ind w:firstLine="0"/>
                          <w:jc w:val="left"/>
                        </w:pPr>
                        <w:r>
                          <w:rPr>
                            <w:sz w:val="24"/>
                          </w:rPr>
                          <w:t>Зона комплектовки маршрутов</w:t>
                        </w:r>
                      </w:p>
                    </w:txbxContent>
                  </v:textbox>
                </v:rect>
                <v:rect id="Rectangle 16516" o:spid="_x0000_s1747" style="position:absolute;left:46296;top:127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q5xAAAAN4AAAAPAAAAZHJzL2Rvd25yZXYueG1sRE9Li8Iw&#10;EL4L/ocwgjdNFSx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K7vSrnEAAAA3gAAAA8A&#10;AAAAAAAAAAAAAAAABwIAAGRycy9kb3ducmV2LnhtbFBLBQYAAAAAAwADALcAAAD4AgAAAAA=&#10;" filled="f" stroked="f">
                  <v:textbox inset="0,0,0,0">
                    <w:txbxContent>
                      <w:p w14:paraId="1AA1696A" w14:textId="77777777" w:rsidR="00B4752F" w:rsidRDefault="00B4752F" w:rsidP="007077E9">
                        <w:pPr>
                          <w:spacing w:after="160" w:line="259" w:lineRule="auto"/>
                          <w:ind w:firstLine="0"/>
                          <w:jc w:val="left"/>
                        </w:pPr>
                        <w:r>
                          <w:rPr>
                            <w:sz w:val="24"/>
                          </w:rPr>
                          <w:t xml:space="preserve"> </w:t>
                        </w:r>
                      </w:p>
                    </w:txbxContent>
                  </v:textbox>
                </v:rect>
                <v:shape id="Shape 204872" o:spid="_x0000_s1748" style="position:absolute;left:14681;top:18986;width:44183;height:4763;visibility:visible;mso-wrap-style:square;v-text-anchor:top" coordsize="441833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" path="m,l4418330,r,476250l,476250,,e" stroked="f" strokeweight="0">
                  <v:stroke miterlimit="66585f" joinstyle="miter" endcap="round"/>
                  <v:path arrowok="t" textboxrect="0,0,4418330,476250"/>
                </v:shape>
                <v:shape id="Shape 16518" o:spid="_x0000_s1749" style="position:absolute;left:14681;top:18986;width:44183;height:4763;visibility:visible;mso-wrap-style:square;v-text-anchor:top" coordsize="441833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" path="m,476250r4418330,l4418330,,,,,476250xe" filled="f">
                  <v:stroke miterlimit="66585f" joinstyle="miter" endcap="round"/>
                  <v:path arrowok="t" textboxrect="0,0,4418330,476250"/>
                </v:shape>
                <v:rect id="Rectangle 16519" o:spid="_x0000_s1750" style="position:absolute;left:26680;top:19809;width:2682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" filled="f" stroked="f">
                  <v:textbox inset="0,0,0,0">
                    <w:txbxContent>
                      <w:p w14:paraId="3D55BF54" w14:textId="77777777" w:rsidR="00B4752F" w:rsidRDefault="00B4752F" w:rsidP="007077E9">
                        <w:pPr>
                          <w:spacing w:after="160" w:line="259" w:lineRule="auto"/>
                          <w:ind w:firstLine="0"/>
                          <w:jc w:val="left"/>
                        </w:pPr>
                        <w:r>
                          <w:rPr>
                            <w:sz w:val="24"/>
                          </w:rPr>
                          <w:t>Зона комплектовки маршрутов</w:t>
                        </w:r>
                      </w:p>
                    </w:txbxContent>
                  </v:textbox>
                </v:rect>
                <v:rect id="Rectangle 16520" o:spid="_x0000_s1751" style="position:absolute;left:46875;top:1951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3r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IAmvevHAAAA3gAA&#10;AA8AAAAAAAAAAAAAAAAABwIAAGRycy9kb3ducmV2LnhtbFBLBQYAAAAAAwADALcAAAD7AgAAAAA=&#10;" filled="f" stroked="f">
                  <v:textbox inset="0,0,0,0">
                    <w:txbxContent>
                      <w:p w14:paraId="1D99DFB8" w14:textId="77777777" w:rsidR="00B4752F" w:rsidRDefault="00B4752F" w:rsidP="007077E9">
                        <w:pPr>
                          <w:spacing w:after="160" w:line="259" w:lineRule="auto"/>
                          <w:ind w:firstLine="0"/>
                          <w:jc w:val="left"/>
                        </w:pPr>
                        <w:r>
                          <w:rPr>
                            <w:sz w:val="24"/>
                          </w:rPr>
                          <w:t xml:space="preserve"> </w:t>
                        </w:r>
                      </w:p>
                    </w:txbxContent>
                  </v:textbox>
                </v:rect>
                <v:rect id="Rectangle 16521" o:spid="_x0000_s1752" style="position:absolute;left:15642;top:21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hwxQAAAN4AAAAPAAAAZHJzL2Rvd25yZXYueG1sRE9Na8JA&#10;EL0L/Q/LCL2ZTYSK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DvahhwxQAAAN4AAAAP&#10;AAAAAAAAAAAAAAAAAAcCAABkcnMvZG93bnJldi54bWxQSwUGAAAAAAMAAwC3AAAA+QIAAAAA&#10;" filled="f" stroked="f">
                  <v:textbox inset="0,0,0,0">
                    <w:txbxContent>
                      <w:p w14:paraId="33286665" w14:textId="77777777" w:rsidR="00B4752F" w:rsidRDefault="00B4752F" w:rsidP="007077E9">
                        <w:pPr>
                          <w:spacing w:after="160" w:line="259" w:lineRule="auto"/>
                          <w:ind w:firstLine="0"/>
                          <w:jc w:val="left"/>
                        </w:pPr>
                        <w:r>
                          <w:rPr>
                            <w:sz w:val="24"/>
                          </w:rPr>
                          <w:t xml:space="preserve"> </w:t>
                        </w:r>
                      </w:p>
                    </w:txbxContent>
                  </v:textbox>
                </v:rect>
                <v:shape id="Shape 204873" o:spid="_x0000_s1753" style="position:absolute;left:4095;top:14605;width:7709;height:20193;visibility:visible;mso-wrap-style:square;v-text-anchor:top" coordsize="77089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" path="m,l770890,r,2019300l,2019300,,e" stroked="f" strokeweight="0">
                  <v:stroke miterlimit="66585f" joinstyle="miter" endcap="round"/>
                  <v:path arrowok="t" textboxrect="0,0,770890,2019300"/>
                </v:shape>
                <v:shape id="Shape 16523" o:spid="_x0000_s1754" style="position:absolute;left:4095;top:14605;width:7709;height:20193;visibility:visible;mso-wrap-style:square;v-text-anchor:top" coordsize="77089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" path="m,2019300r770890,l770890,,,,,2019300xe" filled="f">
                  <v:stroke miterlimit="66585f" joinstyle="miter" endcap="round"/>
                  <v:path arrowok="t" textboxrect="0,0,770890,2019300"/>
                </v:shape>
                <v:rect id="Rectangle 16524" o:spid="_x0000_s1755" style="position:absolute;left:-21;top:22301;width:12547;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" filled="f" stroked="f">
                  <v:textbox inset="0,0,0,0">
                    <w:txbxContent>
                      <w:p w14:paraId="2FECEE49" w14:textId="77777777" w:rsidR="00B4752F" w:rsidRDefault="00B4752F" w:rsidP="007077E9">
                        <w:pPr>
                          <w:spacing w:after="160" w:line="259" w:lineRule="auto"/>
                          <w:ind w:firstLine="0"/>
                          <w:jc w:val="left"/>
                        </w:pPr>
                        <w:r>
                          <w:rPr>
                            <w:sz w:val="22"/>
                          </w:rPr>
                          <w:t>Помещение для</w:t>
                        </w:r>
                      </w:p>
                    </w:txbxContent>
                  </v:textbox>
                </v:rect>
                <v:rect id="Rectangle 16525" o:spid="_x0000_s1756" style="position:absolute;left:5927;top:18735;width:466;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" filled="f" stroked="f">
                  <v:textbox inset="0,0,0,0">
                    <w:txbxContent>
                      <w:p w14:paraId="2F7E25D6" w14:textId="77777777" w:rsidR="00B4752F" w:rsidRDefault="00B4752F" w:rsidP="007077E9">
                        <w:pPr>
                          <w:spacing w:after="160" w:line="259" w:lineRule="auto"/>
                          <w:ind w:firstLine="0"/>
                          <w:jc w:val="left"/>
                        </w:pPr>
                        <w:r>
                          <w:rPr>
                            <w:sz w:val="22"/>
                          </w:rPr>
                          <w:t xml:space="preserve"> </w:t>
                        </w:r>
                      </w:p>
                    </w:txbxContent>
                  </v:textbox>
                </v:rect>
                <v:rect id="Rectangle 16526" o:spid="_x0000_s1757" style="position:absolute;left:-1039;top:21466;width:1787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" filled="f" stroked="f">
                  <v:textbox inset="0,0,0,0">
                    <w:txbxContent>
                      <w:p w14:paraId="157E48E1" w14:textId="77777777" w:rsidR="00B4752F" w:rsidRDefault="00B4752F" w:rsidP="007077E9">
                        <w:pPr>
                          <w:spacing w:after="160" w:line="259" w:lineRule="auto"/>
                          <w:ind w:firstLine="0"/>
                          <w:jc w:val="left"/>
                        </w:pPr>
                        <w:r>
                          <w:rPr>
                            <w:sz w:val="22"/>
                          </w:rPr>
                          <w:t xml:space="preserve">размещения грузов из </w:t>
                        </w:r>
                      </w:p>
                    </w:txbxContent>
                  </v:textbox>
                </v:rect>
                <v:rect id="Rectangle 16527" o:spid="_x0000_s1758" style="position:absolute;left:517;top:21604;width:1808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" filled="f" stroked="f">
                  <v:textbox inset="0,0,0,0">
                    <w:txbxContent>
                      <w:p w14:paraId="28BE93D1" w14:textId="77777777" w:rsidR="00B4752F" w:rsidRDefault="00B4752F" w:rsidP="007077E9">
                        <w:pPr>
                          <w:spacing w:after="160" w:line="259" w:lineRule="auto"/>
                          <w:ind w:firstLine="0"/>
                          <w:jc w:val="left"/>
                        </w:pPr>
                        <w:r>
                          <w:rPr>
                            <w:sz w:val="22"/>
                          </w:rPr>
                          <w:t>сторонних экспедиций</w:t>
                        </w:r>
                      </w:p>
                    </w:txbxContent>
                  </v:textbox>
                </v:rect>
                <v:rect id="Rectangle 16528" o:spid="_x0000_s1759" style="position:absolute;left:9233;top:16648;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" filled="f" stroked="f">
                  <v:textbox inset="0,0,0,0">
                    <w:txbxContent>
                      <w:p w14:paraId="3239759E" w14:textId="77777777" w:rsidR="00B4752F" w:rsidRDefault="00B4752F" w:rsidP="007077E9">
                        <w:pPr>
                          <w:spacing w:after="160" w:line="259" w:lineRule="auto"/>
                          <w:ind w:firstLine="0"/>
                          <w:jc w:val="left"/>
                        </w:pPr>
                        <w:r>
                          <w:rPr>
                            <w:sz w:val="22"/>
                          </w:rPr>
                          <w:t xml:space="preserve"> </w:t>
                        </w:r>
                      </w:p>
                    </w:txbxContent>
                  </v:textbox>
                </v:rect>
                <v:shape id="Shape 204874" o:spid="_x0000_s1760" style="position:absolute;left:4095;width:7709;height:17145;visibility:visible;mso-wrap-style:square;v-text-anchor:top" coordsize="77089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" path="m,l770890,r,1714500l,1714500,,e" stroked="f" strokeweight="0">
                  <v:stroke miterlimit="66585f" joinstyle="miter" endcap="round"/>
                  <v:path arrowok="t" textboxrect="0,0,770890,1714500"/>
                </v:shape>
                <v:shape id="Shape 16530" o:spid="_x0000_s1761" style="position:absolute;left:4095;width:7709;height:17145;visibility:visible;mso-wrap-style:square;v-text-anchor:top" coordsize="77089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" path="m,1714500r770890,l770890,,,,,1714500xe" filled="f">
                  <v:stroke miterlimit="66585f" joinstyle="miter" endcap="round"/>
                  <v:path arrowok="t" textboxrect="0,0,770890,1714500"/>
                </v:shape>
                <v:rect id="Rectangle 16531" o:spid="_x0000_s1762" style="position:absolute;left:-4152;top:4984;width:20809;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" filled="f" stroked="f">
                  <v:textbox inset="0,0,0,0">
                    <w:txbxContent>
                      <w:p w14:paraId="61620D2E" w14:textId="77777777" w:rsidR="00B4752F" w:rsidRDefault="00B4752F" w:rsidP="007077E9">
                        <w:pPr>
                          <w:spacing w:after="160" w:line="259" w:lineRule="auto"/>
                          <w:ind w:firstLine="0"/>
                          <w:jc w:val="left"/>
                        </w:pPr>
                        <w:r>
                          <w:rPr>
                            <w:sz w:val="22"/>
                          </w:rPr>
                          <w:t xml:space="preserve">Помещение для упаковки </w:t>
                        </w:r>
                      </w:p>
                    </w:txbxContent>
                  </v:textbox>
                </v:rect>
                <v:rect id="Rectangle 16532" o:spid="_x0000_s1763" style="position:absolute;left:5311;top:7086;width:517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" filled="f" stroked="f">
                  <v:textbox inset="0,0,0,0">
                    <w:txbxContent>
                      <w:p w14:paraId="09A0954D" w14:textId="77777777" w:rsidR="00B4752F" w:rsidRDefault="00B4752F" w:rsidP="007077E9">
                        <w:pPr>
                          <w:spacing w:after="160" w:line="259" w:lineRule="auto"/>
                          <w:ind w:firstLine="0"/>
                          <w:jc w:val="left"/>
                        </w:pPr>
                        <w:r>
                          <w:rPr>
                            <w:sz w:val="22"/>
                          </w:rPr>
                          <w:t>грузов</w:t>
                        </w:r>
                      </w:p>
                    </w:txbxContent>
                  </v:textbox>
                </v:rect>
                <v:rect id="Rectangle 16533" o:spid="_x0000_s1764" style="position:absolute;left:7572;top:5370;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" filled="f" stroked="f">
                  <v:textbox inset="0,0,0,0">
                    <w:txbxContent>
                      <w:p w14:paraId="708C5A8D" w14:textId="77777777" w:rsidR="00B4752F" w:rsidRDefault="00B4752F" w:rsidP="007077E9">
                        <w:pPr>
                          <w:spacing w:after="160" w:line="259" w:lineRule="auto"/>
                          <w:ind w:firstLine="0"/>
                          <w:jc w:val="left"/>
                        </w:pPr>
                        <w:r>
                          <w:rPr>
                            <w:sz w:val="22"/>
                          </w:rPr>
                          <w:t xml:space="preserve"> </w:t>
                        </w:r>
                      </w:p>
                    </w:txbxContent>
                  </v:textbox>
                </v:rect>
                <v:rect id="Rectangle 16534" o:spid="_x0000_s1765" style="position:absolute;left:9233;top:15383;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" filled="f" stroked="f">
                  <v:textbox inset="0,0,0,0">
                    <w:txbxContent>
                      <w:p w14:paraId="537ABA2C" w14:textId="77777777" w:rsidR="00B4752F" w:rsidRDefault="00B4752F" w:rsidP="007077E9">
                        <w:pPr>
                          <w:spacing w:after="160" w:line="259" w:lineRule="auto"/>
                          <w:ind w:firstLine="0"/>
                          <w:jc w:val="left"/>
                        </w:pPr>
                        <w:r>
                          <w:rPr>
                            <w:sz w:val="22"/>
                          </w:rPr>
                          <w:t xml:space="preserve"> </w:t>
                        </w:r>
                      </w:p>
                    </w:txbxContent>
                  </v:textbox>
                </v:rect>
                <v:shape id="Shape 16535" o:spid="_x0000_s1766" style="position:absolute;left:11239;top:5588;width:1334;height:95;visibility:visible;mso-wrap-style:square;v-text-anchor:top" coordsize="133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" path="m,9525l133350,e" filled="f">
                  <v:path arrowok="t" textboxrect="0,0,133350,9525"/>
                </v:shape>
                <v:shape id="Shape 16536" o:spid="_x0000_s1767" style="position:absolute;left:11239;top:8636;width:1334;height:0;visibility:visible;mso-wrap-style:square;v-text-anchor:top" coordsize="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" path="m,l133350,e" filled="f">
                  <v:path arrowok="t" textboxrect="0,0,133350,0"/>
                </v:shape>
                <v:shape id="Shape 16537" o:spid="_x0000_s1768" style="position:absolute;left:11239;top:5588;width:1334;height:3048;visibility:visible;mso-wrap-style:square;v-text-anchor:top"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" path="m133350,l,304800e" filled="f">
                  <v:path arrowok="t" textboxrect="0,0,133350,304800"/>
                </v:shape>
                <v:shape id="Shape 16538" o:spid="_x0000_s1769" style="position:absolute;left:10572;top:20796;width:2001;height:0;visibility:visible;mso-wrap-style:square;v-text-anchor:top" coordsize="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" path="m,l200025,e" filled="f">
                  <v:path arrowok="t" textboxrect="0,0,200025,0"/>
                </v:shape>
                <v:shape id="Shape 16539" o:spid="_x0000_s1770" style="position:absolute;left:10572;top:25082;width:2001;height:0;visibility:visible;mso-wrap-style:square;v-text-anchor:top" coordsize="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" path="m200025,l,e" filled="f">
                  <v:path arrowok="t" textboxrect="0,0,200025,0"/>
                </v:shape>
                <v:shape id="Shape 16540" o:spid="_x0000_s1771" style="position:absolute;left:10572;top:20796;width:2001;height:4286;visibility:visible;mso-wrap-style:square;v-text-anchor:top" coordsize="2000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" path="m200025,l,428625e" filled="f">
                  <v:path arrowok="t" textboxrect="0,0,200025,428625"/>
                </v:shape>
                <v:shape id="Shape 16541" o:spid="_x0000_s1772" style="position:absolute;left:21812;top:6826;width:0;height:4286;visibility:visible;mso-wrap-style:square;v-text-anchor:top" coordsize="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" path="m,l,428625e" filled="f">
                  <v:path arrowok="t" textboxrect="0,0,0,428625"/>
                </v:shape>
                <v:shape id="Shape 16542" o:spid="_x0000_s1773" style="position:absolute;left:29622;top:6826;width:0;height:4286;visibility:visible;mso-wrap-style:square;v-text-anchor:top" coordsize="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" path="m,l,428625e" filled="f">
                  <v:path arrowok="t" textboxrect="0,0,0,428625"/>
                </v:shape>
                <v:shape id="Shape 16543" o:spid="_x0000_s1774" style="position:absolute;left:39147;top:6826;width:0;height:4286;visibility:visible;mso-wrap-style:square;v-text-anchor:top" coordsize="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" path="m,l,428625e" filled="f">
                  <v:path arrowok="t" textboxrect="0,0,0,428625"/>
                </v:shape>
                <v:shape id="Shape 16544" o:spid="_x0000_s1775" style="position:absolute;left:49149;top:6826;width:0;height:4286;visibility:visible;mso-wrap-style:square;v-text-anchor:top" coordsize="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" path="m,l,428625e" filled="f">
                  <v:path arrowok="t" textboxrect="0,0,0,428625"/>
                </v:shape>
                <v:shape id="Shape 16545" o:spid="_x0000_s1776" style="position:absolute;left:21812;top:12223;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" path="m,l,457200e" filled="f">
                  <v:path arrowok="t" textboxrect="0,0,0,457200"/>
                </v:shape>
                <v:shape id="Shape 16546" o:spid="_x0000_s1777" style="position:absolute;left:21812;top:18986;width:0;height:4763;visibility:visible;mso-wrap-style:square;v-text-anchor:top" coordsize="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" path="m,l,476250e" filled="f">
                  <v:path arrowok="t" textboxrect="0,0,0,476250"/>
                </v:shape>
                <v:shape id="Shape 16547" o:spid="_x0000_s1778" style="position:absolute;left:29622;top:12223;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" path="m,l,457200e" filled="f">
                  <v:path arrowok="t" textboxrect="0,0,0,457200"/>
                </v:shape>
                <v:shape id="Shape 16548" o:spid="_x0000_s1779" style="position:absolute;left:39147;top:12223;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" path="m,l,457200e" filled="f">
                  <v:path arrowok="t" textboxrect="0,0,0,457200"/>
                </v:shape>
                <v:shape id="Shape 16549" o:spid="_x0000_s1780" style="position:absolute;left:49149;top:12223;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" path="m,l,457200e" filled="f">
                  <v:path arrowok="t" textboxrect="0,0,0,457200"/>
                </v:shape>
                <v:shape id="Shape 16550" o:spid="_x0000_s1781" style="position:absolute;left:29622;top:18986;width:0;height:4763;visibility:visible;mso-wrap-style:square;v-text-anchor:top" coordsize="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" path="m,l,476250e" filled="f">
                  <v:path arrowok="t" textboxrect="0,0,0,476250"/>
                </v:shape>
                <v:shape id="Shape 16551" o:spid="_x0000_s1782" style="position:absolute;left:39147;top:18986;width:0;height:4763;visibility:visible;mso-wrap-style:square;v-text-anchor:top" coordsize="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" path="m,l,476250e" filled="f">
                  <v:path arrowok="t" textboxrect="0,0,0,476250"/>
                </v:shape>
                <v:shape id="Shape 16552" o:spid="_x0000_s1783" style="position:absolute;left:49149;top:18986;width:0;height:4763;visibility:visible;mso-wrap-style:square;v-text-anchor:top" coordsize="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" path="m,l,476250e" filled="f">
                  <v:path arrowok="t" textboxrect="0,0,0,476250"/>
                </v:shape>
                <w10:anchorlock/>
              </v:group>
            </w:pict>
          </mc:Fallback>
        </mc:AlternateContent>
      </w:r>
    </w:p>
    <w:p w14:paraId="76F3AC80" w14:textId="77777777" w:rsidR="00BD08AD" w:rsidRDefault="00BD08AD" w:rsidP="00417A76">
      <w:pPr>
        <w:spacing w:line="240" w:lineRule="auto"/>
        <w:jc w:val="right"/>
        <w:rPr>
          <w:rFonts w:cs="Times New Roman"/>
          <w:sz w:val="20"/>
          <w:szCs w:val="20"/>
        </w:rPr>
      </w:pPr>
    </w:p>
    <w:p w14:paraId="2DFE6778" w14:textId="7616E810" w:rsidR="00417A76" w:rsidRDefault="00BD08AD" w:rsidP="00417A76">
      <w:pPr>
        <w:spacing w:line="240" w:lineRule="auto"/>
        <w:jc w:val="right"/>
        <w:rPr>
          <w:rFonts w:cs="Times New Roman"/>
          <w:sz w:val="20"/>
          <w:szCs w:val="20"/>
        </w:rPr>
      </w:pPr>
      <w:r>
        <w:rPr>
          <w:rFonts w:cs="Times New Roman"/>
          <w:sz w:val="20"/>
          <w:szCs w:val="20"/>
        </w:rPr>
        <w:lastRenderedPageBreak/>
        <w:t>Приложение 3</w:t>
      </w:r>
    </w:p>
    <w:p w14:paraId="6488D04C" w14:textId="476BEBB0" w:rsidR="00BD08AD" w:rsidRPr="00BD08AD" w:rsidRDefault="00BD08AD" w:rsidP="00BD08AD">
      <w:pPr>
        <w:spacing w:after="76" w:line="259" w:lineRule="auto"/>
        <w:ind w:right="63" w:firstLine="0"/>
        <w:jc w:val="center"/>
        <w:rPr>
          <w:sz w:val="20"/>
          <w:szCs w:val="20"/>
        </w:rPr>
      </w:pPr>
      <w:r w:rsidRPr="00BD08AD">
        <w:rPr>
          <w:sz w:val="20"/>
          <w:szCs w:val="20"/>
        </w:rPr>
        <w:t>Внешний вид электропогрузчика Balkancar EB 687.22</w:t>
      </w:r>
    </w:p>
    <w:p w14:paraId="67D1B4D5" w14:textId="3C209934" w:rsidR="00BD08AD" w:rsidRDefault="00BD08AD" w:rsidP="00BD08AD">
      <w:pPr>
        <w:spacing w:line="240" w:lineRule="auto"/>
        <w:jc w:val="center"/>
        <w:rPr>
          <w:rFonts w:cs="Times New Roman"/>
          <w:sz w:val="20"/>
          <w:szCs w:val="20"/>
        </w:rPr>
      </w:pPr>
    </w:p>
    <w:p w14:paraId="49A23D8D" w14:textId="361AE78A" w:rsidR="00BD08AD" w:rsidRDefault="00BD08AD" w:rsidP="00BD08AD">
      <w:pPr>
        <w:spacing w:line="240" w:lineRule="auto"/>
        <w:ind w:firstLine="0"/>
        <w:jc w:val="center"/>
        <w:rPr>
          <w:rFonts w:cs="Times New Roman"/>
          <w:sz w:val="20"/>
          <w:szCs w:val="20"/>
        </w:rPr>
      </w:pPr>
      <w:r>
        <w:rPr>
          <w:noProof/>
        </w:rPr>
        <w:drawing>
          <wp:inline distT="0" distB="0" distL="0" distR="0" wp14:anchorId="33095358" wp14:editId="100A0868">
            <wp:extent cx="3456940" cy="2790825"/>
            <wp:effectExtent l="0" t="0" r="0" b="9525"/>
            <wp:docPr id="23838" name="Picture 23838"/>
            <wp:cNvGraphicFramePr/>
            <a:graphic xmlns:a="http://schemas.openxmlformats.org/drawingml/2006/main">
              <a:graphicData uri="http://schemas.openxmlformats.org/drawingml/2006/picture">
                <pic:pic xmlns:pic="http://schemas.openxmlformats.org/drawingml/2006/picture">
                  <pic:nvPicPr>
                    <pic:cNvPr id="23838" name="Picture 23838"/>
                    <pic:cNvPicPr/>
                  </pic:nvPicPr>
                  <pic:blipFill>
                    <a:blip r:embed="rId174"/>
                    <a:stretch>
                      <a:fillRect/>
                    </a:stretch>
                  </pic:blipFill>
                  <pic:spPr>
                    <a:xfrm>
                      <a:off x="0" y="0"/>
                      <a:ext cx="3456940" cy="2790825"/>
                    </a:xfrm>
                    <a:prstGeom prst="rect">
                      <a:avLst/>
                    </a:prstGeom>
                  </pic:spPr>
                </pic:pic>
              </a:graphicData>
            </a:graphic>
          </wp:inline>
        </w:drawing>
      </w:r>
    </w:p>
    <w:p w14:paraId="41315AFF" w14:textId="74173E94" w:rsidR="00BD08AD" w:rsidRDefault="00BD08AD" w:rsidP="00BD08AD">
      <w:pPr>
        <w:spacing w:line="240" w:lineRule="auto"/>
        <w:ind w:firstLine="0"/>
        <w:jc w:val="center"/>
        <w:rPr>
          <w:rFonts w:cs="Times New Roman"/>
          <w:sz w:val="20"/>
          <w:szCs w:val="20"/>
        </w:rPr>
      </w:pPr>
    </w:p>
    <w:p w14:paraId="51611CA9" w14:textId="7877920B" w:rsidR="00BD08AD" w:rsidRDefault="00BD08AD" w:rsidP="00BD08AD">
      <w:pPr>
        <w:spacing w:line="240" w:lineRule="auto"/>
        <w:ind w:firstLine="0"/>
        <w:jc w:val="right"/>
        <w:rPr>
          <w:rFonts w:cs="Times New Roman"/>
          <w:sz w:val="20"/>
          <w:szCs w:val="20"/>
        </w:rPr>
      </w:pPr>
      <w:r>
        <w:rPr>
          <w:rFonts w:cs="Times New Roman"/>
          <w:sz w:val="20"/>
          <w:szCs w:val="20"/>
        </w:rPr>
        <w:lastRenderedPageBreak/>
        <w:t>Приложение 4</w:t>
      </w:r>
    </w:p>
    <w:p w14:paraId="57DCBA2E" w14:textId="36D69FF4" w:rsidR="00BD08AD" w:rsidRDefault="00BD08AD" w:rsidP="00BD08AD">
      <w:pPr>
        <w:spacing w:after="0" w:line="240" w:lineRule="auto"/>
        <w:ind w:left="-10" w:right="28" w:firstLine="0"/>
        <w:jc w:val="right"/>
        <w:rPr>
          <w:sz w:val="20"/>
          <w:szCs w:val="20"/>
        </w:rPr>
      </w:pPr>
      <w:r w:rsidRPr="000B274F">
        <w:rPr>
          <w:sz w:val="20"/>
          <w:szCs w:val="20"/>
        </w:rPr>
        <w:tab/>
      </w:r>
    </w:p>
    <w:p w14:paraId="49DF68FA" w14:textId="4C6384C9" w:rsidR="00BD08AD" w:rsidRDefault="00BD08AD" w:rsidP="00BD08AD">
      <w:pPr>
        <w:spacing w:after="0" w:line="240" w:lineRule="auto"/>
        <w:ind w:left="-10" w:right="28" w:firstLine="0"/>
        <w:jc w:val="center"/>
        <w:rPr>
          <w:sz w:val="20"/>
          <w:szCs w:val="20"/>
        </w:rPr>
      </w:pPr>
      <w:r w:rsidRPr="000B274F">
        <w:rPr>
          <w:sz w:val="20"/>
          <w:szCs w:val="20"/>
        </w:rPr>
        <w:t xml:space="preserve">Расчет </w:t>
      </w:r>
      <w:r w:rsidRPr="000B274F">
        <w:rPr>
          <w:sz w:val="20"/>
          <w:szCs w:val="20"/>
        </w:rPr>
        <w:tab/>
        <w:t xml:space="preserve">экономической </w:t>
      </w:r>
      <w:r w:rsidRPr="000B274F">
        <w:rPr>
          <w:sz w:val="20"/>
          <w:szCs w:val="20"/>
        </w:rPr>
        <w:tab/>
        <w:t xml:space="preserve">эффективности </w:t>
      </w:r>
      <w:r w:rsidRPr="000B274F">
        <w:rPr>
          <w:sz w:val="20"/>
          <w:szCs w:val="20"/>
        </w:rPr>
        <w:tab/>
        <w:t>проектируемых мероприятий</w:t>
      </w:r>
      <w:r>
        <w:rPr>
          <w:sz w:val="20"/>
          <w:szCs w:val="20"/>
        </w:rPr>
        <w:t xml:space="preserve"> </w:t>
      </w:r>
      <w:r>
        <w:rPr>
          <w:rFonts w:cs="Times New Roman"/>
          <w:sz w:val="20"/>
          <w:szCs w:val="20"/>
        </w:rPr>
        <w:t>ООО «АТВ»</w:t>
      </w:r>
    </w:p>
    <w:p w14:paraId="4E2C2CC7" w14:textId="77777777" w:rsidR="00BD08AD" w:rsidRPr="000B274F" w:rsidRDefault="00BD08AD" w:rsidP="00BD08AD">
      <w:pPr>
        <w:spacing w:after="0" w:line="240" w:lineRule="auto"/>
        <w:ind w:left="-10" w:right="28" w:firstLine="0"/>
        <w:jc w:val="center"/>
        <w:rPr>
          <w:sz w:val="20"/>
          <w:szCs w:val="20"/>
        </w:rPr>
      </w:pPr>
    </w:p>
    <w:tbl>
      <w:tblPr>
        <w:tblStyle w:val="TableGrid"/>
        <w:tblW w:w="5000" w:type="pct"/>
        <w:tblInd w:w="0" w:type="dxa"/>
        <w:tblCellMar>
          <w:top w:w="8" w:type="dxa"/>
          <w:left w:w="106" w:type="dxa"/>
          <w:right w:w="72" w:type="dxa"/>
        </w:tblCellMar>
        <w:tblLook w:val="04A0" w:firstRow="1" w:lastRow="0" w:firstColumn="1" w:lastColumn="0" w:noHBand="0" w:noVBand="1"/>
      </w:tblPr>
      <w:tblGrid>
        <w:gridCol w:w="467"/>
        <w:gridCol w:w="1549"/>
        <w:gridCol w:w="1077"/>
        <w:gridCol w:w="1200"/>
        <w:gridCol w:w="1084"/>
        <w:gridCol w:w="1327"/>
        <w:gridCol w:w="1013"/>
        <w:gridCol w:w="1353"/>
        <w:gridCol w:w="983"/>
      </w:tblGrid>
      <w:tr w:rsidR="00BD08AD" w:rsidRPr="000B274F" w14:paraId="72DC29B6" w14:textId="77777777" w:rsidTr="00872CCD">
        <w:trPr>
          <w:trHeight w:val="1510"/>
        </w:trPr>
        <w:tc>
          <w:tcPr>
            <w:tcW w:w="232" w:type="pct"/>
            <w:tcBorders>
              <w:top w:val="single" w:sz="4" w:space="0" w:color="000000"/>
              <w:left w:val="single" w:sz="4" w:space="0" w:color="000000"/>
              <w:bottom w:val="single" w:sz="4" w:space="0" w:color="000000"/>
              <w:right w:val="single" w:sz="4" w:space="0" w:color="000000"/>
            </w:tcBorders>
          </w:tcPr>
          <w:p w14:paraId="1ACB18BD" w14:textId="77777777" w:rsidR="00BD08AD" w:rsidRPr="000B274F" w:rsidRDefault="00BD08AD" w:rsidP="00872CCD">
            <w:pPr>
              <w:spacing w:after="0" w:line="240" w:lineRule="auto"/>
              <w:ind w:firstLine="0"/>
              <w:jc w:val="left"/>
              <w:rPr>
                <w:sz w:val="20"/>
                <w:szCs w:val="20"/>
              </w:rPr>
            </w:pPr>
            <w:r w:rsidRPr="000B274F">
              <w:rPr>
                <w:sz w:val="20"/>
                <w:szCs w:val="20"/>
              </w:rPr>
              <w:t xml:space="preserve">№ </w:t>
            </w:r>
          </w:p>
          <w:p w14:paraId="7C80BCEF" w14:textId="77777777" w:rsidR="00BD08AD" w:rsidRPr="000B274F" w:rsidRDefault="00BD08AD" w:rsidP="00872CCD">
            <w:pPr>
              <w:spacing w:after="0" w:line="240" w:lineRule="auto"/>
              <w:ind w:firstLine="0"/>
              <w:jc w:val="left"/>
              <w:rPr>
                <w:sz w:val="20"/>
                <w:szCs w:val="20"/>
              </w:rPr>
            </w:pPr>
            <w:r w:rsidRPr="000B274F">
              <w:rPr>
                <w:sz w:val="20"/>
                <w:szCs w:val="20"/>
              </w:rPr>
              <w:t xml:space="preserve">п/п </w:t>
            </w:r>
          </w:p>
        </w:tc>
        <w:tc>
          <w:tcPr>
            <w:tcW w:w="770" w:type="pct"/>
            <w:tcBorders>
              <w:top w:val="single" w:sz="4" w:space="0" w:color="000000"/>
              <w:left w:val="single" w:sz="4" w:space="0" w:color="000000"/>
              <w:bottom w:val="single" w:sz="4" w:space="0" w:color="000000"/>
              <w:right w:val="single" w:sz="4" w:space="0" w:color="000000"/>
            </w:tcBorders>
          </w:tcPr>
          <w:p w14:paraId="71DD1874" w14:textId="77777777" w:rsidR="00BD08AD" w:rsidRPr="000B274F" w:rsidRDefault="00BD08AD" w:rsidP="00872CCD">
            <w:pPr>
              <w:spacing w:after="0" w:line="240" w:lineRule="auto"/>
              <w:ind w:firstLine="0"/>
              <w:jc w:val="left"/>
              <w:rPr>
                <w:sz w:val="20"/>
                <w:szCs w:val="20"/>
              </w:rPr>
            </w:pPr>
            <w:r w:rsidRPr="000B274F">
              <w:rPr>
                <w:sz w:val="20"/>
                <w:szCs w:val="20"/>
              </w:rPr>
              <w:t xml:space="preserve">Наименование мероприятий </w:t>
            </w:r>
          </w:p>
        </w:tc>
        <w:tc>
          <w:tcPr>
            <w:tcW w:w="535" w:type="pct"/>
            <w:tcBorders>
              <w:top w:val="single" w:sz="4" w:space="0" w:color="000000"/>
              <w:left w:val="single" w:sz="4" w:space="0" w:color="000000"/>
              <w:bottom w:val="single" w:sz="4" w:space="0" w:color="000000"/>
              <w:right w:val="single" w:sz="4" w:space="0" w:color="000000"/>
            </w:tcBorders>
          </w:tcPr>
          <w:p w14:paraId="4A000F41" w14:textId="77777777" w:rsidR="00BD08AD" w:rsidRPr="000B274F" w:rsidRDefault="00BD08AD" w:rsidP="00872CCD">
            <w:pPr>
              <w:spacing w:after="0" w:line="240" w:lineRule="auto"/>
              <w:ind w:firstLine="0"/>
              <w:jc w:val="left"/>
              <w:rPr>
                <w:sz w:val="20"/>
                <w:szCs w:val="20"/>
              </w:rPr>
            </w:pPr>
            <w:r w:rsidRPr="000B274F">
              <w:rPr>
                <w:sz w:val="20"/>
                <w:szCs w:val="20"/>
              </w:rPr>
              <w:t xml:space="preserve">Прирост </w:t>
            </w:r>
            <w:proofErr w:type="spellStart"/>
            <w:r w:rsidRPr="000B274F">
              <w:rPr>
                <w:sz w:val="20"/>
                <w:szCs w:val="20"/>
              </w:rPr>
              <w:t>производ</w:t>
            </w:r>
            <w:proofErr w:type="spellEnd"/>
            <w:r w:rsidRPr="000B274F">
              <w:rPr>
                <w:sz w:val="20"/>
                <w:szCs w:val="20"/>
              </w:rPr>
              <w:t xml:space="preserve"> </w:t>
            </w:r>
            <w:proofErr w:type="spellStart"/>
            <w:r w:rsidRPr="000B274F">
              <w:rPr>
                <w:sz w:val="20"/>
                <w:szCs w:val="20"/>
              </w:rPr>
              <w:t>ительност</w:t>
            </w:r>
            <w:proofErr w:type="spellEnd"/>
          </w:p>
          <w:p w14:paraId="7F5606DA" w14:textId="77777777" w:rsidR="00BD08AD" w:rsidRPr="000B274F" w:rsidRDefault="00BD08AD" w:rsidP="00872CCD">
            <w:pPr>
              <w:spacing w:after="0" w:line="240" w:lineRule="auto"/>
              <w:ind w:firstLine="0"/>
              <w:jc w:val="left"/>
              <w:rPr>
                <w:sz w:val="20"/>
                <w:szCs w:val="20"/>
              </w:rPr>
            </w:pPr>
            <w:r w:rsidRPr="000B274F">
              <w:rPr>
                <w:sz w:val="20"/>
                <w:szCs w:val="20"/>
              </w:rPr>
              <w:t xml:space="preserve">и труда, </w:t>
            </w:r>
          </w:p>
          <w:p w14:paraId="2251DC06" w14:textId="77777777" w:rsidR="00BD08AD" w:rsidRPr="000B274F" w:rsidRDefault="00BD08AD" w:rsidP="00872CCD">
            <w:pPr>
              <w:spacing w:after="0" w:line="240" w:lineRule="auto"/>
              <w:ind w:firstLine="0"/>
              <w:jc w:val="left"/>
              <w:rPr>
                <w:sz w:val="20"/>
                <w:szCs w:val="20"/>
              </w:rPr>
            </w:pPr>
            <w:r w:rsidRPr="000B274F">
              <w:rPr>
                <w:sz w:val="20"/>
                <w:szCs w:val="20"/>
              </w:rPr>
              <w:t xml:space="preserve">% </w:t>
            </w:r>
          </w:p>
        </w:tc>
        <w:tc>
          <w:tcPr>
            <w:tcW w:w="597" w:type="pct"/>
            <w:tcBorders>
              <w:top w:val="single" w:sz="4" w:space="0" w:color="000000"/>
              <w:left w:val="single" w:sz="4" w:space="0" w:color="000000"/>
              <w:bottom w:val="single" w:sz="4" w:space="0" w:color="000000"/>
              <w:right w:val="single" w:sz="4" w:space="0" w:color="000000"/>
            </w:tcBorders>
          </w:tcPr>
          <w:p w14:paraId="39728B5A" w14:textId="77777777" w:rsidR="00BD08AD" w:rsidRPr="000B274F" w:rsidRDefault="00BD08AD" w:rsidP="00872CCD">
            <w:pPr>
              <w:spacing w:after="0" w:line="240" w:lineRule="auto"/>
              <w:ind w:left="2" w:firstLine="0"/>
              <w:jc w:val="left"/>
              <w:rPr>
                <w:sz w:val="20"/>
                <w:szCs w:val="20"/>
              </w:rPr>
            </w:pPr>
            <w:r w:rsidRPr="000B274F">
              <w:rPr>
                <w:sz w:val="20"/>
                <w:szCs w:val="20"/>
              </w:rPr>
              <w:t xml:space="preserve">Условное </w:t>
            </w:r>
            <w:proofErr w:type="spellStart"/>
            <w:r w:rsidRPr="000B274F">
              <w:rPr>
                <w:sz w:val="20"/>
                <w:szCs w:val="20"/>
              </w:rPr>
              <w:t>высвобожд</w:t>
            </w:r>
            <w:proofErr w:type="spellEnd"/>
            <w:r w:rsidRPr="000B274F">
              <w:rPr>
                <w:sz w:val="20"/>
                <w:szCs w:val="20"/>
              </w:rPr>
              <w:t xml:space="preserve"> </w:t>
            </w:r>
            <w:proofErr w:type="spellStart"/>
            <w:r w:rsidRPr="000B274F">
              <w:rPr>
                <w:sz w:val="20"/>
                <w:szCs w:val="20"/>
              </w:rPr>
              <w:t>ение</w:t>
            </w:r>
            <w:proofErr w:type="spellEnd"/>
            <w:r w:rsidRPr="000B274F">
              <w:rPr>
                <w:sz w:val="20"/>
                <w:szCs w:val="20"/>
              </w:rPr>
              <w:t xml:space="preserve"> </w:t>
            </w:r>
            <w:proofErr w:type="spellStart"/>
            <w:r w:rsidRPr="000B274F">
              <w:rPr>
                <w:sz w:val="20"/>
                <w:szCs w:val="20"/>
              </w:rPr>
              <w:t>численност</w:t>
            </w:r>
            <w:proofErr w:type="spellEnd"/>
            <w:r w:rsidRPr="000B274F">
              <w:rPr>
                <w:sz w:val="20"/>
                <w:szCs w:val="20"/>
              </w:rPr>
              <w:t xml:space="preserve"> и, чел. </w:t>
            </w:r>
          </w:p>
        </w:tc>
        <w:tc>
          <w:tcPr>
            <w:tcW w:w="539" w:type="pct"/>
            <w:tcBorders>
              <w:top w:val="single" w:sz="4" w:space="0" w:color="000000"/>
              <w:left w:val="single" w:sz="4" w:space="0" w:color="000000"/>
              <w:bottom w:val="single" w:sz="4" w:space="0" w:color="000000"/>
              <w:right w:val="single" w:sz="4" w:space="0" w:color="000000"/>
            </w:tcBorders>
          </w:tcPr>
          <w:p w14:paraId="7A58C5DF" w14:textId="77777777" w:rsidR="00BD08AD" w:rsidRPr="000B274F" w:rsidRDefault="00BD08AD" w:rsidP="00872CCD">
            <w:pPr>
              <w:spacing w:after="0" w:line="240" w:lineRule="auto"/>
              <w:ind w:firstLine="0"/>
              <w:jc w:val="left"/>
              <w:rPr>
                <w:sz w:val="20"/>
                <w:szCs w:val="20"/>
              </w:rPr>
            </w:pPr>
            <w:r w:rsidRPr="000B274F">
              <w:rPr>
                <w:sz w:val="20"/>
                <w:szCs w:val="20"/>
              </w:rPr>
              <w:t xml:space="preserve">Условная годовая экономия, тыс. руб. </w:t>
            </w:r>
          </w:p>
        </w:tc>
        <w:tc>
          <w:tcPr>
            <w:tcW w:w="660" w:type="pct"/>
            <w:tcBorders>
              <w:top w:val="single" w:sz="4" w:space="0" w:color="000000"/>
              <w:left w:val="single" w:sz="4" w:space="0" w:color="000000"/>
              <w:bottom w:val="single" w:sz="4" w:space="0" w:color="000000"/>
              <w:right w:val="single" w:sz="4" w:space="0" w:color="000000"/>
            </w:tcBorders>
          </w:tcPr>
          <w:p w14:paraId="3AABF579" w14:textId="77777777" w:rsidR="00BD08AD" w:rsidRPr="000B274F" w:rsidRDefault="00BD08AD" w:rsidP="00872CCD">
            <w:pPr>
              <w:spacing w:after="0" w:line="240" w:lineRule="auto"/>
              <w:ind w:firstLine="0"/>
              <w:jc w:val="left"/>
              <w:rPr>
                <w:sz w:val="20"/>
                <w:szCs w:val="20"/>
              </w:rPr>
            </w:pPr>
            <w:r w:rsidRPr="000B274F">
              <w:rPr>
                <w:sz w:val="20"/>
                <w:szCs w:val="20"/>
              </w:rPr>
              <w:t xml:space="preserve">Годовой </w:t>
            </w:r>
            <w:proofErr w:type="spellStart"/>
            <w:r w:rsidRPr="000B274F">
              <w:rPr>
                <w:sz w:val="20"/>
                <w:szCs w:val="20"/>
              </w:rPr>
              <w:t>экономическ</w:t>
            </w:r>
            <w:proofErr w:type="spellEnd"/>
            <w:r w:rsidRPr="000B274F">
              <w:rPr>
                <w:sz w:val="20"/>
                <w:szCs w:val="20"/>
              </w:rPr>
              <w:t xml:space="preserve"> </w:t>
            </w:r>
            <w:proofErr w:type="spellStart"/>
            <w:r w:rsidRPr="000B274F">
              <w:rPr>
                <w:sz w:val="20"/>
                <w:szCs w:val="20"/>
              </w:rPr>
              <w:t>ий</w:t>
            </w:r>
            <w:proofErr w:type="spellEnd"/>
            <w:r w:rsidRPr="000B274F">
              <w:rPr>
                <w:sz w:val="20"/>
                <w:szCs w:val="20"/>
              </w:rPr>
              <w:t xml:space="preserve"> эффект, тыс. руб. </w:t>
            </w:r>
          </w:p>
        </w:tc>
        <w:tc>
          <w:tcPr>
            <w:tcW w:w="504" w:type="pct"/>
            <w:tcBorders>
              <w:top w:val="single" w:sz="4" w:space="0" w:color="000000"/>
              <w:left w:val="single" w:sz="4" w:space="0" w:color="000000"/>
              <w:bottom w:val="single" w:sz="4" w:space="0" w:color="000000"/>
              <w:right w:val="single" w:sz="4" w:space="0" w:color="000000"/>
            </w:tcBorders>
          </w:tcPr>
          <w:p w14:paraId="71F4E75D" w14:textId="77777777" w:rsidR="00BD08AD" w:rsidRPr="000B274F" w:rsidRDefault="00BD08AD" w:rsidP="00872CCD">
            <w:pPr>
              <w:spacing w:after="0" w:line="240" w:lineRule="auto"/>
              <w:ind w:right="40" w:firstLine="0"/>
              <w:jc w:val="left"/>
              <w:rPr>
                <w:sz w:val="20"/>
                <w:szCs w:val="20"/>
              </w:rPr>
            </w:pPr>
            <w:r w:rsidRPr="000B274F">
              <w:rPr>
                <w:sz w:val="20"/>
                <w:szCs w:val="20"/>
              </w:rPr>
              <w:t xml:space="preserve">Текущие затраты, тыс. руб. </w:t>
            </w:r>
          </w:p>
        </w:tc>
        <w:tc>
          <w:tcPr>
            <w:tcW w:w="673" w:type="pct"/>
            <w:tcBorders>
              <w:top w:val="single" w:sz="4" w:space="0" w:color="000000"/>
              <w:left w:val="single" w:sz="4" w:space="0" w:color="000000"/>
              <w:bottom w:val="single" w:sz="4" w:space="0" w:color="000000"/>
              <w:right w:val="single" w:sz="4" w:space="0" w:color="000000"/>
            </w:tcBorders>
          </w:tcPr>
          <w:p w14:paraId="5B5CD4C4" w14:textId="77777777" w:rsidR="00BD08AD" w:rsidRPr="000B274F" w:rsidRDefault="00BD08AD" w:rsidP="00872CCD">
            <w:pPr>
              <w:spacing w:after="0" w:line="240" w:lineRule="auto"/>
              <w:ind w:firstLine="0"/>
              <w:jc w:val="left"/>
              <w:rPr>
                <w:sz w:val="20"/>
                <w:szCs w:val="20"/>
              </w:rPr>
            </w:pPr>
            <w:proofErr w:type="spellStart"/>
            <w:r w:rsidRPr="000B274F">
              <w:rPr>
                <w:sz w:val="20"/>
                <w:szCs w:val="20"/>
              </w:rPr>
              <w:t>Дополнитель</w:t>
            </w:r>
            <w:proofErr w:type="spellEnd"/>
            <w:r w:rsidRPr="000B274F">
              <w:rPr>
                <w:sz w:val="20"/>
                <w:szCs w:val="20"/>
              </w:rPr>
              <w:t xml:space="preserve"> </w:t>
            </w:r>
            <w:proofErr w:type="spellStart"/>
            <w:r w:rsidRPr="000B274F">
              <w:rPr>
                <w:sz w:val="20"/>
                <w:szCs w:val="20"/>
              </w:rPr>
              <w:t>ные</w:t>
            </w:r>
            <w:proofErr w:type="spellEnd"/>
            <w:r w:rsidRPr="000B274F">
              <w:rPr>
                <w:sz w:val="20"/>
                <w:szCs w:val="20"/>
              </w:rPr>
              <w:t xml:space="preserve"> капитальные вложения, тыс. руб. </w:t>
            </w:r>
          </w:p>
        </w:tc>
        <w:tc>
          <w:tcPr>
            <w:tcW w:w="489" w:type="pct"/>
            <w:tcBorders>
              <w:top w:val="single" w:sz="4" w:space="0" w:color="000000"/>
              <w:left w:val="single" w:sz="4" w:space="0" w:color="000000"/>
              <w:bottom w:val="single" w:sz="4" w:space="0" w:color="000000"/>
              <w:right w:val="single" w:sz="4" w:space="0" w:color="000000"/>
            </w:tcBorders>
          </w:tcPr>
          <w:p w14:paraId="135B5852" w14:textId="77777777" w:rsidR="00BD08AD" w:rsidRPr="000B274F" w:rsidRDefault="00BD08AD" w:rsidP="00872CCD">
            <w:pPr>
              <w:spacing w:after="0" w:line="240" w:lineRule="auto"/>
              <w:ind w:firstLine="0"/>
              <w:jc w:val="left"/>
              <w:rPr>
                <w:sz w:val="20"/>
                <w:szCs w:val="20"/>
              </w:rPr>
            </w:pPr>
            <w:r w:rsidRPr="000B274F">
              <w:rPr>
                <w:sz w:val="20"/>
                <w:szCs w:val="20"/>
              </w:rPr>
              <w:t xml:space="preserve">Срок окупаем ости капиталь ных </w:t>
            </w:r>
          </w:p>
          <w:p w14:paraId="3257F198" w14:textId="77777777" w:rsidR="00BD08AD" w:rsidRPr="000B274F" w:rsidRDefault="00BD08AD" w:rsidP="00872CCD">
            <w:pPr>
              <w:spacing w:after="0" w:line="240" w:lineRule="auto"/>
              <w:ind w:firstLine="0"/>
              <w:jc w:val="left"/>
              <w:rPr>
                <w:sz w:val="20"/>
                <w:szCs w:val="20"/>
              </w:rPr>
            </w:pPr>
            <w:r w:rsidRPr="000B274F">
              <w:rPr>
                <w:sz w:val="20"/>
                <w:szCs w:val="20"/>
              </w:rPr>
              <w:t xml:space="preserve">затрат, лет </w:t>
            </w:r>
          </w:p>
        </w:tc>
      </w:tr>
      <w:tr w:rsidR="00BD08AD" w:rsidRPr="000B274F" w14:paraId="42D2B10D" w14:textId="77777777" w:rsidTr="00872CCD">
        <w:trPr>
          <w:trHeight w:val="1253"/>
        </w:trPr>
        <w:tc>
          <w:tcPr>
            <w:tcW w:w="232" w:type="pct"/>
            <w:tcBorders>
              <w:top w:val="single" w:sz="4" w:space="0" w:color="000000"/>
              <w:left w:val="single" w:sz="4" w:space="0" w:color="000000"/>
              <w:bottom w:val="single" w:sz="4" w:space="0" w:color="000000"/>
              <w:right w:val="single" w:sz="4" w:space="0" w:color="000000"/>
            </w:tcBorders>
          </w:tcPr>
          <w:p w14:paraId="03390EA0" w14:textId="77777777" w:rsidR="00BD08AD" w:rsidRPr="000B274F" w:rsidRDefault="00BD08AD" w:rsidP="00872CCD">
            <w:pPr>
              <w:spacing w:after="0" w:line="240" w:lineRule="auto"/>
              <w:ind w:firstLine="0"/>
              <w:jc w:val="left"/>
              <w:rPr>
                <w:sz w:val="20"/>
                <w:szCs w:val="20"/>
              </w:rPr>
            </w:pPr>
            <w:r w:rsidRPr="000B274F">
              <w:rPr>
                <w:sz w:val="20"/>
                <w:szCs w:val="20"/>
              </w:rPr>
              <w:t xml:space="preserve">1 </w:t>
            </w:r>
          </w:p>
        </w:tc>
        <w:tc>
          <w:tcPr>
            <w:tcW w:w="770" w:type="pct"/>
            <w:tcBorders>
              <w:top w:val="single" w:sz="4" w:space="0" w:color="000000"/>
              <w:left w:val="single" w:sz="4" w:space="0" w:color="000000"/>
              <w:bottom w:val="single" w:sz="4" w:space="0" w:color="000000"/>
              <w:right w:val="single" w:sz="4" w:space="0" w:color="000000"/>
            </w:tcBorders>
          </w:tcPr>
          <w:p w14:paraId="3EF2CBFE" w14:textId="77777777" w:rsidR="00BD08AD" w:rsidRPr="000B274F" w:rsidRDefault="00BD08AD" w:rsidP="00872CCD">
            <w:pPr>
              <w:spacing w:after="0" w:line="240" w:lineRule="auto"/>
              <w:ind w:firstLine="0"/>
              <w:jc w:val="left"/>
              <w:rPr>
                <w:sz w:val="20"/>
                <w:szCs w:val="20"/>
              </w:rPr>
            </w:pPr>
            <w:r w:rsidRPr="000B274F">
              <w:rPr>
                <w:sz w:val="20"/>
                <w:szCs w:val="20"/>
              </w:rPr>
              <w:t xml:space="preserve">Внедрение системы дисконтирован </w:t>
            </w:r>
            <w:proofErr w:type="spellStart"/>
            <w:r w:rsidRPr="000B274F">
              <w:rPr>
                <w:sz w:val="20"/>
                <w:szCs w:val="20"/>
              </w:rPr>
              <w:t>ия</w:t>
            </w:r>
            <w:proofErr w:type="spellEnd"/>
            <w:r w:rsidRPr="000B274F">
              <w:rPr>
                <w:sz w:val="20"/>
                <w:szCs w:val="20"/>
              </w:rPr>
              <w:t xml:space="preserve"> для постоянных клиентов  </w:t>
            </w:r>
          </w:p>
        </w:tc>
        <w:tc>
          <w:tcPr>
            <w:tcW w:w="535" w:type="pct"/>
            <w:tcBorders>
              <w:top w:val="single" w:sz="4" w:space="0" w:color="000000"/>
              <w:left w:val="single" w:sz="4" w:space="0" w:color="000000"/>
              <w:bottom w:val="single" w:sz="4" w:space="0" w:color="000000"/>
              <w:right w:val="single" w:sz="4" w:space="0" w:color="000000"/>
            </w:tcBorders>
            <w:vAlign w:val="center"/>
          </w:tcPr>
          <w:p w14:paraId="0388AE24" w14:textId="77777777" w:rsidR="00BD08AD" w:rsidRPr="000B274F" w:rsidRDefault="00BD08AD" w:rsidP="00872CCD">
            <w:pPr>
              <w:spacing w:after="0" w:line="240" w:lineRule="auto"/>
              <w:ind w:right="37" w:firstLine="0"/>
              <w:jc w:val="center"/>
              <w:rPr>
                <w:sz w:val="20"/>
                <w:szCs w:val="20"/>
              </w:rPr>
            </w:pPr>
            <w:r w:rsidRPr="000B274F">
              <w:rPr>
                <w:sz w:val="20"/>
                <w:szCs w:val="20"/>
              </w:rPr>
              <w:t xml:space="preserve">0,76 </w:t>
            </w:r>
          </w:p>
        </w:tc>
        <w:tc>
          <w:tcPr>
            <w:tcW w:w="597" w:type="pct"/>
            <w:tcBorders>
              <w:top w:val="single" w:sz="4" w:space="0" w:color="000000"/>
              <w:left w:val="single" w:sz="4" w:space="0" w:color="000000"/>
              <w:bottom w:val="single" w:sz="4" w:space="0" w:color="000000"/>
              <w:right w:val="single" w:sz="4" w:space="0" w:color="000000"/>
            </w:tcBorders>
            <w:vAlign w:val="center"/>
          </w:tcPr>
          <w:p w14:paraId="2D8D3D8C"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0,20 </w:t>
            </w:r>
          </w:p>
        </w:tc>
        <w:tc>
          <w:tcPr>
            <w:tcW w:w="539" w:type="pct"/>
            <w:tcBorders>
              <w:top w:val="single" w:sz="4" w:space="0" w:color="000000"/>
              <w:left w:val="single" w:sz="4" w:space="0" w:color="000000"/>
              <w:bottom w:val="single" w:sz="4" w:space="0" w:color="000000"/>
              <w:right w:val="single" w:sz="4" w:space="0" w:color="000000"/>
            </w:tcBorders>
            <w:vAlign w:val="center"/>
          </w:tcPr>
          <w:p w14:paraId="1E7EEC9E"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123,80 </w:t>
            </w:r>
          </w:p>
        </w:tc>
        <w:tc>
          <w:tcPr>
            <w:tcW w:w="660" w:type="pct"/>
            <w:tcBorders>
              <w:top w:val="single" w:sz="4" w:space="0" w:color="000000"/>
              <w:left w:val="single" w:sz="4" w:space="0" w:color="000000"/>
              <w:bottom w:val="single" w:sz="4" w:space="0" w:color="000000"/>
              <w:right w:val="single" w:sz="4" w:space="0" w:color="000000"/>
            </w:tcBorders>
            <w:vAlign w:val="center"/>
          </w:tcPr>
          <w:p w14:paraId="06482B30"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98,30 </w:t>
            </w:r>
          </w:p>
        </w:tc>
        <w:tc>
          <w:tcPr>
            <w:tcW w:w="504" w:type="pct"/>
            <w:tcBorders>
              <w:top w:val="single" w:sz="4" w:space="0" w:color="000000"/>
              <w:left w:val="single" w:sz="4" w:space="0" w:color="000000"/>
              <w:bottom w:val="single" w:sz="4" w:space="0" w:color="000000"/>
              <w:right w:val="single" w:sz="4" w:space="0" w:color="000000"/>
            </w:tcBorders>
            <w:vAlign w:val="center"/>
          </w:tcPr>
          <w:p w14:paraId="19AD9659"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100,00 </w:t>
            </w:r>
          </w:p>
        </w:tc>
        <w:tc>
          <w:tcPr>
            <w:tcW w:w="673" w:type="pct"/>
            <w:tcBorders>
              <w:top w:val="single" w:sz="4" w:space="0" w:color="000000"/>
              <w:left w:val="single" w:sz="4" w:space="0" w:color="000000"/>
              <w:bottom w:val="single" w:sz="4" w:space="0" w:color="000000"/>
              <w:right w:val="single" w:sz="4" w:space="0" w:color="000000"/>
            </w:tcBorders>
            <w:vAlign w:val="center"/>
          </w:tcPr>
          <w:p w14:paraId="336D99DE"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85,00 </w:t>
            </w:r>
          </w:p>
        </w:tc>
        <w:tc>
          <w:tcPr>
            <w:tcW w:w="489" w:type="pct"/>
            <w:tcBorders>
              <w:top w:val="single" w:sz="4" w:space="0" w:color="000000"/>
              <w:left w:val="single" w:sz="4" w:space="0" w:color="000000"/>
              <w:bottom w:val="single" w:sz="4" w:space="0" w:color="000000"/>
              <w:right w:val="single" w:sz="4" w:space="0" w:color="000000"/>
            </w:tcBorders>
            <w:vAlign w:val="center"/>
          </w:tcPr>
          <w:p w14:paraId="0EB4A2B5"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0,68 </w:t>
            </w:r>
          </w:p>
        </w:tc>
      </w:tr>
      <w:tr w:rsidR="00BD08AD" w:rsidRPr="000B274F" w14:paraId="278A9A3D" w14:textId="77777777" w:rsidTr="00872CCD">
        <w:trPr>
          <w:trHeight w:val="1872"/>
        </w:trPr>
        <w:tc>
          <w:tcPr>
            <w:tcW w:w="232" w:type="pct"/>
            <w:tcBorders>
              <w:top w:val="single" w:sz="4" w:space="0" w:color="000000"/>
              <w:left w:val="single" w:sz="4" w:space="0" w:color="000000"/>
              <w:bottom w:val="single" w:sz="4" w:space="0" w:color="000000"/>
              <w:right w:val="single" w:sz="4" w:space="0" w:color="000000"/>
            </w:tcBorders>
          </w:tcPr>
          <w:p w14:paraId="27DF1B83" w14:textId="77777777" w:rsidR="00BD08AD" w:rsidRPr="000B274F" w:rsidRDefault="00BD08AD" w:rsidP="00872CCD">
            <w:pPr>
              <w:spacing w:after="0" w:line="240" w:lineRule="auto"/>
              <w:ind w:firstLine="0"/>
              <w:jc w:val="left"/>
              <w:rPr>
                <w:sz w:val="20"/>
                <w:szCs w:val="20"/>
              </w:rPr>
            </w:pPr>
            <w:r w:rsidRPr="000B274F">
              <w:rPr>
                <w:sz w:val="20"/>
                <w:szCs w:val="20"/>
              </w:rPr>
              <w:t xml:space="preserve">2 </w:t>
            </w:r>
          </w:p>
        </w:tc>
        <w:tc>
          <w:tcPr>
            <w:tcW w:w="770" w:type="pct"/>
            <w:tcBorders>
              <w:top w:val="single" w:sz="4" w:space="0" w:color="000000"/>
              <w:left w:val="single" w:sz="4" w:space="0" w:color="000000"/>
              <w:bottom w:val="single" w:sz="4" w:space="0" w:color="000000"/>
              <w:right w:val="single" w:sz="4" w:space="0" w:color="000000"/>
            </w:tcBorders>
          </w:tcPr>
          <w:p w14:paraId="352F379F" w14:textId="77777777" w:rsidR="00BD08AD" w:rsidRPr="000B274F" w:rsidRDefault="00BD08AD" w:rsidP="00872CCD">
            <w:pPr>
              <w:spacing w:after="0" w:line="240" w:lineRule="auto"/>
              <w:ind w:firstLine="0"/>
              <w:jc w:val="left"/>
              <w:rPr>
                <w:sz w:val="20"/>
                <w:szCs w:val="20"/>
              </w:rPr>
            </w:pPr>
            <w:r w:rsidRPr="000B274F">
              <w:rPr>
                <w:sz w:val="20"/>
                <w:szCs w:val="20"/>
              </w:rPr>
              <w:t xml:space="preserve">Установка </w:t>
            </w:r>
            <w:proofErr w:type="spellStart"/>
            <w:r w:rsidRPr="000B274F">
              <w:rPr>
                <w:sz w:val="20"/>
                <w:szCs w:val="20"/>
              </w:rPr>
              <w:t>выравнивающе</w:t>
            </w:r>
            <w:proofErr w:type="spellEnd"/>
            <w:r w:rsidRPr="000B274F">
              <w:rPr>
                <w:sz w:val="20"/>
                <w:szCs w:val="20"/>
              </w:rPr>
              <w:t xml:space="preserve"> й платформы – </w:t>
            </w:r>
            <w:proofErr w:type="spellStart"/>
            <w:r w:rsidRPr="000B274F">
              <w:rPr>
                <w:sz w:val="20"/>
                <w:szCs w:val="20"/>
              </w:rPr>
              <w:t>доклевеллера</w:t>
            </w:r>
            <w:proofErr w:type="spellEnd"/>
            <w:r w:rsidRPr="000B274F">
              <w:rPr>
                <w:sz w:val="20"/>
                <w:szCs w:val="20"/>
              </w:rPr>
              <w:t xml:space="preserve"> для прямого доступа погрузчика со </w:t>
            </w:r>
            <w:r w:rsidRPr="000B274F">
              <w:rPr>
                <w:sz w:val="20"/>
                <w:szCs w:val="20"/>
              </w:rPr>
              <w:lastRenderedPageBreak/>
              <w:t xml:space="preserve">склада в кузов автомобиля </w:t>
            </w:r>
          </w:p>
        </w:tc>
        <w:tc>
          <w:tcPr>
            <w:tcW w:w="535" w:type="pct"/>
            <w:tcBorders>
              <w:top w:val="single" w:sz="4" w:space="0" w:color="000000"/>
              <w:left w:val="single" w:sz="4" w:space="0" w:color="000000"/>
              <w:bottom w:val="single" w:sz="4" w:space="0" w:color="000000"/>
              <w:right w:val="single" w:sz="4" w:space="0" w:color="000000"/>
            </w:tcBorders>
            <w:vAlign w:val="center"/>
          </w:tcPr>
          <w:p w14:paraId="6F75B017" w14:textId="77777777" w:rsidR="00BD08AD" w:rsidRPr="000B274F" w:rsidRDefault="00BD08AD" w:rsidP="00872CCD">
            <w:pPr>
              <w:spacing w:after="0" w:line="240" w:lineRule="auto"/>
              <w:ind w:right="37" w:firstLine="0"/>
              <w:jc w:val="center"/>
              <w:rPr>
                <w:sz w:val="20"/>
                <w:szCs w:val="20"/>
              </w:rPr>
            </w:pPr>
            <w:r w:rsidRPr="000B274F">
              <w:rPr>
                <w:sz w:val="20"/>
                <w:szCs w:val="20"/>
              </w:rPr>
              <w:lastRenderedPageBreak/>
              <w:t xml:space="preserve">1,06 </w:t>
            </w:r>
          </w:p>
        </w:tc>
        <w:tc>
          <w:tcPr>
            <w:tcW w:w="597" w:type="pct"/>
            <w:tcBorders>
              <w:top w:val="single" w:sz="4" w:space="0" w:color="000000"/>
              <w:left w:val="single" w:sz="4" w:space="0" w:color="000000"/>
              <w:bottom w:val="single" w:sz="4" w:space="0" w:color="000000"/>
              <w:right w:val="single" w:sz="4" w:space="0" w:color="000000"/>
            </w:tcBorders>
            <w:vAlign w:val="center"/>
          </w:tcPr>
          <w:p w14:paraId="10F160B0"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0,19 </w:t>
            </w:r>
          </w:p>
        </w:tc>
        <w:tc>
          <w:tcPr>
            <w:tcW w:w="539" w:type="pct"/>
            <w:tcBorders>
              <w:top w:val="single" w:sz="4" w:space="0" w:color="000000"/>
              <w:left w:val="single" w:sz="4" w:space="0" w:color="000000"/>
              <w:bottom w:val="single" w:sz="4" w:space="0" w:color="000000"/>
              <w:right w:val="single" w:sz="4" w:space="0" w:color="000000"/>
            </w:tcBorders>
            <w:vAlign w:val="center"/>
          </w:tcPr>
          <w:p w14:paraId="1716FD02"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86,99 </w:t>
            </w:r>
          </w:p>
        </w:tc>
        <w:tc>
          <w:tcPr>
            <w:tcW w:w="660" w:type="pct"/>
            <w:tcBorders>
              <w:top w:val="single" w:sz="4" w:space="0" w:color="000000"/>
              <w:left w:val="single" w:sz="4" w:space="0" w:color="000000"/>
              <w:bottom w:val="single" w:sz="4" w:space="0" w:color="000000"/>
              <w:right w:val="single" w:sz="4" w:space="0" w:color="000000"/>
            </w:tcBorders>
            <w:vAlign w:val="center"/>
          </w:tcPr>
          <w:p w14:paraId="67F4EAA0"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53,99 </w:t>
            </w:r>
          </w:p>
        </w:tc>
        <w:tc>
          <w:tcPr>
            <w:tcW w:w="504" w:type="pct"/>
            <w:tcBorders>
              <w:top w:val="single" w:sz="4" w:space="0" w:color="000000"/>
              <w:left w:val="single" w:sz="4" w:space="0" w:color="000000"/>
              <w:bottom w:val="single" w:sz="4" w:space="0" w:color="000000"/>
              <w:right w:val="single" w:sz="4" w:space="0" w:color="000000"/>
            </w:tcBorders>
            <w:vAlign w:val="center"/>
          </w:tcPr>
          <w:p w14:paraId="39D9DF1B"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100,00 </w:t>
            </w:r>
          </w:p>
        </w:tc>
        <w:tc>
          <w:tcPr>
            <w:tcW w:w="673" w:type="pct"/>
            <w:tcBorders>
              <w:top w:val="single" w:sz="4" w:space="0" w:color="000000"/>
              <w:left w:val="single" w:sz="4" w:space="0" w:color="000000"/>
              <w:bottom w:val="single" w:sz="4" w:space="0" w:color="000000"/>
              <w:right w:val="single" w:sz="4" w:space="0" w:color="000000"/>
            </w:tcBorders>
            <w:vAlign w:val="center"/>
          </w:tcPr>
          <w:p w14:paraId="7650E69F"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110,00 </w:t>
            </w:r>
          </w:p>
        </w:tc>
        <w:tc>
          <w:tcPr>
            <w:tcW w:w="489" w:type="pct"/>
            <w:tcBorders>
              <w:top w:val="single" w:sz="4" w:space="0" w:color="000000"/>
              <w:left w:val="single" w:sz="4" w:space="0" w:color="000000"/>
              <w:bottom w:val="single" w:sz="4" w:space="0" w:color="000000"/>
              <w:right w:val="single" w:sz="4" w:space="0" w:color="000000"/>
            </w:tcBorders>
            <w:vAlign w:val="center"/>
          </w:tcPr>
          <w:p w14:paraId="18AC5D79"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1,26 </w:t>
            </w:r>
          </w:p>
        </w:tc>
      </w:tr>
      <w:tr w:rsidR="00BD08AD" w:rsidRPr="000B274F" w14:paraId="4B1C552C" w14:textId="77777777" w:rsidTr="00872CCD">
        <w:trPr>
          <w:trHeight w:val="1349"/>
        </w:trPr>
        <w:tc>
          <w:tcPr>
            <w:tcW w:w="232" w:type="pct"/>
            <w:tcBorders>
              <w:top w:val="single" w:sz="4" w:space="0" w:color="000000"/>
              <w:left w:val="single" w:sz="4" w:space="0" w:color="000000"/>
              <w:bottom w:val="single" w:sz="4" w:space="0" w:color="000000"/>
              <w:right w:val="single" w:sz="4" w:space="0" w:color="000000"/>
            </w:tcBorders>
          </w:tcPr>
          <w:p w14:paraId="0B4BE13E" w14:textId="77777777" w:rsidR="00BD08AD" w:rsidRPr="000B274F" w:rsidRDefault="00BD08AD" w:rsidP="00872CCD">
            <w:pPr>
              <w:spacing w:after="0" w:line="240" w:lineRule="auto"/>
              <w:ind w:firstLine="0"/>
              <w:jc w:val="left"/>
              <w:rPr>
                <w:sz w:val="20"/>
                <w:szCs w:val="20"/>
              </w:rPr>
            </w:pPr>
            <w:r w:rsidRPr="000B274F">
              <w:rPr>
                <w:sz w:val="20"/>
                <w:szCs w:val="20"/>
              </w:rPr>
              <w:lastRenderedPageBreak/>
              <w:t xml:space="preserve">3 </w:t>
            </w:r>
          </w:p>
        </w:tc>
        <w:tc>
          <w:tcPr>
            <w:tcW w:w="770" w:type="pct"/>
            <w:tcBorders>
              <w:top w:val="single" w:sz="4" w:space="0" w:color="000000"/>
              <w:left w:val="single" w:sz="4" w:space="0" w:color="000000"/>
              <w:bottom w:val="single" w:sz="4" w:space="0" w:color="000000"/>
              <w:right w:val="single" w:sz="4" w:space="0" w:color="000000"/>
            </w:tcBorders>
          </w:tcPr>
          <w:p w14:paraId="790CBB25" w14:textId="77777777" w:rsidR="00BD08AD" w:rsidRPr="000B274F" w:rsidRDefault="00BD08AD" w:rsidP="00872CCD">
            <w:pPr>
              <w:spacing w:after="0" w:line="240" w:lineRule="auto"/>
              <w:ind w:firstLine="0"/>
              <w:jc w:val="left"/>
              <w:rPr>
                <w:sz w:val="20"/>
                <w:szCs w:val="20"/>
              </w:rPr>
            </w:pPr>
            <w:proofErr w:type="spellStart"/>
            <w:r w:rsidRPr="000B274F">
              <w:rPr>
                <w:sz w:val="20"/>
                <w:szCs w:val="20"/>
              </w:rPr>
              <w:t>Разграничиван</w:t>
            </w:r>
            <w:proofErr w:type="spellEnd"/>
            <w:r w:rsidRPr="000B274F">
              <w:rPr>
                <w:sz w:val="20"/>
                <w:szCs w:val="20"/>
              </w:rPr>
              <w:t xml:space="preserve"> </w:t>
            </w:r>
            <w:proofErr w:type="spellStart"/>
            <w:r w:rsidRPr="000B274F">
              <w:rPr>
                <w:sz w:val="20"/>
                <w:szCs w:val="20"/>
              </w:rPr>
              <w:t>ие</w:t>
            </w:r>
            <w:proofErr w:type="spellEnd"/>
            <w:r w:rsidRPr="000B274F">
              <w:rPr>
                <w:sz w:val="20"/>
                <w:szCs w:val="20"/>
              </w:rPr>
              <w:t xml:space="preserve"> площадей складского хозяйства по </w:t>
            </w:r>
            <w:proofErr w:type="spellStart"/>
            <w:r w:rsidRPr="000B274F">
              <w:rPr>
                <w:sz w:val="20"/>
                <w:szCs w:val="20"/>
              </w:rPr>
              <w:t>ассортиментны</w:t>
            </w:r>
            <w:proofErr w:type="spellEnd"/>
            <w:r w:rsidRPr="000B274F">
              <w:rPr>
                <w:sz w:val="20"/>
                <w:szCs w:val="20"/>
              </w:rPr>
              <w:t xml:space="preserve"> м зонам </w:t>
            </w:r>
          </w:p>
        </w:tc>
        <w:tc>
          <w:tcPr>
            <w:tcW w:w="535" w:type="pct"/>
            <w:tcBorders>
              <w:top w:val="single" w:sz="4" w:space="0" w:color="000000"/>
              <w:left w:val="single" w:sz="4" w:space="0" w:color="000000"/>
              <w:bottom w:val="single" w:sz="4" w:space="0" w:color="000000"/>
              <w:right w:val="single" w:sz="4" w:space="0" w:color="000000"/>
            </w:tcBorders>
            <w:vAlign w:val="center"/>
          </w:tcPr>
          <w:p w14:paraId="78748069" w14:textId="77777777" w:rsidR="00BD08AD" w:rsidRPr="000B274F" w:rsidRDefault="00BD08AD" w:rsidP="00872CCD">
            <w:pPr>
              <w:spacing w:after="0" w:line="240" w:lineRule="auto"/>
              <w:ind w:right="37" w:firstLine="0"/>
              <w:jc w:val="center"/>
              <w:rPr>
                <w:sz w:val="20"/>
                <w:szCs w:val="20"/>
              </w:rPr>
            </w:pPr>
            <w:r w:rsidRPr="000B274F">
              <w:rPr>
                <w:sz w:val="20"/>
                <w:szCs w:val="20"/>
              </w:rPr>
              <w:t xml:space="preserve">3,09 </w:t>
            </w:r>
          </w:p>
        </w:tc>
        <w:tc>
          <w:tcPr>
            <w:tcW w:w="597" w:type="pct"/>
            <w:tcBorders>
              <w:top w:val="single" w:sz="4" w:space="0" w:color="000000"/>
              <w:left w:val="single" w:sz="4" w:space="0" w:color="000000"/>
              <w:bottom w:val="single" w:sz="4" w:space="0" w:color="000000"/>
              <w:right w:val="single" w:sz="4" w:space="0" w:color="000000"/>
            </w:tcBorders>
            <w:vAlign w:val="center"/>
          </w:tcPr>
          <w:p w14:paraId="286F33A8"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0,54 </w:t>
            </w:r>
          </w:p>
        </w:tc>
        <w:tc>
          <w:tcPr>
            <w:tcW w:w="539" w:type="pct"/>
            <w:tcBorders>
              <w:top w:val="single" w:sz="4" w:space="0" w:color="000000"/>
              <w:left w:val="single" w:sz="4" w:space="0" w:color="000000"/>
              <w:bottom w:val="single" w:sz="4" w:space="0" w:color="000000"/>
              <w:right w:val="single" w:sz="4" w:space="0" w:color="000000"/>
            </w:tcBorders>
            <w:vAlign w:val="center"/>
          </w:tcPr>
          <w:p w14:paraId="4D1D8315"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894,94 </w:t>
            </w:r>
          </w:p>
        </w:tc>
        <w:tc>
          <w:tcPr>
            <w:tcW w:w="660" w:type="pct"/>
            <w:tcBorders>
              <w:top w:val="single" w:sz="4" w:space="0" w:color="000000"/>
              <w:left w:val="single" w:sz="4" w:space="0" w:color="000000"/>
              <w:bottom w:val="single" w:sz="4" w:space="0" w:color="000000"/>
              <w:right w:val="single" w:sz="4" w:space="0" w:color="000000"/>
            </w:tcBorders>
            <w:vAlign w:val="center"/>
          </w:tcPr>
          <w:p w14:paraId="003A8850"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894,94 </w:t>
            </w:r>
          </w:p>
        </w:tc>
        <w:tc>
          <w:tcPr>
            <w:tcW w:w="504" w:type="pct"/>
            <w:tcBorders>
              <w:top w:val="single" w:sz="4" w:space="0" w:color="000000"/>
              <w:left w:val="single" w:sz="4" w:space="0" w:color="000000"/>
              <w:bottom w:val="single" w:sz="4" w:space="0" w:color="000000"/>
              <w:right w:val="single" w:sz="4" w:space="0" w:color="000000"/>
            </w:tcBorders>
            <w:vAlign w:val="center"/>
          </w:tcPr>
          <w:p w14:paraId="608C03B5"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46,2 </w:t>
            </w:r>
          </w:p>
        </w:tc>
        <w:tc>
          <w:tcPr>
            <w:tcW w:w="673" w:type="pct"/>
            <w:tcBorders>
              <w:top w:val="single" w:sz="4" w:space="0" w:color="000000"/>
              <w:left w:val="single" w:sz="4" w:space="0" w:color="000000"/>
              <w:bottom w:val="single" w:sz="4" w:space="0" w:color="000000"/>
              <w:right w:val="single" w:sz="4" w:space="0" w:color="000000"/>
            </w:tcBorders>
            <w:vAlign w:val="center"/>
          </w:tcPr>
          <w:p w14:paraId="76771BC1"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 </w:t>
            </w:r>
          </w:p>
        </w:tc>
        <w:tc>
          <w:tcPr>
            <w:tcW w:w="489" w:type="pct"/>
            <w:tcBorders>
              <w:top w:val="single" w:sz="4" w:space="0" w:color="000000"/>
              <w:left w:val="single" w:sz="4" w:space="0" w:color="000000"/>
              <w:bottom w:val="single" w:sz="4" w:space="0" w:color="000000"/>
              <w:right w:val="single" w:sz="4" w:space="0" w:color="000000"/>
            </w:tcBorders>
            <w:vAlign w:val="center"/>
          </w:tcPr>
          <w:p w14:paraId="5270C402"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 </w:t>
            </w:r>
          </w:p>
        </w:tc>
      </w:tr>
      <w:tr w:rsidR="00BD08AD" w:rsidRPr="000B274F" w14:paraId="4B397E9E" w14:textId="77777777" w:rsidTr="00872CCD">
        <w:trPr>
          <w:trHeight w:val="1349"/>
        </w:trPr>
        <w:tc>
          <w:tcPr>
            <w:tcW w:w="232" w:type="pct"/>
            <w:tcBorders>
              <w:top w:val="single" w:sz="4" w:space="0" w:color="000000"/>
              <w:left w:val="single" w:sz="4" w:space="0" w:color="000000"/>
              <w:bottom w:val="single" w:sz="4" w:space="0" w:color="000000"/>
              <w:right w:val="single" w:sz="4" w:space="0" w:color="000000"/>
            </w:tcBorders>
          </w:tcPr>
          <w:p w14:paraId="18FC47A9" w14:textId="77777777" w:rsidR="00BD08AD" w:rsidRPr="000B274F" w:rsidRDefault="00BD08AD" w:rsidP="00872CCD">
            <w:pPr>
              <w:spacing w:after="0" w:line="240" w:lineRule="auto"/>
              <w:ind w:firstLine="0"/>
              <w:jc w:val="left"/>
              <w:rPr>
                <w:sz w:val="20"/>
                <w:szCs w:val="20"/>
              </w:rPr>
            </w:pPr>
            <w:r>
              <w:rPr>
                <w:sz w:val="20"/>
                <w:szCs w:val="20"/>
              </w:rPr>
              <w:t>4</w:t>
            </w:r>
          </w:p>
        </w:tc>
        <w:tc>
          <w:tcPr>
            <w:tcW w:w="770" w:type="pct"/>
            <w:tcBorders>
              <w:top w:val="single" w:sz="4" w:space="0" w:color="000000"/>
              <w:left w:val="single" w:sz="4" w:space="0" w:color="000000"/>
              <w:bottom w:val="single" w:sz="4" w:space="0" w:color="000000"/>
              <w:right w:val="single" w:sz="4" w:space="0" w:color="000000"/>
            </w:tcBorders>
          </w:tcPr>
          <w:p w14:paraId="2155ED99" w14:textId="77777777" w:rsidR="00BD08AD" w:rsidRPr="008245DF" w:rsidRDefault="00BD08AD" w:rsidP="00872CCD">
            <w:pPr>
              <w:spacing w:after="0" w:line="240" w:lineRule="auto"/>
              <w:ind w:left="28" w:right="28" w:firstLine="0"/>
              <w:jc w:val="left"/>
              <w:rPr>
                <w:sz w:val="20"/>
                <w:szCs w:val="20"/>
              </w:rPr>
            </w:pPr>
            <w:r w:rsidRPr="008245DF">
              <w:rPr>
                <w:sz w:val="20"/>
                <w:szCs w:val="20"/>
              </w:rPr>
              <w:t>Основные показатели эффективности от внедрения ERP-системы «</w:t>
            </w:r>
            <w:r>
              <w:rPr>
                <w:sz w:val="20"/>
                <w:szCs w:val="20"/>
              </w:rPr>
              <w:t xml:space="preserve">MBS </w:t>
            </w:r>
            <w:proofErr w:type="spellStart"/>
            <w:r w:rsidRPr="008245DF">
              <w:rPr>
                <w:sz w:val="20"/>
                <w:szCs w:val="20"/>
              </w:rPr>
              <w:t>Axapta</w:t>
            </w:r>
            <w:proofErr w:type="spellEnd"/>
            <w:r w:rsidRPr="008245DF">
              <w:rPr>
                <w:sz w:val="20"/>
                <w:szCs w:val="20"/>
              </w:rPr>
              <w:t>»</w:t>
            </w:r>
          </w:p>
          <w:p w14:paraId="7888B9D4" w14:textId="77777777" w:rsidR="00BD08AD" w:rsidRPr="000B274F" w:rsidRDefault="00BD08AD" w:rsidP="00872CCD">
            <w:pPr>
              <w:spacing w:after="0" w:line="240" w:lineRule="auto"/>
              <w:ind w:firstLine="0"/>
              <w:jc w:val="left"/>
              <w:rPr>
                <w:sz w:val="20"/>
                <w:szCs w:val="20"/>
              </w:rPr>
            </w:pPr>
          </w:p>
        </w:tc>
        <w:tc>
          <w:tcPr>
            <w:tcW w:w="535" w:type="pct"/>
            <w:tcBorders>
              <w:top w:val="single" w:sz="4" w:space="0" w:color="000000"/>
              <w:left w:val="single" w:sz="4" w:space="0" w:color="000000"/>
              <w:bottom w:val="single" w:sz="4" w:space="0" w:color="000000"/>
              <w:right w:val="single" w:sz="4" w:space="0" w:color="000000"/>
            </w:tcBorders>
            <w:vAlign w:val="center"/>
          </w:tcPr>
          <w:p w14:paraId="304E0383" w14:textId="77777777" w:rsidR="00BD08AD" w:rsidRPr="000B274F" w:rsidRDefault="00BD08AD" w:rsidP="00872CCD">
            <w:pPr>
              <w:spacing w:after="0" w:line="240" w:lineRule="auto"/>
              <w:ind w:right="37" w:firstLine="0"/>
              <w:jc w:val="center"/>
              <w:rPr>
                <w:sz w:val="20"/>
                <w:szCs w:val="20"/>
              </w:rPr>
            </w:pPr>
            <w:r>
              <w:rPr>
                <w:sz w:val="20"/>
                <w:szCs w:val="20"/>
              </w:rPr>
              <w:t>2</w:t>
            </w:r>
          </w:p>
        </w:tc>
        <w:tc>
          <w:tcPr>
            <w:tcW w:w="597" w:type="pct"/>
            <w:tcBorders>
              <w:top w:val="single" w:sz="4" w:space="0" w:color="000000"/>
              <w:left w:val="single" w:sz="4" w:space="0" w:color="000000"/>
              <w:bottom w:val="single" w:sz="4" w:space="0" w:color="000000"/>
              <w:right w:val="single" w:sz="4" w:space="0" w:color="000000"/>
            </w:tcBorders>
            <w:vAlign w:val="center"/>
          </w:tcPr>
          <w:p w14:paraId="3BE9780E" w14:textId="77777777" w:rsidR="00BD08AD" w:rsidRPr="000B274F" w:rsidRDefault="00BD08AD" w:rsidP="00872CCD">
            <w:pPr>
              <w:spacing w:after="0" w:line="240" w:lineRule="auto"/>
              <w:ind w:right="38" w:firstLine="0"/>
              <w:jc w:val="center"/>
              <w:rPr>
                <w:sz w:val="20"/>
                <w:szCs w:val="20"/>
              </w:rPr>
            </w:pPr>
            <w:r>
              <w:rPr>
                <w:sz w:val="20"/>
                <w:szCs w:val="20"/>
              </w:rPr>
              <w:t>0,45</w:t>
            </w:r>
          </w:p>
        </w:tc>
        <w:tc>
          <w:tcPr>
            <w:tcW w:w="539" w:type="pct"/>
            <w:tcBorders>
              <w:top w:val="single" w:sz="4" w:space="0" w:color="000000"/>
              <w:left w:val="single" w:sz="4" w:space="0" w:color="000000"/>
              <w:bottom w:val="single" w:sz="4" w:space="0" w:color="000000"/>
              <w:right w:val="single" w:sz="4" w:space="0" w:color="000000"/>
            </w:tcBorders>
            <w:vAlign w:val="center"/>
          </w:tcPr>
          <w:p w14:paraId="06AF8529" w14:textId="77777777" w:rsidR="00BD08AD" w:rsidRPr="000B274F" w:rsidRDefault="00BD08AD" w:rsidP="00872CCD">
            <w:pPr>
              <w:spacing w:after="0" w:line="240" w:lineRule="auto"/>
              <w:ind w:right="39" w:firstLine="0"/>
              <w:jc w:val="center"/>
              <w:rPr>
                <w:sz w:val="20"/>
                <w:szCs w:val="20"/>
              </w:rPr>
            </w:pPr>
            <w:r>
              <w:rPr>
                <w:sz w:val="20"/>
                <w:szCs w:val="20"/>
              </w:rPr>
              <w:t>70,2</w:t>
            </w:r>
          </w:p>
        </w:tc>
        <w:tc>
          <w:tcPr>
            <w:tcW w:w="660" w:type="pct"/>
            <w:tcBorders>
              <w:top w:val="single" w:sz="4" w:space="0" w:color="000000"/>
              <w:left w:val="single" w:sz="4" w:space="0" w:color="000000"/>
              <w:bottom w:val="single" w:sz="4" w:space="0" w:color="000000"/>
              <w:right w:val="single" w:sz="4" w:space="0" w:color="000000"/>
            </w:tcBorders>
            <w:vAlign w:val="center"/>
          </w:tcPr>
          <w:p w14:paraId="169421BB" w14:textId="77777777" w:rsidR="00BD08AD" w:rsidRPr="000B274F" w:rsidRDefault="00BD08AD" w:rsidP="00872CCD">
            <w:pPr>
              <w:spacing w:after="0" w:line="240" w:lineRule="auto"/>
              <w:ind w:right="41" w:firstLine="0"/>
              <w:jc w:val="center"/>
              <w:rPr>
                <w:sz w:val="20"/>
                <w:szCs w:val="20"/>
              </w:rPr>
            </w:pPr>
            <w:r>
              <w:rPr>
                <w:sz w:val="20"/>
                <w:szCs w:val="20"/>
              </w:rPr>
              <w:t>35,02</w:t>
            </w:r>
          </w:p>
        </w:tc>
        <w:tc>
          <w:tcPr>
            <w:tcW w:w="504" w:type="pct"/>
            <w:tcBorders>
              <w:top w:val="single" w:sz="4" w:space="0" w:color="000000"/>
              <w:left w:val="single" w:sz="4" w:space="0" w:color="000000"/>
              <w:bottom w:val="single" w:sz="4" w:space="0" w:color="000000"/>
              <w:right w:val="single" w:sz="4" w:space="0" w:color="000000"/>
            </w:tcBorders>
            <w:vAlign w:val="center"/>
          </w:tcPr>
          <w:p w14:paraId="4BDEC060" w14:textId="77777777" w:rsidR="00BD08AD" w:rsidRPr="000B274F" w:rsidRDefault="00BD08AD" w:rsidP="00872CCD">
            <w:pPr>
              <w:spacing w:after="0" w:line="240" w:lineRule="auto"/>
              <w:ind w:right="38" w:firstLine="0"/>
              <w:jc w:val="center"/>
              <w:rPr>
                <w:sz w:val="20"/>
                <w:szCs w:val="20"/>
              </w:rPr>
            </w:pPr>
            <w:r>
              <w:rPr>
                <w:sz w:val="20"/>
                <w:szCs w:val="20"/>
              </w:rPr>
              <w:t>36,1</w:t>
            </w:r>
          </w:p>
        </w:tc>
        <w:tc>
          <w:tcPr>
            <w:tcW w:w="673" w:type="pct"/>
            <w:tcBorders>
              <w:top w:val="single" w:sz="4" w:space="0" w:color="000000"/>
              <w:left w:val="single" w:sz="4" w:space="0" w:color="000000"/>
              <w:bottom w:val="single" w:sz="4" w:space="0" w:color="000000"/>
              <w:right w:val="single" w:sz="4" w:space="0" w:color="000000"/>
            </w:tcBorders>
            <w:vAlign w:val="center"/>
          </w:tcPr>
          <w:p w14:paraId="3B86FA9E" w14:textId="77777777" w:rsidR="00BD08AD" w:rsidRPr="000B274F" w:rsidRDefault="00BD08AD" w:rsidP="00872CCD">
            <w:pPr>
              <w:spacing w:after="0" w:line="240" w:lineRule="auto"/>
              <w:ind w:right="39" w:firstLine="0"/>
              <w:jc w:val="center"/>
              <w:rPr>
                <w:sz w:val="20"/>
                <w:szCs w:val="20"/>
              </w:rPr>
            </w:pPr>
            <w:r w:rsidRPr="008245DF">
              <w:rPr>
                <w:sz w:val="20"/>
                <w:szCs w:val="20"/>
              </w:rPr>
              <w:t>2257,6</w:t>
            </w:r>
          </w:p>
        </w:tc>
        <w:tc>
          <w:tcPr>
            <w:tcW w:w="489" w:type="pct"/>
            <w:tcBorders>
              <w:top w:val="single" w:sz="4" w:space="0" w:color="000000"/>
              <w:left w:val="single" w:sz="4" w:space="0" w:color="000000"/>
              <w:bottom w:val="single" w:sz="4" w:space="0" w:color="000000"/>
              <w:right w:val="single" w:sz="4" w:space="0" w:color="000000"/>
            </w:tcBorders>
            <w:vAlign w:val="center"/>
          </w:tcPr>
          <w:p w14:paraId="44494DC6" w14:textId="77777777" w:rsidR="00BD08AD" w:rsidRPr="000B274F" w:rsidRDefault="00BD08AD" w:rsidP="00872CCD">
            <w:pPr>
              <w:spacing w:after="0" w:line="240" w:lineRule="auto"/>
              <w:ind w:right="39" w:firstLine="0"/>
              <w:jc w:val="center"/>
              <w:rPr>
                <w:sz w:val="20"/>
                <w:szCs w:val="20"/>
              </w:rPr>
            </w:pPr>
            <w:r>
              <w:rPr>
                <w:sz w:val="20"/>
                <w:szCs w:val="20"/>
              </w:rPr>
              <w:t>-</w:t>
            </w:r>
          </w:p>
        </w:tc>
      </w:tr>
      <w:tr w:rsidR="00BD08AD" w:rsidRPr="000B274F" w14:paraId="6FFAD7BF" w14:textId="77777777" w:rsidTr="00872CCD">
        <w:trPr>
          <w:trHeight w:val="418"/>
        </w:trPr>
        <w:tc>
          <w:tcPr>
            <w:tcW w:w="232" w:type="pct"/>
            <w:tcBorders>
              <w:top w:val="single" w:sz="4" w:space="0" w:color="000000"/>
              <w:left w:val="single" w:sz="4" w:space="0" w:color="000000"/>
              <w:bottom w:val="single" w:sz="4" w:space="0" w:color="000000"/>
              <w:right w:val="single" w:sz="4" w:space="0" w:color="000000"/>
            </w:tcBorders>
            <w:vAlign w:val="center"/>
          </w:tcPr>
          <w:p w14:paraId="77BB5D7E" w14:textId="77777777" w:rsidR="00BD08AD" w:rsidRPr="000B274F" w:rsidRDefault="00BD08AD" w:rsidP="00872CCD">
            <w:pPr>
              <w:spacing w:after="0" w:line="240" w:lineRule="auto"/>
              <w:ind w:right="40" w:firstLine="0"/>
              <w:jc w:val="center"/>
              <w:rPr>
                <w:sz w:val="20"/>
                <w:szCs w:val="20"/>
              </w:rPr>
            </w:pPr>
            <w:r>
              <w:rPr>
                <w:sz w:val="20"/>
                <w:szCs w:val="20"/>
              </w:rPr>
              <w:t>5</w:t>
            </w:r>
            <w:r w:rsidRPr="000B274F">
              <w:rPr>
                <w:sz w:val="20"/>
                <w:szCs w:val="20"/>
              </w:rPr>
              <w:t xml:space="preserve"> </w:t>
            </w:r>
          </w:p>
        </w:tc>
        <w:tc>
          <w:tcPr>
            <w:tcW w:w="770" w:type="pct"/>
            <w:tcBorders>
              <w:top w:val="single" w:sz="4" w:space="0" w:color="000000"/>
              <w:left w:val="single" w:sz="4" w:space="0" w:color="000000"/>
              <w:bottom w:val="single" w:sz="4" w:space="0" w:color="000000"/>
              <w:right w:val="single" w:sz="4" w:space="0" w:color="000000"/>
            </w:tcBorders>
            <w:vAlign w:val="center"/>
          </w:tcPr>
          <w:p w14:paraId="69FEB2C4"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Всего: </w:t>
            </w:r>
          </w:p>
        </w:tc>
        <w:tc>
          <w:tcPr>
            <w:tcW w:w="535" w:type="pct"/>
            <w:tcBorders>
              <w:top w:val="single" w:sz="4" w:space="0" w:color="000000"/>
              <w:left w:val="single" w:sz="4" w:space="0" w:color="000000"/>
              <w:bottom w:val="single" w:sz="4" w:space="0" w:color="000000"/>
              <w:right w:val="single" w:sz="4" w:space="0" w:color="000000"/>
            </w:tcBorders>
            <w:vAlign w:val="center"/>
          </w:tcPr>
          <w:p w14:paraId="6B1CFD1D" w14:textId="77777777" w:rsidR="00BD08AD" w:rsidRPr="000B274F" w:rsidRDefault="00BD08AD" w:rsidP="00872CCD">
            <w:pPr>
              <w:spacing w:after="0" w:line="240" w:lineRule="auto"/>
              <w:ind w:right="37" w:firstLine="0"/>
              <w:jc w:val="center"/>
              <w:rPr>
                <w:sz w:val="20"/>
                <w:szCs w:val="20"/>
              </w:rPr>
            </w:pPr>
            <w:r w:rsidRPr="000B274F">
              <w:rPr>
                <w:sz w:val="20"/>
                <w:szCs w:val="20"/>
              </w:rPr>
              <w:t xml:space="preserve">4,91 </w:t>
            </w:r>
          </w:p>
        </w:tc>
        <w:tc>
          <w:tcPr>
            <w:tcW w:w="597" w:type="pct"/>
            <w:tcBorders>
              <w:top w:val="single" w:sz="4" w:space="0" w:color="000000"/>
              <w:left w:val="single" w:sz="4" w:space="0" w:color="000000"/>
              <w:bottom w:val="single" w:sz="4" w:space="0" w:color="000000"/>
              <w:right w:val="single" w:sz="4" w:space="0" w:color="000000"/>
            </w:tcBorders>
            <w:vAlign w:val="center"/>
          </w:tcPr>
          <w:p w14:paraId="522741A9"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0,93 </w:t>
            </w:r>
          </w:p>
        </w:tc>
        <w:tc>
          <w:tcPr>
            <w:tcW w:w="539" w:type="pct"/>
            <w:tcBorders>
              <w:top w:val="single" w:sz="4" w:space="0" w:color="000000"/>
              <w:left w:val="single" w:sz="4" w:space="0" w:color="000000"/>
              <w:bottom w:val="single" w:sz="4" w:space="0" w:color="000000"/>
              <w:right w:val="single" w:sz="4" w:space="0" w:color="000000"/>
            </w:tcBorders>
            <w:vAlign w:val="center"/>
          </w:tcPr>
          <w:p w14:paraId="470EE19C"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1105,73 </w:t>
            </w:r>
          </w:p>
        </w:tc>
        <w:tc>
          <w:tcPr>
            <w:tcW w:w="660" w:type="pct"/>
            <w:tcBorders>
              <w:top w:val="single" w:sz="4" w:space="0" w:color="000000"/>
              <w:left w:val="single" w:sz="4" w:space="0" w:color="000000"/>
              <w:bottom w:val="single" w:sz="4" w:space="0" w:color="000000"/>
              <w:right w:val="single" w:sz="4" w:space="0" w:color="000000"/>
            </w:tcBorders>
            <w:vAlign w:val="center"/>
          </w:tcPr>
          <w:p w14:paraId="20F2091F"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1047,23 </w:t>
            </w:r>
          </w:p>
        </w:tc>
        <w:tc>
          <w:tcPr>
            <w:tcW w:w="504" w:type="pct"/>
            <w:tcBorders>
              <w:top w:val="single" w:sz="4" w:space="0" w:color="000000"/>
              <w:left w:val="single" w:sz="4" w:space="0" w:color="000000"/>
              <w:bottom w:val="single" w:sz="4" w:space="0" w:color="000000"/>
              <w:right w:val="single" w:sz="4" w:space="0" w:color="000000"/>
            </w:tcBorders>
            <w:vAlign w:val="center"/>
          </w:tcPr>
          <w:p w14:paraId="0054AFE0" w14:textId="77777777" w:rsidR="00BD08AD" w:rsidRPr="000B274F" w:rsidRDefault="00BD08AD" w:rsidP="00872CCD">
            <w:pPr>
              <w:spacing w:after="0" w:line="240" w:lineRule="auto"/>
              <w:ind w:right="39" w:firstLine="0"/>
              <w:jc w:val="center"/>
              <w:rPr>
                <w:sz w:val="20"/>
                <w:szCs w:val="20"/>
              </w:rPr>
            </w:pPr>
            <w:r w:rsidRPr="000B274F">
              <w:rPr>
                <w:sz w:val="20"/>
                <w:szCs w:val="20"/>
              </w:rPr>
              <w:t xml:space="preserve">246,2 </w:t>
            </w:r>
          </w:p>
        </w:tc>
        <w:tc>
          <w:tcPr>
            <w:tcW w:w="673" w:type="pct"/>
            <w:tcBorders>
              <w:top w:val="single" w:sz="4" w:space="0" w:color="000000"/>
              <w:left w:val="single" w:sz="4" w:space="0" w:color="000000"/>
              <w:bottom w:val="single" w:sz="4" w:space="0" w:color="000000"/>
              <w:right w:val="single" w:sz="4" w:space="0" w:color="000000"/>
            </w:tcBorders>
            <w:vAlign w:val="center"/>
          </w:tcPr>
          <w:p w14:paraId="4BEBCE09" w14:textId="77777777" w:rsidR="00BD08AD" w:rsidRPr="000B274F" w:rsidRDefault="00BD08AD" w:rsidP="00872CCD">
            <w:pPr>
              <w:spacing w:after="0" w:line="240" w:lineRule="auto"/>
              <w:ind w:right="41" w:firstLine="0"/>
              <w:jc w:val="center"/>
              <w:rPr>
                <w:sz w:val="20"/>
                <w:szCs w:val="20"/>
              </w:rPr>
            </w:pPr>
            <w:r w:rsidRPr="000B274F">
              <w:rPr>
                <w:sz w:val="20"/>
                <w:szCs w:val="20"/>
              </w:rPr>
              <w:t xml:space="preserve">195,00 </w:t>
            </w:r>
          </w:p>
        </w:tc>
        <w:tc>
          <w:tcPr>
            <w:tcW w:w="489" w:type="pct"/>
            <w:tcBorders>
              <w:top w:val="single" w:sz="4" w:space="0" w:color="000000"/>
              <w:left w:val="single" w:sz="4" w:space="0" w:color="000000"/>
              <w:bottom w:val="single" w:sz="4" w:space="0" w:color="000000"/>
              <w:right w:val="single" w:sz="4" w:space="0" w:color="000000"/>
            </w:tcBorders>
            <w:vAlign w:val="center"/>
          </w:tcPr>
          <w:p w14:paraId="304C08D0" w14:textId="77777777" w:rsidR="00BD08AD" w:rsidRPr="000B274F" w:rsidRDefault="00BD08AD" w:rsidP="00872CCD">
            <w:pPr>
              <w:spacing w:after="0" w:line="240" w:lineRule="auto"/>
              <w:ind w:right="38" w:firstLine="0"/>
              <w:jc w:val="center"/>
              <w:rPr>
                <w:sz w:val="20"/>
                <w:szCs w:val="20"/>
              </w:rPr>
            </w:pPr>
            <w:r w:rsidRPr="000B274F">
              <w:rPr>
                <w:sz w:val="20"/>
                <w:szCs w:val="20"/>
              </w:rPr>
              <w:t xml:space="preserve">1,94 </w:t>
            </w:r>
          </w:p>
        </w:tc>
      </w:tr>
    </w:tbl>
    <w:p w14:paraId="05339F78" w14:textId="77777777" w:rsidR="00BD08AD" w:rsidRDefault="00BD08AD" w:rsidP="00BD08AD">
      <w:pPr>
        <w:spacing w:after="112" w:line="259" w:lineRule="auto"/>
        <w:ind w:left="720" w:firstLine="0"/>
        <w:jc w:val="left"/>
      </w:pPr>
    </w:p>
    <w:p w14:paraId="2879736C" w14:textId="77777777" w:rsidR="00BD08AD" w:rsidRDefault="00BD08AD" w:rsidP="00BD08AD">
      <w:pPr>
        <w:spacing w:after="115" w:line="259" w:lineRule="auto"/>
        <w:ind w:left="720" w:firstLine="0"/>
        <w:jc w:val="left"/>
      </w:pPr>
      <w:r>
        <w:rPr>
          <w:sz w:val="24"/>
        </w:rPr>
        <w:lastRenderedPageBreak/>
        <w:t xml:space="preserve"> </w:t>
      </w:r>
    </w:p>
    <w:p w14:paraId="1E2A996C" w14:textId="77777777" w:rsidR="00BD08AD" w:rsidRPr="008245DF" w:rsidRDefault="00BD08AD" w:rsidP="00BD08AD">
      <w:pPr>
        <w:spacing w:line="240" w:lineRule="auto"/>
        <w:ind w:firstLine="0"/>
        <w:jc w:val="right"/>
        <w:rPr>
          <w:rFonts w:cs="Times New Roman"/>
          <w:sz w:val="20"/>
          <w:szCs w:val="20"/>
        </w:rPr>
      </w:pPr>
    </w:p>
    <w:sectPr w:rsidR="00BD08AD" w:rsidRPr="008245DF" w:rsidSect="00763319">
      <w:headerReference w:type="first" r:id="rId175"/>
      <w:pgSz w:w="11906" w:h="8391" w:orient="landscape" w:code="11"/>
      <w:pgMar w:top="709" w:right="1134" w:bottom="709" w:left="709" w:header="709" w:footer="709" w:gutter="0"/>
      <w:pgNumType w:start="78"/>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5BB9A" w14:textId="77777777" w:rsidR="005455BE" w:rsidRDefault="005455BE" w:rsidP="004E1B97">
      <w:pPr>
        <w:spacing w:after="0" w:line="240" w:lineRule="auto"/>
      </w:pPr>
      <w:r>
        <w:separator/>
      </w:r>
    </w:p>
  </w:endnote>
  <w:endnote w:type="continuationSeparator" w:id="0">
    <w:p w14:paraId="67A51D01" w14:textId="77777777" w:rsidR="005455BE" w:rsidRDefault="005455BE" w:rsidP="004E1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90916"/>
      <w:docPartObj>
        <w:docPartGallery w:val="Page Numbers (Bottom of Page)"/>
        <w:docPartUnique/>
      </w:docPartObj>
    </w:sdtPr>
    <w:sdtEndPr>
      <w:rPr>
        <w:sz w:val="22"/>
      </w:rPr>
    </w:sdtEndPr>
    <w:sdtContent>
      <w:p w14:paraId="07809E6A" w14:textId="2E310730" w:rsidR="00B4752F" w:rsidRPr="004E1B97" w:rsidRDefault="00B4752F" w:rsidP="004E1B97">
        <w:pPr>
          <w:pStyle w:val="aa"/>
          <w:ind w:firstLine="0"/>
          <w:jc w:val="center"/>
          <w:rPr>
            <w:sz w:val="22"/>
          </w:rPr>
        </w:pPr>
        <w:r w:rsidRPr="004E1B97">
          <w:rPr>
            <w:sz w:val="22"/>
          </w:rPr>
          <w:fldChar w:fldCharType="begin"/>
        </w:r>
        <w:r w:rsidRPr="004E1B97">
          <w:rPr>
            <w:sz w:val="22"/>
          </w:rPr>
          <w:instrText>PAGE   \* MERGEFORMAT</w:instrText>
        </w:r>
        <w:r w:rsidRPr="004E1B97">
          <w:rPr>
            <w:sz w:val="22"/>
          </w:rPr>
          <w:fldChar w:fldCharType="separate"/>
        </w:r>
        <w:r w:rsidR="00EC6C7B">
          <w:rPr>
            <w:noProof/>
            <w:sz w:val="22"/>
          </w:rPr>
          <w:t>86</w:t>
        </w:r>
        <w:r w:rsidRPr="004E1B97">
          <w:rPr>
            <w:sz w:val="22"/>
          </w:rPr>
          <w:fldChar w:fldCharType="end"/>
        </w:r>
      </w:p>
    </w:sdtContent>
  </w:sdt>
  <w:p w14:paraId="4A7E7C26" w14:textId="77777777" w:rsidR="00B4752F" w:rsidRDefault="00B4752F">
    <w:pPr>
      <w:pStyle w:val="aa"/>
    </w:pPr>
  </w:p>
  <w:p w14:paraId="7CFE2BE0" w14:textId="77777777" w:rsidR="00B4752F" w:rsidRDefault="00B4752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2804" w14:textId="77777777" w:rsidR="005455BE" w:rsidRDefault="005455BE" w:rsidP="004E1B97">
      <w:pPr>
        <w:spacing w:after="0" w:line="240" w:lineRule="auto"/>
      </w:pPr>
      <w:r>
        <w:separator/>
      </w:r>
    </w:p>
  </w:footnote>
  <w:footnote w:type="continuationSeparator" w:id="0">
    <w:p w14:paraId="6B3DB722" w14:textId="77777777" w:rsidR="005455BE" w:rsidRDefault="005455BE" w:rsidP="004E1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831A7" w14:textId="77777777" w:rsidR="00B4752F" w:rsidRDefault="00B4752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B323E"/>
    <w:multiLevelType w:val="hybridMultilevel"/>
    <w:tmpl w:val="7F04429A"/>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4A3C62"/>
    <w:multiLevelType w:val="hybridMultilevel"/>
    <w:tmpl w:val="8D9066F4"/>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671A37"/>
    <w:multiLevelType w:val="hybridMultilevel"/>
    <w:tmpl w:val="B52AB022"/>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222A98"/>
    <w:multiLevelType w:val="hybridMultilevel"/>
    <w:tmpl w:val="A9D49EEE"/>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7F42F7"/>
    <w:multiLevelType w:val="hybridMultilevel"/>
    <w:tmpl w:val="740A38FA"/>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2E6956"/>
    <w:multiLevelType w:val="hybridMultilevel"/>
    <w:tmpl w:val="973C5142"/>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D2749D"/>
    <w:multiLevelType w:val="hybridMultilevel"/>
    <w:tmpl w:val="9A7C2A54"/>
    <w:lvl w:ilvl="0" w:tplc="1CFC2FA0">
      <w:start w:val="1"/>
      <w:numFmt w:val="decimal"/>
      <w:lvlText w:val="%1."/>
      <w:lvlJc w:val="left"/>
      <w:pPr>
        <w:ind w:left="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E253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FA25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46DB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10EF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0864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636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F89F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0E91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2E6651D"/>
    <w:multiLevelType w:val="hybridMultilevel"/>
    <w:tmpl w:val="D14CEE98"/>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4C72EC"/>
    <w:multiLevelType w:val="hybridMultilevel"/>
    <w:tmpl w:val="D354BEB4"/>
    <w:lvl w:ilvl="0" w:tplc="1DF6D6F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5ED718">
      <w:start w:val="17"/>
      <w:numFmt w:val="decimal"/>
      <w:lvlRestart w:val="0"/>
      <w:lvlText w:val="%2."/>
      <w:lvlJc w:val="left"/>
      <w:pPr>
        <w:ind w:left="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A211B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3A0AB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3681B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3AF700">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669E3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CC51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FCF19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33276AB"/>
    <w:multiLevelType w:val="hybridMultilevel"/>
    <w:tmpl w:val="E644737C"/>
    <w:lvl w:ilvl="0" w:tplc="C11AAD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10C964">
      <w:start w:val="13"/>
      <w:numFmt w:val="decimal"/>
      <w:lvlRestart w:val="0"/>
      <w:lvlText w:val="%2."/>
      <w:lvlJc w:val="left"/>
      <w:pPr>
        <w:ind w:left="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8EEE4A">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7E6C16">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9CEA2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8CFE7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2A77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D6C0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EE8BE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5636D24"/>
    <w:multiLevelType w:val="hybridMultilevel"/>
    <w:tmpl w:val="9B86F48E"/>
    <w:lvl w:ilvl="0" w:tplc="984C42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27085B"/>
    <w:multiLevelType w:val="hybridMultilevel"/>
    <w:tmpl w:val="948AE498"/>
    <w:lvl w:ilvl="0" w:tplc="984C42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D9511EB"/>
    <w:multiLevelType w:val="hybridMultilevel"/>
    <w:tmpl w:val="FE64CED6"/>
    <w:lvl w:ilvl="0" w:tplc="6E90234E">
      <w:start w:val="3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5A84F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A1E2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2EBD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C81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412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42A8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6238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3C06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0"/>
  </w:num>
  <w:num w:numId="3">
    <w:abstractNumId w:val="1"/>
  </w:num>
  <w:num w:numId="4">
    <w:abstractNumId w:val="3"/>
  </w:num>
  <w:num w:numId="5">
    <w:abstractNumId w:val="4"/>
  </w:num>
  <w:num w:numId="6">
    <w:abstractNumId w:val="6"/>
  </w:num>
  <w:num w:numId="7">
    <w:abstractNumId w:val="9"/>
  </w:num>
  <w:num w:numId="8">
    <w:abstractNumId w:val="8"/>
  </w:num>
  <w:num w:numId="9">
    <w:abstractNumId w:val="12"/>
  </w:num>
  <w:num w:numId="10">
    <w:abstractNumId w:val="2"/>
  </w:num>
  <w:num w:numId="11">
    <w:abstractNumId w:val="11"/>
  </w:num>
  <w:num w:numId="12">
    <w:abstractNumId w:val="7"/>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BBE"/>
    <w:rsid w:val="00002026"/>
    <w:rsid w:val="00070D29"/>
    <w:rsid w:val="00085868"/>
    <w:rsid w:val="00086E93"/>
    <w:rsid w:val="00093CD8"/>
    <w:rsid w:val="000B274F"/>
    <w:rsid w:val="000E052E"/>
    <w:rsid w:val="000E53D7"/>
    <w:rsid w:val="0010073F"/>
    <w:rsid w:val="001111BA"/>
    <w:rsid w:val="00127A6C"/>
    <w:rsid w:val="00140E33"/>
    <w:rsid w:val="00141D17"/>
    <w:rsid w:val="0015468A"/>
    <w:rsid w:val="00155B89"/>
    <w:rsid w:val="00156576"/>
    <w:rsid w:val="00174CE5"/>
    <w:rsid w:val="001775EF"/>
    <w:rsid w:val="001A21C7"/>
    <w:rsid w:val="001C7D73"/>
    <w:rsid w:val="001D363A"/>
    <w:rsid w:val="001D4698"/>
    <w:rsid w:val="001E254E"/>
    <w:rsid w:val="0020153F"/>
    <w:rsid w:val="00206A01"/>
    <w:rsid w:val="002164BC"/>
    <w:rsid w:val="00221BA6"/>
    <w:rsid w:val="002372CA"/>
    <w:rsid w:val="002562BB"/>
    <w:rsid w:val="0026284C"/>
    <w:rsid w:val="00283DCE"/>
    <w:rsid w:val="002A0466"/>
    <w:rsid w:val="002A1495"/>
    <w:rsid w:val="002B0879"/>
    <w:rsid w:val="002B613D"/>
    <w:rsid w:val="002C48D7"/>
    <w:rsid w:val="003311D3"/>
    <w:rsid w:val="0034657F"/>
    <w:rsid w:val="0037028E"/>
    <w:rsid w:val="00397138"/>
    <w:rsid w:val="003A353E"/>
    <w:rsid w:val="003B2987"/>
    <w:rsid w:val="003B7A7E"/>
    <w:rsid w:val="003D6066"/>
    <w:rsid w:val="003E10BA"/>
    <w:rsid w:val="003F3BBE"/>
    <w:rsid w:val="003F694B"/>
    <w:rsid w:val="00414245"/>
    <w:rsid w:val="00414870"/>
    <w:rsid w:val="00417A76"/>
    <w:rsid w:val="0042285D"/>
    <w:rsid w:val="00426E37"/>
    <w:rsid w:val="00434263"/>
    <w:rsid w:val="00446F37"/>
    <w:rsid w:val="004774B5"/>
    <w:rsid w:val="00490177"/>
    <w:rsid w:val="0049233D"/>
    <w:rsid w:val="004B314E"/>
    <w:rsid w:val="004B7C9A"/>
    <w:rsid w:val="004D3BBB"/>
    <w:rsid w:val="004D7A8A"/>
    <w:rsid w:val="004D7BCE"/>
    <w:rsid w:val="004E1B97"/>
    <w:rsid w:val="004E1CF4"/>
    <w:rsid w:val="00501A3E"/>
    <w:rsid w:val="00501EB1"/>
    <w:rsid w:val="00503B4D"/>
    <w:rsid w:val="00515B66"/>
    <w:rsid w:val="005257A3"/>
    <w:rsid w:val="00534FF6"/>
    <w:rsid w:val="005404C6"/>
    <w:rsid w:val="005455BE"/>
    <w:rsid w:val="00545BF2"/>
    <w:rsid w:val="005656B9"/>
    <w:rsid w:val="00567FFC"/>
    <w:rsid w:val="00574535"/>
    <w:rsid w:val="00577485"/>
    <w:rsid w:val="005775D5"/>
    <w:rsid w:val="00580AA6"/>
    <w:rsid w:val="005819D6"/>
    <w:rsid w:val="00597C93"/>
    <w:rsid w:val="005B4B01"/>
    <w:rsid w:val="005C0031"/>
    <w:rsid w:val="005C7E77"/>
    <w:rsid w:val="005E4570"/>
    <w:rsid w:val="00600591"/>
    <w:rsid w:val="006028E4"/>
    <w:rsid w:val="006119FE"/>
    <w:rsid w:val="00614F94"/>
    <w:rsid w:val="0061718A"/>
    <w:rsid w:val="00636AB1"/>
    <w:rsid w:val="00641416"/>
    <w:rsid w:val="00642CD9"/>
    <w:rsid w:val="00651D2C"/>
    <w:rsid w:val="00657B5F"/>
    <w:rsid w:val="0066231C"/>
    <w:rsid w:val="00671582"/>
    <w:rsid w:val="00680BD6"/>
    <w:rsid w:val="00684B8D"/>
    <w:rsid w:val="00686193"/>
    <w:rsid w:val="006A253D"/>
    <w:rsid w:val="006A300A"/>
    <w:rsid w:val="006A76BE"/>
    <w:rsid w:val="006B2A74"/>
    <w:rsid w:val="006C0811"/>
    <w:rsid w:val="006C0D13"/>
    <w:rsid w:val="006D1D72"/>
    <w:rsid w:val="007077E9"/>
    <w:rsid w:val="007135E1"/>
    <w:rsid w:val="0072795B"/>
    <w:rsid w:val="00727F3E"/>
    <w:rsid w:val="00732617"/>
    <w:rsid w:val="00741532"/>
    <w:rsid w:val="007614C9"/>
    <w:rsid w:val="00763319"/>
    <w:rsid w:val="00775B21"/>
    <w:rsid w:val="0079550D"/>
    <w:rsid w:val="00795FD4"/>
    <w:rsid w:val="007A0AC2"/>
    <w:rsid w:val="007C585E"/>
    <w:rsid w:val="007C5A6E"/>
    <w:rsid w:val="007E592A"/>
    <w:rsid w:val="007F1EE3"/>
    <w:rsid w:val="007F2B9B"/>
    <w:rsid w:val="007F5C0F"/>
    <w:rsid w:val="007F5D26"/>
    <w:rsid w:val="00803C22"/>
    <w:rsid w:val="008130F2"/>
    <w:rsid w:val="0082267B"/>
    <w:rsid w:val="008245DF"/>
    <w:rsid w:val="00854693"/>
    <w:rsid w:val="008A6EAE"/>
    <w:rsid w:val="008E29A2"/>
    <w:rsid w:val="008F5EC3"/>
    <w:rsid w:val="00901127"/>
    <w:rsid w:val="00910EB8"/>
    <w:rsid w:val="00912F3D"/>
    <w:rsid w:val="009134D8"/>
    <w:rsid w:val="009208CC"/>
    <w:rsid w:val="00925D20"/>
    <w:rsid w:val="009366F3"/>
    <w:rsid w:val="00944326"/>
    <w:rsid w:val="00950898"/>
    <w:rsid w:val="00951499"/>
    <w:rsid w:val="00952616"/>
    <w:rsid w:val="00956A51"/>
    <w:rsid w:val="009708E0"/>
    <w:rsid w:val="00973F76"/>
    <w:rsid w:val="0099307D"/>
    <w:rsid w:val="009A6A1F"/>
    <w:rsid w:val="009B216C"/>
    <w:rsid w:val="009E2324"/>
    <w:rsid w:val="00A135B3"/>
    <w:rsid w:val="00A138AB"/>
    <w:rsid w:val="00A201F8"/>
    <w:rsid w:val="00A20227"/>
    <w:rsid w:val="00A321A0"/>
    <w:rsid w:val="00A43B96"/>
    <w:rsid w:val="00A57FA2"/>
    <w:rsid w:val="00A670C1"/>
    <w:rsid w:val="00A77266"/>
    <w:rsid w:val="00A85DEC"/>
    <w:rsid w:val="00AA51CC"/>
    <w:rsid w:val="00AC11FC"/>
    <w:rsid w:val="00AF01F3"/>
    <w:rsid w:val="00AF1386"/>
    <w:rsid w:val="00B335F0"/>
    <w:rsid w:val="00B33974"/>
    <w:rsid w:val="00B42C1A"/>
    <w:rsid w:val="00B4752F"/>
    <w:rsid w:val="00B74E7B"/>
    <w:rsid w:val="00B75271"/>
    <w:rsid w:val="00B83A62"/>
    <w:rsid w:val="00B9088D"/>
    <w:rsid w:val="00B921FE"/>
    <w:rsid w:val="00B952B3"/>
    <w:rsid w:val="00B97862"/>
    <w:rsid w:val="00BA3A84"/>
    <w:rsid w:val="00BA61DA"/>
    <w:rsid w:val="00BD08AD"/>
    <w:rsid w:val="00BD2F8F"/>
    <w:rsid w:val="00BF15A1"/>
    <w:rsid w:val="00BF21B9"/>
    <w:rsid w:val="00C203DD"/>
    <w:rsid w:val="00C22BC7"/>
    <w:rsid w:val="00C3071A"/>
    <w:rsid w:val="00C41808"/>
    <w:rsid w:val="00C65955"/>
    <w:rsid w:val="00C770AF"/>
    <w:rsid w:val="00C92DD0"/>
    <w:rsid w:val="00CC29DD"/>
    <w:rsid w:val="00CD3688"/>
    <w:rsid w:val="00CE290E"/>
    <w:rsid w:val="00CF6EDF"/>
    <w:rsid w:val="00D00525"/>
    <w:rsid w:val="00D0076B"/>
    <w:rsid w:val="00D031C6"/>
    <w:rsid w:val="00D20555"/>
    <w:rsid w:val="00D25CC2"/>
    <w:rsid w:val="00D40104"/>
    <w:rsid w:val="00D41AC4"/>
    <w:rsid w:val="00D63E88"/>
    <w:rsid w:val="00D67BC0"/>
    <w:rsid w:val="00D828B6"/>
    <w:rsid w:val="00D83C4A"/>
    <w:rsid w:val="00D918B4"/>
    <w:rsid w:val="00D92033"/>
    <w:rsid w:val="00DA6074"/>
    <w:rsid w:val="00DB05FE"/>
    <w:rsid w:val="00DC2A85"/>
    <w:rsid w:val="00DC4D8E"/>
    <w:rsid w:val="00DC6920"/>
    <w:rsid w:val="00E04974"/>
    <w:rsid w:val="00E07938"/>
    <w:rsid w:val="00E14417"/>
    <w:rsid w:val="00E17A44"/>
    <w:rsid w:val="00E25EA8"/>
    <w:rsid w:val="00E35C25"/>
    <w:rsid w:val="00E66F8E"/>
    <w:rsid w:val="00E706F3"/>
    <w:rsid w:val="00E824CC"/>
    <w:rsid w:val="00E845FB"/>
    <w:rsid w:val="00EA071B"/>
    <w:rsid w:val="00EB41B5"/>
    <w:rsid w:val="00EC6C7B"/>
    <w:rsid w:val="00EE7051"/>
    <w:rsid w:val="00EF0152"/>
    <w:rsid w:val="00F131F2"/>
    <w:rsid w:val="00F33D89"/>
    <w:rsid w:val="00F42E8F"/>
    <w:rsid w:val="00F54D59"/>
    <w:rsid w:val="00F555F6"/>
    <w:rsid w:val="00F565D5"/>
    <w:rsid w:val="00F65908"/>
    <w:rsid w:val="00F66E78"/>
    <w:rsid w:val="00F72DA7"/>
    <w:rsid w:val="00F86734"/>
    <w:rsid w:val="00F93EEC"/>
    <w:rsid w:val="00FD6262"/>
    <w:rsid w:val="00FF0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BFEF8"/>
  <w15:chartTrackingRefBased/>
  <w15:docId w15:val="{DCB3AEB8-8EDB-4919-9D8E-D468D359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576"/>
    <w:pPr>
      <w:spacing w:after="80" w:line="276" w:lineRule="auto"/>
      <w:ind w:firstLine="709"/>
      <w:jc w:val="both"/>
    </w:pPr>
    <w:rPr>
      <w:rFonts w:ascii="Times New Roman" w:hAnsi="Times New Roman"/>
      <w:kern w:val="0"/>
      <w:sz w:val="28"/>
      <w14:ligatures w14:val="none"/>
    </w:rPr>
  </w:style>
  <w:style w:type="paragraph" w:styleId="1">
    <w:name w:val="heading 1"/>
    <w:basedOn w:val="a"/>
    <w:next w:val="a"/>
    <w:link w:val="10"/>
    <w:uiPriority w:val="9"/>
    <w:qFormat/>
    <w:rsid w:val="005775D5"/>
    <w:pPr>
      <w:keepNext/>
      <w:keepLines/>
      <w:spacing w:after="0" w:line="360" w:lineRule="auto"/>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4E1B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339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526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75D5"/>
    <w:rPr>
      <w:rFonts w:ascii="Times New Roman" w:eastAsiaTheme="majorEastAsia" w:hAnsi="Times New Roman" w:cstheme="majorBidi"/>
      <w:b/>
      <w:sz w:val="28"/>
      <w:szCs w:val="32"/>
    </w:rPr>
  </w:style>
  <w:style w:type="paragraph" w:styleId="a3">
    <w:name w:val="caption"/>
    <w:basedOn w:val="a"/>
    <w:next w:val="a"/>
    <w:uiPriority w:val="35"/>
    <w:unhideWhenUsed/>
    <w:qFormat/>
    <w:rsid w:val="00E845FB"/>
    <w:pPr>
      <w:spacing w:after="0" w:line="360" w:lineRule="auto"/>
      <w:ind w:left="708" w:firstLine="0"/>
      <w:jc w:val="left"/>
    </w:pPr>
    <w:rPr>
      <w:iCs/>
      <w:szCs w:val="18"/>
    </w:rPr>
  </w:style>
  <w:style w:type="paragraph" w:styleId="a4">
    <w:name w:val="List Paragraph"/>
    <w:basedOn w:val="a"/>
    <w:uiPriority w:val="34"/>
    <w:qFormat/>
    <w:rsid w:val="009A6A1F"/>
    <w:pPr>
      <w:ind w:left="720"/>
      <w:contextualSpacing/>
    </w:pPr>
  </w:style>
  <w:style w:type="character" w:customStyle="1" w:styleId="a5">
    <w:name w:val="_"/>
    <w:basedOn w:val="a0"/>
    <w:rsid w:val="00F72DA7"/>
  </w:style>
  <w:style w:type="character" w:customStyle="1" w:styleId="ff3">
    <w:name w:val="ff3"/>
    <w:basedOn w:val="a0"/>
    <w:rsid w:val="00F72DA7"/>
  </w:style>
  <w:style w:type="character" w:customStyle="1" w:styleId="ff1">
    <w:name w:val="ff1"/>
    <w:basedOn w:val="a0"/>
    <w:rsid w:val="00F72DA7"/>
  </w:style>
  <w:style w:type="character" w:customStyle="1" w:styleId="ff4">
    <w:name w:val="ff4"/>
    <w:basedOn w:val="a0"/>
    <w:rsid w:val="00B335F0"/>
  </w:style>
  <w:style w:type="character" w:customStyle="1" w:styleId="ff2">
    <w:name w:val="ff2"/>
    <w:basedOn w:val="a0"/>
    <w:rsid w:val="00B335F0"/>
  </w:style>
  <w:style w:type="paragraph" w:styleId="a6">
    <w:name w:val="Normal (Web)"/>
    <w:basedOn w:val="a"/>
    <w:uiPriority w:val="99"/>
    <w:semiHidden/>
    <w:unhideWhenUsed/>
    <w:rsid w:val="00680BD6"/>
    <w:pPr>
      <w:spacing w:before="100" w:beforeAutospacing="1" w:after="100" w:afterAutospacing="1" w:line="240" w:lineRule="auto"/>
      <w:ind w:firstLine="0"/>
      <w:jc w:val="left"/>
    </w:pPr>
    <w:rPr>
      <w:rFonts w:eastAsia="Times New Roman" w:cs="Times New Roman"/>
      <w:sz w:val="24"/>
      <w:szCs w:val="24"/>
      <w:lang w:eastAsia="ru-RU"/>
    </w:rPr>
  </w:style>
  <w:style w:type="character" w:styleId="a7">
    <w:name w:val="Hyperlink"/>
    <w:basedOn w:val="a0"/>
    <w:uiPriority w:val="99"/>
    <w:unhideWhenUsed/>
    <w:rsid w:val="00BA3A84"/>
    <w:rPr>
      <w:color w:val="0000FF"/>
      <w:u w:val="single"/>
    </w:rPr>
  </w:style>
  <w:style w:type="paragraph" w:styleId="a8">
    <w:name w:val="header"/>
    <w:basedOn w:val="a"/>
    <w:link w:val="a9"/>
    <w:uiPriority w:val="99"/>
    <w:unhideWhenUsed/>
    <w:rsid w:val="004E1B9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E1B97"/>
    <w:rPr>
      <w:rFonts w:ascii="Times New Roman" w:hAnsi="Times New Roman"/>
      <w:kern w:val="0"/>
      <w:sz w:val="28"/>
      <w14:ligatures w14:val="none"/>
    </w:rPr>
  </w:style>
  <w:style w:type="paragraph" w:styleId="aa">
    <w:name w:val="footer"/>
    <w:basedOn w:val="a"/>
    <w:link w:val="ab"/>
    <w:uiPriority w:val="99"/>
    <w:unhideWhenUsed/>
    <w:rsid w:val="004E1B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1B97"/>
    <w:rPr>
      <w:rFonts w:ascii="Times New Roman" w:hAnsi="Times New Roman"/>
      <w:kern w:val="0"/>
      <w:sz w:val="28"/>
      <w14:ligatures w14:val="none"/>
    </w:rPr>
  </w:style>
  <w:style w:type="character" w:customStyle="1" w:styleId="20">
    <w:name w:val="Заголовок 2 Знак"/>
    <w:basedOn w:val="a0"/>
    <w:link w:val="2"/>
    <w:rsid w:val="004E1B97"/>
    <w:rPr>
      <w:rFonts w:asciiTheme="majorHAnsi" w:eastAsiaTheme="majorEastAsia" w:hAnsiTheme="majorHAnsi" w:cstheme="majorBidi"/>
      <w:color w:val="2F5496" w:themeColor="accent1" w:themeShade="BF"/>
      <w:kern w:val="0"/>
      <w:sz w:val="26"/>
      <w:szCs w:val="26"/>
      <w14:ligatures w14:val="none"/>
    </w:rPr>
  </w:style>
  <w:style w:type="character" w:customStyle="1" w:styleId="mntl-sc-block-headingtext">
    <w:name w:val="mntl-sc-block-heading__text"/>
    <w:basedOn w:val="a0"/>
    <w:rsid w:val="004E1B97"/>
  </w:style>
  <w:style w:type="paragraph" w:customStyle="1" w:styleId="comp">
    <w:name w:val="comp"/>
    <w:basedOn w:val="a"/>
    <w:rsid w:val="004E1B97"/>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ntl-inline-citation">
    <w:name w:val="mntl-inline-citation"/>
    <w:basedOn w:val="a0"/>
    <w:rsid w:val="004E1B97"/>
  </w:style>
  <w:style w:type="character" w:styleId="ac">
    <w:name w:val="Strong"/>
    <w:basedOn w:val="a0"/>
    <w:uiPriority w:val="22"/>
    <w:qFormat/>
    <w:rsid w:val="00D031C6"/>
    <w:rPr>
      <w:b/>
      <w:bCs/>
    </w:rPr>
  </w:style>
  <w:style w:type="character" w:styleId="ad">
    <w:name w:val="FollowedHyperlink"/>
    <w:basedOn w:val="a0"/>
    <w:uiPriority w:val="99"/>
    <w:semiHidden/>
    <w:unhideWhenUsed/>
    <w:rsid w:val="00CC29DD"/>
    <w:rPr>
      <w:color w:val="954F72" w:themeColor="followedHyperlink"/>
      <w:u w:val="single"/>
    </w:rPr>
  </w:style>
  <w:style w:type="character" w:customStyle="1" w:styleId="article-in-text-citation">
    <w:name w:val="article-in-text-citation"/>
    <w:basedOn w:val="a0"/>
    <w:rsid w:val="00F42E8F"/>
  </w:style>
  <w:style w:type="character" w:customStyle="1" w:styleId="40">
    <w:name w:val="Заголовок 4 Знак"/>
    <w:basedOn w:val="a0"/>
    <w:link w:val="4"/>
    <w:uiPriority w:val="9"/>
    <w:semiHidden/>
    <w:rsid w:val="00952616"/>
    <w:rPr>
      <w:rFonts w:asciiTheme="majorHAnsi" w:eastAsiaTheme="majorEastAsia" w:hAnsiTheme="majorHAnsi" w:cstheme="majorBidi"/>
      <w:i/>
      <w:iCs/>
      <w:color w:val="2F5496" w:themeColor="accent1" w:themeShade="BF"/>
      <w:kern w:val="0"/>
      <w:sz w:val="28"/>
      <w14:ligatures w14:val="none"/>
    </w:rPr>
  </w:style>
  <w:style w:type="table" w:styleId="ae">
    <w:name w:val="Table Grid"/>
    <w:basedOn w:val="a1"/>
    <w:uiPriority w:val="39"/>
    <w:rsid w:val="006B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33974"/>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character" w:customStyle="1" w:styleId="30">
    <w:name w:val="Заголовок 3 Знак"/>
    <w:basedOn w:val="a0"/>
    <w:link w:val="3"/>
    <w:rsid w:val="00B33974"/>
    <w:rPr>
      <w:rFonts w:asciiTheme="majorHAnsi" w:eastAsiaTheme="majorEastAsia" w:hAnsiTheme="majorHAnsi" w:cstheme="majorBidi"/>
      <w:color w:val="1F3763" w:themeColor="accent1" w:themeShade="7F"/>
      <w:kern w:val="0"/>
      <w:sz w:val="24"/>
      <w:szCs w:val="24"/>
      <w14:ligatures w14:val="none"/>
    </w:rPr>
  </w:style>
  <w:style w:type="paragraph" w:styleId="af">
    <w:name w:val="TOC Heading"/>
    <w:basedOn w:val="1"/>
    <w:next w:val="a"/>
    <w:uiPriority w:val="39"/>
    <w:unhideWhenUsed/>
    <w:qFormat/>
    <w:rsid w:val="00600591"/>
    <w:pPr>
      <w:spacing w:before="240" w:line="259" w:lineRule="auto"/>
      <w:jc w:val="left"/>
      <w:outlineLvl w:val="9"/>
    </w:pPr>
    <w:rPr>
      <w:rFonts w:asciiTheme="majorHAnsi" w:hAnsiTheme="majorHAnsi"/>
      <w:b w:val="0"/>
      <w:color w:val="2F5496" w:themeColor="accent1" w:themeShade="BF"/>
      <w:sz w:val="32"/>
      <w:lang w:eastAsia="ru-RU"/>
    </w:rPr>
  </w:style>
  <w:style w:type="paragraph" w:styleId="21">
    <w:name w:val="toc 2"/>
    <w:basedOn w:val="a"/>
    <w:next w:val="a"/>
    <w:autoRedefine/>
    <w:unhideWhenUsed/>
    <w:rsid w:val="00600591"/>
    <w:pPr>
      <w:spacing w:after="100" w:line="259" w:lineRule="auto"/>
      <w:ind w:left="220" w:firstLine="0"/>
      <w:jc w:val="left"/>
    </w:pPr>
    <w:rPr>
      <w:rFonts w:asciiTheme="minorHAnsi" w:eastAsiaTheme="minorEastAsia" w:hAnsiTheme="minorHAnsi" w:cs="Times New Roman"/>
      <w:sz w:val="22"/>
      <w:lang w:eastAsia="ru-RU"/>
    </w:rPr>
  </w:style>
  <w:style w:type="paragraph" w:styleId="11">
    <w:name w:val="toc 1"/>
    <w:basedOn w:val="a"/>
    <w:next w:val="a"/>
    <w:autoRedefine/>
    <w:unhideWhenUsed/>
    <w:rsid w:val="00A77266"/>
    <w:pPr>
      <w:spacing w:after="0"/>
      <w:ind w:firstLine="0"/>
      <w:jc w:val="left"/>
    </w:pPr>
    <w:rPr>
      <w:rFonts w:asciiTheme="minorHAnsi" w:eastAsiaTheme="minorEastAsia" w:hAnsiTheme="minorHAnsi" w:cs="Times New Roman"/>
      <w:sz w:val="22"/>
      <w:lang w:eastAsia="ru-RU"/>
    </w:rPr>
  </w:style>
  <w:style w:type="paragraph" w:styleId="31">
    <w:name w:val="toc 3"/>
    <w:basedOn w:val="a"/>
    <w:next w:val="a"/>
    <w:autoRedefine/>
    <w:uiPriority w:val="39"/>
    <w:unhideWhenUsed/>
    <w:rsid w:val="00600591"/>
    <w:pPr>
      <w:spacing w:after="100" w:line="259" w:lineRule="auto"/>
      <w:ind w:left="440" w:firstLine="0"/>
      <w:jc w:val="left"/>
    </w:pPr>
    <w:rPr>
      <w:rFonts w:asciiTheme="minorHAnsi" w:eastAsiaTheme="minorEastAsia" w:hAnsiTheme="minorHAnsi" w:cs="Times New Roman"/>
      <w:sz w:val="22"/>
      <w:lang w:eastAsia="ru-RU"/>
    </w:rPr>
  </w:style>
  <w:style w:type="character" w:styleId="af0">
    <w:name w:val="line number"/>
    <w:basedOn w:val="a0"/>
    <w:uiPriority w:val="99"/>
    <w:semiHidden/>
    <w:unhideWhenUsed/>
    <w:rsid w:val="00F65908"/>
  </w:style>
  <w:style w:type="character" w:customStyle="1" w:styleId="width-300">
    <w:name w:val="width-300"/>
    <w:basedOn w:val="a0"/>
    <w:rsid w:val="00490177"/>
  </w:style>
  <w:style w:type="character" w:customStyle="1" w:styleId="width-85">
    <w:name w:val="width-85"/>
    <w:basedOn w:val="a0"/>
    <w:rsid w:val="00490177"/>
  </w:style>
  <w:style w:type="character" w:customStyle="1" w:styleId="rowcode">
    <w:name w:val="row_code"/>
    <w:basedOn w:val="a0"/>
    <w:rsid w:val="00490177"/>
  </w:style>
  <w:style w:type="character" w:customStyle="1" w:styleId="zero">
    <w:name w:val="zero"/>
    <w:basedOn w:val="a0"/>
    <w:rsid w:val="0010073F"/>
  </w:style>
  <w:style w:type="character" w:styleId="af1">
    <w:name w:val="Placeholder Text"/>
    <w:basedOn w:val="a0"/>
    <w:uiPriority w:val="99"/>
    <w:semiHidden/>
    <w:rsid w:val="005C00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653">
      <w:bodyDiv w:val="1"/>
      <w:marLeft w:val="0"/>
      <w:marRight w:val="0"/>
      <w:marTop w:val="0"/>
      <w:marBottom w:val="0"/>
      <w:divBdr>
        <w:top w:val="none" w:sz="0" w:space="0" w:color="auto"/>
        <w:left w:val="none" w:sz="0" w:space="0" w:color="auto"/>
        <w:bottom w:val="none" w:sz="0" w:space="0" w:color="auto"/>
        <w:right w:val="none" w:sz="0" w:space="0" w:color="auto"/>
      </w:divBdr>
    </w:div>
    <w:div w:id="8412219">
      <w:bodyDiv w:val="1"/>
      <w:marLeft w:val="0"/>
      <w:marRight w:val="0"/>
      <w:marTop w:val="0"/>
      <w:marBottom w:val="0"/>
      <w:divBdr>
        <w:top w:val="none" w:sz="0" w:space="0" w:color="auto"/>
        <w:left w:val="none" w:sz="0" w:space="0" w:color="auto"/>
        <w:bottom w:val="none" w:sz="0" w:space="0" w:color="auto"/>
        <w:right w:val="none" w:sz="0" w:space="0" w:color="auto"/>
      </w:divBdr>
    </w:div>
    <w:div w:id="15237011">
      <w:bodyDiv w:val="1"/>
      <w:marLeft w:val="0"/>
      <w:marRight w:val="0"/>
      <w:marTop w:val="0"/>
      <w:marBottom w:val="0"/>
      <w:divBdr>
        <w:top w:val="none" w:sz="0" w:space="0" w:color="auto"/>
        <w:left w:val="none" w:sz="0" w:space="0" w:color="auto"/>
        <w:bottom w:val="none" w:sz="0" w:space="0" w:color="auto"/>
        <w:right w:val="none" w:sz="0" w:space="0" w:color="auto"/>
      </w:divBdr>
    </w:div>
    <w:div w:id="52656741">
      <w:bodyDiv w:val="1"/>
      <w:marLeft w:val="0"/>
      <w:marRight w:val="0"/>
      <w:marTop w:val="0"/>
      <w:marBottom w:val="0"/>
      <w:divBdr>
        <w:top w:val="none" w:sz="0" w:space="0" w:color="auto"/>
        <w:left w:val="none" w:sz="0" w:space="0" w:color="auto"/>
        <w:bottom w:val="none" w:sz="0" w:space="0" w:color="auto"/>
        <w:right w:val="none" w:sz="0" w:space="0" w:color="auto"/>
      </w:divBdr>
    </w:div>
    <w:div w:id="56052382">
      <w:bodyDiv w:val="1"/>
      <w:marLeft w:val="0"/>
      <w:marRight w:val="0"/>
      <w:marTop w:val="0"/>
      <w:marBottom w:val="0"/>
      <w:divBdr>
        <w:top w:val="none" w:sz="0" w:space="0" w:color="auto"/>
        <w:left w:val="none" w:sz="0" w:space="0" w:color="auto"/>
        <w:bottom w:val="none" w:sz="0" w:space="0" w:color="auto"/>
        <w:right w:val="none" w:sz="0" w:space="0" w:color="auto"/>
      </w:divBdr>
    </w:div>
    <w:div w:id="67772739">
      <w:bodyDiv w:val="1"/>
      <w:marLeft w:val="0"/>
      <w:marRight w:val="0"/>
      <w:marTop w:val="0"/>
      <w:marBottom w:val="0"/>
      <w:divBdr>
        <w:top w:val="none" w:sz="0" w:space="0" w:color="auto"/>
        <w:left w:val="none" w:sz="0" w:space="0" w:color="auto"/>
        <w:bottom w:val="none" w:sz="0" w:space="0" w:color="auto"/>
        <w:right w:val="none" w:sz="0" w:space="0" w:color="auto"/>
      </w:divBdr>
      <w:divsChild>
        <w:div w:id="1950161883">
          <w:marLeft w:val="-225"/>
          <w:marRight w:val="-225"/>
          <w:marTop w:val="0"/>
          <w:marBottom w:val="0"/>
          <w:divBdr>
            <w:top w:val="none" w:sz="0" w:space="0" w:color="auto"/>
            <w:left w:val="none" w:sz="0" w:space="0" w:color="auto"/>
            <w:bottom w:val="none" w:sz="0" w:space="0" w:color="auto"/>
            <w:right w:val="none" w:sz="0" w:space="0" w:color="auto"/>
          </w:divBdr>
          <w:divsChild>
            <w:div w:id="776021471">
              <w:marLeft w:val="0"/>
              <w:marRight w:val="0"/>
              <w:marTop w:val="0"/>
              <w:marBottom w:val="0"/>
              <w:divBdr>
                <w:top w:val="none" w:sz="0" w:space="0" w:color="auto"/>
                <w:left w:val="none" w:sz="0" w:space="0" w:color="auto"/>
                <w:bottom w:val="none" w:sz="0" w:space="0" w:color="auto"/>
                <w:right w:val="none" w:sz="0" w:space="0" w:color="auto"/>
              </w:divBdr>
              <w:divsChild>
                <w:div w:id="3917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443">
          <w:marLeft w:val="-225"/>
          <w:marRight w:val="-225"/>
          <w:marTop w:val="0"/>
          <w:marBottom w:val="0"/>
          <w:divBdr>
            <w:top w:val="none" w:sz="0" w:space="0" w:color="auto"/>
            <w:left w:val="none" w:sz="0" w:space="0" w:color="auto"/>
            <w:bottom w:val="none" w:sz="0" w:space="0" w:color="auto"/>
            <w:right w:val="none" w:sz="0" w:space="0" w:color="auto"/>
          </w:divBdr>
          <w:divsChild>
            <w:div w:id="45497766">
              <w:marLeft w:val="0"/>
              <w:marRight w:val="0"/>
              <w:marTop w:val="0"/>
              <w:marBottom w:val="0"/>
              <w:divBdr>
                <w:top w:val="none" w:sz="0" w:space="0" w:color="auto"/>
                <w:left w:val="none" w:sz="0" w:space="0" w:color="auto"/>
                <w:bottom w:val="none" w:sz="0" w:space="0" w:color="auto"/>
                <w:right w:val="none" w:sz="0" w:space="0" w:color="auto"/>
              </w:divBdr>
              <w:divsChild>
                <w:div w:id="375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4052">
      <w:bodyDiv w:val="1"/>
      <w:marLeft w:val="0"/>
      <w:marRight w:val="0"/>
      <w:marTop w:val="0"/>
      <w:marBottom w:val="0"/>
      <w:divBdr>
        <w:top w:val="none" w:sz="0" w:space="0" w:color="auto"/>
        <w:left w:val="none" w:sz="0" w:space="0" w:color="auto"/>
        <w:bottom w:val="none" w:sz="0" w:space="0" w:color="auto"/>
        <w:right w:val="none" w:sz="0" w:space="0" w:color="auto"/>
      </w:divBdr>
    </w:div>
    <w:div w:id="83574939">
      <w:bodyDiv w:val="1"/>
      <w:marLeft w:val="0"/>
      <w:marRight w:val="0"/>
      <w:marTop w:val="0"/>
      <w:marBottom w:val="0"/>
      <w:divBdr>
        <w:top w:val="none" w:sz="0" w:space="0" w:color="auto"/>
        <w:left w:val="none" w:sz="0" w:space="0" w:color="auto"/>
        <w:bottom w:val="none" w:sz="0" w:space="0" w:color="auto"/>
        <w:right w:val="none" w:sz="0" w:space="0" w:color="auto"/>
      </w:divBdr>
    </w:div>
    <w:div w:id="83887745">
      <w:bodyDiv w:val="1"/>
      <w:marLeft w:val="0"/>
      <w:marRight w:val="0"/>
      <w:marTop w:val="0"/>
      <w:marBottom w:val="0"/>
      <w:divBdr>
        <w:top w:val="none" w:sz="0" w:space="0" w:color="auto"/>
        <w:left w:val="none" w:sz="0" w:space="0" w:color="auto"/>
        <w:bottom w:val="none" w:sz="0" w:space="0" w:color="auto"/>
        <w:right w:val="none" w:sz="0" w:space="0" w:color="auto"/>
      </w:divBdr>
    </w:div>
    <w:div w:id="90787800">
      <w:bodyDiv w:val="1"/>
      <w:marLeft w:val="0"/>
      <w:marRight w:val="0"/>
      <w:marTop w:val="0"/>
      <w:marBottom w:val="0"/>
      <w:divBdr>
        <w:top w:val="none" w:sz="0" w:space="0" w:color="auto"/>
        <w:left w:val="none" w:sz="0" w:space="0" w:color="auto"/>
        <w:bottom w:val="none" w:sz="0" w:space="0" w:color="auto"/>
        <w:right w:val="none" w:sz="0" w:space="0" w:color="auto"/>
      </w:divBdr>
      <w:divsChild>
        <w:div w:id="391268633">
          <w:marLeft w:val="0"/>
          <w:marRight w:val="0"/>
          <w:marTop w:val="0"/>
          <w:marBottom w:val="600"/>
          <w:divBdr>
            <w:top w:val="none" w:sz="0" w:space="0" w:color="auto"/>
            <w:left w:val="none" w:sz="0" w:space="0" w:color="auto"/>
            <w:bottom w:val="none" w:sz="0" w:space="0" w:color="auto"/>
            <w:right w:val="none" w:sz="0" w:space="0" w:color="auto"/>
          </w:divBdr>
        </w:div>
        <w:div w:id="1387223710">
          <w:marLeft w:val="0"/>
          <w:marRight w:val="0"/>
          <w:marTop w:val="0"/>
          <w:marBottom w:val="0"/>
          <w:divBdr>
            <w:top w:val="none" w:sz="0" w:space="0" w:color="auto"/>
            <w:left w:val="none" w:sz="0" w:space="0" w:color="auto"/>
            <w:bottom w:val="none" w:sz="0" w:space="0" w:color="auto"/>
            <w:right w:val="none" w:sz="0" w:space="0" w:color="auto"/>
          </w:divBdr>
        </w:div>
      </w:divsChild>
    </w:div>
    <w:div w:id="99181646">
      <w:bodyDiv w:val="1"/>
      <w:marLeft w:val="0"/>
      <w:marRight w:val="0"/>
      <w:marTop w:val="0"/>
      <w:marBottom w:val="0"/>
      <w:divBdr>
        <w:top w:val="none" w:sz="0" w:space="0" w:color="auto"/>
        <w:left w:val="none" w:sz="0" w:space="0" w:color="auto"/>
        <w:bottom w:val="none" w:sz="0" w:space="0" w:color="auto"/>
        <w:right w:val="none" w:sz="0" w:space="0" w:color="auto"/>
      </w:divBdr>
    </w:div>
    <w:div w:id="100952621">
      <w:bodyDiv w:val="1"/>
      <w:marLeft w:val="0"/>
      <w:marRight w:val="0"/>
      <w:marTop w:val="0"/>
      <w:marBottom w:val="0"/>
      <w:divBdr>
        <w:top w:val="none" w:sz="0" w:space="0" w:color="auto"/>
        <w:left w:val="none" w:sz="0" w:space="0" w:color="auto"/>
        <w:bottom w:val="none" w:sz="0" w:space="0" w:color="auto"/>
        <w:right w:val="none" w:sz="0" w:space="0" w:color="auto"/>
      </w:divBdr>
    </w:div>
    <w:div w:id="114444857">
      <w:bodyDiv w:val="1"/>
      <w:marLeft w:val="0"/>
      <w:marRight w:val="0"/>
      <w:marTop w:val="0"/>
      <w:marBottom w:val="0"/>
      <w:divBdr>
        <w:top w:val="none" w:sz="0" w:space="0" w:color="auto"/>
        <w:left w:val="none" w:sz="0" w:space="0" w:color="auto"/>
        <w:bottom w:val="none" w:sz="0" w:space="0" w:color="auto"/>
        <w:right w:val="none" w:sz="0" w:space="0" w:color="auto"/>
      </w:divBdr>
    </w:div>
    <w:div w:id="114910770">
      <w:bodyDiv w:val="1"/>
      <w:marLeft w:val="0"/>
      <w:marRight w:val="0"/>
      <w:marTop w:val="0"/>
      <w:marBottom w:val="0"/>
      <w:divBdr>
        <w:top w:val="none" w:sz="0" w:space="0" w:color="auto"/>
        <w:left w:val="none" w:sz="0" w:space="0" w:color="auto"/>
        <w:bottom w:val="none" w:sz="0" w:space="0" w:color="auto"/>
        <w:right w:val="none" w:sz="0" w:space="0" w:color="auto"/>
      </w:divBdr>
    </w:div>
    <w:div w:id="119766656">
      <w:bodyDiv w:val="1"/>
      <w:marLeft w:val="0"/>
      <w:marRight w:val="0"/>
      <w:marTop w:val="0"/>
      <w:marBottom w:val="0"/>
      <w:divBdr>
        <w:top w:val="none" w:sz="0" w:space="0" w:color="auto"/>
        <w:left w:val="none" w:sz="0" w:space="0" w:color="auto"/>
        <w:bottom w:val="none" w:sz="0" w:space="0" w:color="auto"/>
        <w:right w:val="none" w:sz="0" w:space="0" w:color="auto"/>
      </w:divBdr>
    </w:div>
    <w:div w:id="121465105">
      <w:bodyDiv w:val="1"/>
      <w:marLeft w:val="0"/>
      <w:marRight w:val="0"/>
      <w:marTop w:val="0"/>
      <w:marBottom w:val="0"/>
      <w:divBdr>
        <w:top w:val="none" w:sz="0" w:space="0" w:color="auto"/>
        <w:left w:val="none" w:sz="0" w:space="0" w:color="auto"/>
        <w:bottom w:val="none" w:sz="0" w:space="0" w:color="auto"/>
        <w:right w:val="none" w:sz="0" w:space="0" w:color="auto"/>
      </w:divBdr>
    </w:div>
    <w:div w:id="135150847">
      <w:bodyDiv w:val="1"/>
      <w:marLeft w:val="0"/>
      <w:marRight w:val="0"/>
      <w:marTop w:val="0"/>
      <w:marBottom w:val="0"/>
      <w:divBdr>
        <w:top w:val="none" w:sz="0" w:space="0" w:color="auto"/>
        <w:left w:val="none" w:sz="0" w:space="0" w:color="auto"/>
        <w:bottom w:val="none" w:sz="0" w:space="0" w:color="auto"/>
        <w:right w:val="none" w:sz="0" w:space="0" w:color="auto"/>
      </w:divBdr>
    </w:div>
    <w:div w:id="136538066">
      <w:bodyDiv w:val="1"/>
      <w:marLeft w:val="0"/>
      <w:marRight w:val="0"/>
      <w:marTop w:val="0"/>
      <w:marBottom w:val="0"/>
      <w:divBdr>
        <w:top w:val="none" w:sz="0" w:space="0" w:color="auto"/>
        <w:left w:val="none" w:sz="0" w:space="0" w:color="auto"/>
        <w:bottom w:val="none" w:sz="0" w:space="0" w:color="auto"/>
        <w:right w:val="none" w:sz="0" w:space="0" w:color="auto"/>
      </w:divBdr>
    </w:div>
    <w:div w:id="152187153">
      <w:bodyDiv w:val="1"/>
      <w:marLeft w:val="0"/>
      <w:marRight w:val="0"/>
      <w:marTop w:val="0"/>
      <w:marBottom w:val="0"/>
      <w:divBdr>
        <w:top w:val="none" w:sz="0" w:space="0" w:color="auto"/>
        <w:left w:val="none" w:sz="0" w:space="0" w:color="auto"/>
        <w:bottom w:val="none" w:sz="0" w:space="0" w:color="auto"/>
        <w:right w:val="none" w:sz="0" w:space="0" w:color="auto"/>
      </w:divBdr>
    </w:div>
    <w:div w:id="172109604">
      <w:bodyDiv w:val="1"/>
      <w:marLeft w:val="0"/>
      <w:marRight w:val="0"/>
      <w:marTop w:val="0"/>
      <w:marBottom w:val="0"/>
      <w:divBdr>
        <w:top w:val="none" w:sz="0" w:space="0" w:color="auto"/>
        <w:left w:val="none" w:sz="0" w:space="0" w:color="auto"/>
        <w:bottom w:val="none" w:sz="0" w:space="0" w:color="auto"/>
        <w:right w:val="none" w:sz="0" w:space="0" w:color="auto"/>
      </w:divBdr>
    </w:div>
    <w:div w:id="182600372">
      <w:bodyDiv w:val="1"/>
      <w:marLeft w:val="0"/>
      <w:marRight w:val="0"/>
      <w:marTop w:val="0"/>
      <w:marBottom w:val="0"/>
      <w:divBdr>
        <w:top w:val="none" w:sz="0" w:space="0" w:color="auto"/>
        <w:left w:val="none" w:sz="0" w:space="0" w:color="auto"/>
        <w:bottom w:val="none" w:sz="0" w:space="0" w:color="auto"/>
        <w:right w:val="none" w:sz="0" w:space="0" w:color="auto"/>
      </w:divBdr>
    </w:div>
    <w:div w:id="188446384">
      <w:bodyDiv w:val="1"/>
      <w:marLeft w:val="0"/>
      <w:marRight w:val="0"/>
      <w:marTop w:val="0"/>
      <w:marBottom w:val="0"/>
      <w:divBdr>
        <w:top w:val="none" w:sz="0" w:space="0" w:color="auto"/>
        <w:left w:val="none" w:sz="0" w:space="0" w:color="auto"/>
        <w:bottom w:val="none" w:sz="0" w:space="0" w:color="auto"/>
        <w:right w:val="none" w:sz="0" w:space="0" w:color="auto"/>
      </w:divBdr>
    </w:div>
    <w:div w:id="195001226">
      <w:bodyDiv w:val="1"/>
      <w:marLeft w:val="0"/>
      <w:marRight w:val="0"/>
      <w:marTop w:val="0"/>
      <w:marBottom w:val="0"/>
      <w:divBdr>
        <w:top w:val="none" w:sz="0" w:space="0" w:color="auto"/>
        <w:left w:val="none" w:sz="0" w:space="0" w:color="auto"/>
        <w:bottom w:val="none" w:sz="0" w:space="0" w:color="auto"/>
        <w:right w:val="none" w:sz="0" w:space="0" w:color="auto"/>
      </w:divBdr>
      <w:divsChild>
        <w:div w:id="1904291495">
          <w:marLeft w:val="0"/>
          <w:marRight w:val="0"/>
          <w:marTop w:val="0"/>
          <w:marBottom w:val="0"/>
          <w:divBdr>
            <w:top w:val="none" w:sz="0" w:space="0" w:color="auto"/>
            <w:left w:val="none" w:sz="0" w:space="0" w:color="auto"/>
            <w:bottom w:val="none" w:sz="0" w:space="0" w:color="auto"/>
            <w:right w:val="none" w:sz="0" w:space="0" w:color="auto"/>
          </w:divBdr>
        </w:div>
        <w:div w:id="1580561507">
          <w:marLeft w:val="0"/>
          <w:marRight w:val="0"/>
          <w:marTop w:val="0"/>
          <w:marBottom w:val="0"/>
          <w:divBdr>
            <w:top w:val="none" w:sz="0" w:space="0" w:color="auto"/>
            <w:left w:val="none" w:sz="0" w:space="0" w:color="auto"/>
            <w:bottom w:val="none" w:sz="0" w:space="0" w:color="auto"/>
            <w:right w:val="none" w:sz="0" w:space="0" w:color="auto"/>
          </w:divBdr>
        </w:div>
      </w:divsChild>
    </w:div>
    <w:div w:id="196239305">
      <w:bodyDiv w:val="1"/>
      <w:marLeft w:val="0"/>
      <w:marRight w:val="0"/>
      <w:marTop w:val="0"/>
      <w:marBottom w:val="0"/>
      <w:divBdr>
        <w:top w:val="none" w:sz="0" w:space="0" w:color="auto"/>
        <w:left w:val="none" w:sz="0" w:space="0" w:color="auto"/>
        <w:bottom w:val="none" w:sz="0" w:space="0" w:color="auto"/>
        <w:right w:val="none" w:sz="0" w:space="0" w:color="auto"/>
      </w:divBdr>
    </w:div>
    <w:div w:id="197738613">
      <w:bodyDiv w:val="1"/>
      <w:marLeft w:val="0"/>
      <w:marRight w:val="0"/>
      <w:marTop w:val="0"/>
      <w:marBottom w:val="0"/>
      <w:divBdr>
        <w:top w:val="none" w:sz="0" w:space="0" w:color="auto"/>
        <w:left w:val="none" w:sz="0" w:space="0" w:color="auto"/>
        <w:bottom w:val="none" w:sz="0" w:space="0" w:color="auto"/>
        <w:right w:val="none" w:sz="0" w:space="0" w:color="auto"/>
      </w:divBdr>
    </w:div>
    <w:div w:id="207498126">
      <w:bodyDiv w:val="1"/>
      <w:marLeft w:val="0"/>
      <w:marRight w:val="0"/>
      <w:marTop w:val="0"/>
      <w:marBottom w:val="0"/>
      <w:divBdr>
        <w:top w:val="none" w:sz="0" w:space="0" w:color="auto"/>
        <w:left w:val="none" w:sz="0" w:space="0" w:color="auto"/>
        <w:bottom w:val="none" w:sz="0" w:space="0" w:color="auto"/>
        <w:right w:val="none" w:sz="0" w:space="0" w:color="auto"/>
      </w:divBdr>
    </w:div>
    <w:div w:id="215121743">
      <w:bodyDiv w:val="1"/>
      <w:marLeft w:val="0"/>
      <w:marRight w:val="0"/>
      <w:marTop w:val="0"/>
      <w:marBottom w:val="0"/>
      <w:divBdr>
        <w:top w:val="none" w:sz="0" w:space="0" w:color="auto"/>
        <w:left w:val="none" w:sz="0" w:space="0" w:color="auto"/>
        <w:bottom w:val="none" w:sz="0" w:space="0" w:color="auto"/>
        <w:right w:val="none" w:sz="0" w:space="0" w:color="auto"/>
      </w:divBdr>
    </w:div>
    <w:div w:id="225259587">
      <w:bodyDiv w:val="1"/>
      <w:marLeft w:val="0"/>
      <w:marRight w:val="0"/>
      <w:marTop w:val="0"/>
      <w:marBottom w:val="0"/>
      <w:divBdr>
        <w:top w:val="none" w:sz="0" w:space="0" w:color="auto"/>
        <w:left w:val="none" w:sz="0" w:space="0" w:color="auto"/>
        <w:bottom w:val="none" w:sz="0" w:space="0" w:color="auto"/>
        <w:right w:val="none" w:sz="0" w:space="0" w:color="auto"/>
      </w:divBdr>
    </w:div>
    <w:div w:id="230236643">
      <w:bodyDiv w:val="1"/>
      <w:marLeft w:val="0"/>
      <w:marRight w:val="0"/>
      <w:marTop w:val="0"/>
      <w:marBottom w:val="0"/>
      <w:divBdr>
        <w:top w:val="none" w:sz="0" w:space="0" w:color="auto"/>
        <w:left w:val="none" w:sz="0" w:space="0" w:color="auto"/>
        <w:bottom w:val="none" w:sz="0" w:space="0" w:color="auto"/>
        <w:right w:val="none" w:sz="0" w:space="0" w:color="auto"/>
      </w:divBdr>
      <w:divsChild>
        <w:div w:id="292180337">
          <w:marLeft w:val="0"/>
          <w:marRight w:val="0"/>
          <w:marTop w:val="150"/>
          <w:marBottom w:val="150"/>
          <w:divBdr>
            <w:top w:val="none" w:sz="0" w:space="0" w:color="auto"/>
            <w:left w:val="none" w:sz="0" w:space="0" w:color="auto"/>
            <w:bottom w:val="none" w:sz="0" w:space="0" w:color="auto"/>
            <w:right w:val="none" w:sz="0" w:space="0" w:color="auto"/>
          </w:divBdr>
          <w:divsChild>
            <w:div w:id="7422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515">
      <w:bodyDiv w:val="1"/>
      <w:marLeft w:val="0"/>
      <w:marRight w:val="0"/>
      <w:marTop w:val="0"/>
      <w:marBottom w:val="0"/>
      <w:divBdr>
        <w:top w:val="none" w:sz="0" w:space="0" w:color="auto"/>
        <w:left w:val="none" w:sz="0" w:space="0" w:color="auto"/>
        <w:bottom w:val="none" w:sz="0" w:space="0" w:color="auto"/>
        <w:right w:val="none" w:sz="0" w:space="0" w:color="auto"/>
      </w:divBdr>
    </w:div>
    <w:div w:id="262154923">
      <w:bodyDiv w:val="1"/>
      <w:marLeft w:val="0"/>
      <w:marRight w:val="0"/>
      <w:marTop w:val="0"/>
      <w:marBottom w:val="0"/>
      <w:divBdr>
        <w:top w:val="none" w:sz="0" w:space="0" w:color="auto"/>
        <w:left w:val="none" w:sz="0" w:space="0" w:color="auto"/>
        <w:bottom w:val="none" w:sz="0" w:space="0" w:color="auto"/>
        <w:right w:val="none" w:sz="0" w:space="0" w:color="auto"/>
      </w:divBdr>
    </w:div>
    <w:div w:id="264776167">
      <w:bodyDiv w:val="1"/>
      <w:marLeft w:val="0"/>
      <w:marRight w:val="0"/>
      <w:marTop w:val="0"/>
      <w:marBottom w:val="0"/>
      <w:divBdr>
        <w:top w:val="none" w:sz="0" w:space="0" w:color="auto"/>
        <w:left w:val="none" w:sz="0" w:space="0" w:color="auto"/>
        <w:bottom w:val="none" w:sz="0" w:space="0" w:color="auto"/>
        <w:right w:val="none" w:sz="0" w:space="0" w:color="auto"/>
      </w:divBdr>
    </w:div>
    <w:div w:id="265430424">
      <w:bodyDiv w:val="1"/>
      <w:marLeft w:val="0"/>
      <w:marRight w:val="0"/>
      <w:marTop w:val="0"/>
      <w:marBottom w:val="0"/>
      <w:divBdr>
        <w:top w:val="none" w:sz="0" w:space="0" w:color="auto"/>
        <w:left w:val="none" w:sz="0" w:space="0" w:color="auto"/>
        <w:bottom w:val="none" w:sz="0" w:space="0" w:color="auto"/>
        <w:right w:val="none" w:sz="0" w:space="0" w:color="auto"/>
      </w:divBdr>
    </w:div>
    <w:div w:id="265694371">
      <w:bodyDiv w:val="1"/>
      <w:marLeft w:val="0"/>
      <w:marRight w:val="0"/>
      <w:marTop w:val="0"/>
      <w:marBottom w:val="0"/>
      <w:divBdr>
        <w:top w:val="none" w:sz="0" w:space="0" w:color="auto"/>
        <w:left w:val="none" w:sz="0" w:space="0" w:color="auto"/>
        <w:bottom w:val="none" w:sz="0" w:space="0" w:color="auto"/>
        <w:right w:val="none" w:sz="0" w:space="0" w:color="auto"/>
      </w:divBdr>
    </w:div>
    <w:div w:id="266239067">
      <w:bodyDiv w:val="1"/>
      <w:marLeft w:val="0"/>
      <w:marRight w:val="0"/>
      <w:marTop w:val="0"/>
      <w:marBottom w:val="0"/>
      <w:divBdr>
        <w:top w:val="none" w:sz="0" w:space="0" w:color="auto"/>
        <w:left w:val="none" w:sz="0" w:space="0" w:color="auto"/>
        <w:bottom w:val="none" w:sz="0" w:space="0" w:color="auto"/>
        <w:right w:val="none" w:sz="0" w:space="0" w:color="auto"/>
      </w:divBdr>
    </w:div>
    <w:div w:id="273564027">
      <w:bodyDiv w:val="1"/>
      <w:marLeft w:val="0"/>
      <w:marRight w:val="0"/>
      <w:marTop w:val="0"/>
      <w:marBottom w:val="0"/>
      <w:divBdr>
        <w:top w:val="none" w:sz="0" w:space="0" w:color="auto"/>
        <w:left w:val="none" w:sz="0" w:space="0" w:color="auto"/>
        <w:bottom w:val="none" w:sz="0" w:space="0" w:color="auto"/>
        <w:right w:val="none" w:sz="0" w:space="0" w:color="auto"/>
      </w:divBdr>
      <w:divsChild>
        <w:div w:id="944191188">
          <w:marLeft w:val="0"/>
          <w:marRight w:val="0"/>
          <w:marTop w:val="0"/>
          <w:marBottom w:val="0"/>
          <w:divBdr>
            <w:top w:val="none" w:sz="0" w:space="0" w:color="auto"/>
            <w:left w:val="none" w:sz="0" w:space="0" w:color="auto"/>
            <w:bottom w:val="none" w:sz="0" w:space="0" w:color="auto"/>
            <w:right w:val="none" w:sz="0" w:space="0" w:color="auto"/>
          </w:divBdr>
        </w:div>
        <w:div w:id="177936366">
          <w:marLeft w:val="0"/>
          <w:marRight w:val="0"/>
          <w:marTop w:val="0"/>
          <w:marBottom w:val="0"/>
          <w:divBdr>
            <w:top w:val="none" w:sz="0" w:space="0" w:color="auto"/>
            <w:left w:val="none" w:sz="0" w:space="0" w:color="auto"/>
            <w:bottom w:val="none" w:sz="0" w:space="0" w:color="auto"/>
            <w:right w:val="none" w:sz="0" w:space="0" w:color="auto"/>
          </w:divBdr>
        </w:div>
      </w:divsChild>
    </w:div>
    <w:div w:id="279839761">
      <w:bodyDiv w:val="1"/>
      <w:marLeft w:val="0"/>
      <w:marRight w:val="0"/>
      <w:marTop w:val="0"/>
      <w:marBottom w:val="0"/>
      <w:divBdr>
        <w:top w:val="none" w:sz="0" w:space="0" w:color="auto"/>
        <w:left w:val="none" w:sz="0" w:space="0" w:color="auto"/>
        <w:bottom w:val="none" w:sz="0" w:space="0" w:color="auto"/>
        <w:right w:val="none" w:sz="0" w:space="0" w:color="auto"/>
      </w:divBdr>
      <w:divsChild>
        <w:div w:id="634527654">
          <w:marLeft w:val="0"/>
          <w:marRight w:val="0"/>
          <w:marTop w:val="0"/>
          <w:marBottom w:val="0"/>
          <w:divBdr>
            <w:top w:val="none" w:sz="0" w:space="0" w:color="auto"/>
            <w:left w:val="none" w:sz="0" w:space="0" w:color="auto"/>
            <w:bottom w:val="none" w:sz="0" w:space="0" w:color="auto"/>
            <w:right w:val="none" w:sz="0" w:space="0" w:color="auto"/>
          </w:divBdr>
        </w:div>
        <w:div w:id="597906100">
          <w:marLeft w:val="0"/>
          <w:marRight w:val="0"/>
          <w:marTop w:val="0"/>
          <w:marBottom w:val="0"/>
          <w:divBdr>
            <w:top w:val="none" w:sz="0" w:space="0" w:color="auto"/>
            <w:left w:val="none" w:sz="0" w:space="0" w:color="auto"/>
            <w:bottom w:val="none" w:sz="0" w:space="0" w:color="auto"/>
            <w:right w:val="none" w:sz="0" w:space="0" w:color="auto"/>
          </w:divBdr>
        </w:div>
        <w:div w:id="1453327498">
          <w:marLeft w:val="0"/>
          <w:marRight w:val="0"/>
          <w:marTop w:val="0"/>
          <w:marBottom w:val="0"/>
          <w:divBdr>
            <w:top w:val="none" w:sz="0" w:space="0" w:color="auto"/>
            <w:left w:val="none" w:sz="0" w:space="0" w:color="auto"/>
            <w:bottom w:val="none" w:sz="0" w:space="0" w:color="auto"/>
            <w:right w:val="none" w:sz="0" w:space="0" w:color="auto"/>
          </w:divBdr>
        </w:div>
        <w:div w:id="452864934">
          <w:marLeft w:val="0"/>
          <w:marRight w:val="0"/>
          <w:marTop w:val="0"/>
          <w:marBottom w:val="0"/>
          <w:divBdr>
            <w:top w:val="none" w:sz="0" w:space="0" w:color="auto"/>
            <w:left w:val="none" w:sz="0" w:space="0" w:color="auto"/>
            <w:bottom w:val="none" w:sz="0" w:space="0" w:color="auto"/>
            <w:right w:val="none" w:sz="0" w:space="0" w:color="auto"/>
          </w:divBdr>
        </w:div>
        <w:div w:id="27343391">
          <w:marLeft w:val="0"/>
          <w:marRight w:val="0"/>
          <w:marTop w:val="0"/>
          <w:marBottom w:val="0"/>
          <w:divBdr>
            <w:top w:val="none" w:sz="0" w:space="0" w:color="auto"/>
            <w:left w:val="none" w:sz="0" w:space="0" w:color="auto"/>
            <w:bottom w:val="none" w:sz="0" w:space="0" w:color="auto"/>
            <w:right w:val="none" w:sz="0" w:space="0" w:color="auto"/>
          </w:divBdr>
        </w:div>
        <w:div w:id="1478956329">
          <w:marLeft w:val="0"/>
          <w:marRight w:val="0"/>
          <w:marTop w:val="0"/>
          <w:marBottom w:val="0"/>
          <w:divBdr>
            <w:top w:val="none" w:sz="0" w:space="0" w:color="auto"/>
            <w:left w:val="none" w:sz="0" w:space="0" w:color="auto"/>
            <w:bottom w:val="none" w:sz="0" w:space="0" w:color="auto"/>
            <w:right w:val="none" w:sz="0" w:space="0" w:color="auto"/>
          </w:divBdr>
        </w:div>
        <w:div w:id="1406144960">
          <w:marLeft w:val="0"/>
          <w:marRight w:val="0"/>
          <w:marTop w:val="0"/>
          <w:marBottom w:val="0"/>
          <w:divBdr>
            <w:top w:val="none" w:sz="0" w:space="0" w:color="auto"/>
            <w:left w:val="none" w:sz="0" w:space="0" w:color="auto"/>
            <w:bottom w:val="none" w:sz="0" w:space="0" w:color="auto"/>
            <w:right w:val="none" w:sz="0" w:space="0" w:color="auto"/>
          </w:divBdr>
        </w:div>
        <w:div w:id="1837304496">
          <w:marLeft w:val="0"/>
          <w:marRight w:val="0"/>
          <w:marTop w:val="0"/>
          <w:marBottom w:val="0"/>
          <w:divBdr>
            <w:top w:val="none" w:sz="0" w:space="0" w:color="auto"/>
            <w:left w:val="none" w:sz="0" w:space="0" w:color="auto"/>
            <w:bottom w:val="none" w:sz="0" w:space="0" w:color="auto"/>
            <w:right w:val="none" w:sz="0" w:space="0" w:color="auto"/>
          </w:divBdr>
        </w:div>
        <w:div w:id="118575662">
          <w:marLeft w:val="0"/>
          <w:marRight w:val="0"/>
          <w:marTop w:val="0"/>
          <w:marBottom w:val="0"/>
          <w:divBdr>
            <w:top w:val="none" w:sz="0" w:space="0" w:color="auto"/>
            <w:left w:val="none" w:sz="0" w:space="0" w:color="auto"/>
            <w:bottom w:val="none" w:sz="0" w:space="0" w:color="auto"/>
            <w:right w:val="none" w:sz="0" w:space="0" w:color="auto"/>
          </w:divBdr>
        </w:div>
        <w:div w:id="1373264108">
          <w:marLeft w:val="0"/>
          <w:marRight w:val="0"/>
          <w:marTop w:val="0"/>
          <w:marBottom w:val="0"/>
          <w:divBdr>
            <w:top w:val="none" w:sz="0" w:space="0" w:color="auto"/>
            <w:left w:val="none" w:sz="0" w:space="0" w:color="auto"/>
            <w:bottom w:val="none" w:sz="0" w:space="0" w:color="auto"/>
            <w:right w:val="none" w:sz="0" w:space="0" w:color="auto"/>
          </w:divBdr>
        </w:div>
        <w:div w:id="1815877309">
          <w:marLeft w:val="0"/>
          <w:marRight w:val="0"/>
          <w:marTop w:val="0"/>
          <w:marBottom w:val="0"/>
          <w:divBdr>
            <w:top w:val="none" w:sz="0" w:space="0" w:color="auto"/>
            <w:left w:val="none" w:sz="0" w:space="0" w:color="auto"/>
            <w:bottom w:val="none" w:sz="0" w:space="0" w:color="auto"/>
            <w:right w:val="none" w:sz="0" w:space="0" w:color="auto"/>
          </w:divBdr>
        </w:div>
        <w:div w:id="1603026228">
          <w:marLeft w:val="0"/>
          <w:marRight w:val="0"/>
          <w:marTop w:val="0"/>
          <w:marBottom w:val="0"/>
          <w:divBdr>
            <w:top w:val="none" w:sz="0" w:space="0" w:color="auto"/>
            <w:left w:val="none" w:sz="0" w:space="0" w:color="auto"/>
            <w:bottom w:val="none" w:sz="0" w:space="0" w:color="auto"/>
            <w:right w:val="none" w:sz="0" w:space="0" w:color="auto"/>
          </w:divBdr>
        </w:div>
        <w:div w:id="76559838">
          <w:marLeft w:val="0"/>
          <w:marRight w:val="0"/>
          <w:marTop w:val="0"/>
          <w:marBottom w:val="0"/>
          <w:divBdr>
            <w:top w:val="none" w:sz="0" w:space="0" w:color="auto"/>
            <w:left w:val="none" w:sz="0" w:space="0" w:color="auto"/>
            <w:bottom w:val="none" w:sz="0" w:space="0" w:color="auto"/>
            <w:right w:val="none" w:sz="0" w:space="0" w:color="auto"/>
          </w:divBdr>
        </w:div>
        <w:div w:id="226769694">
          <w:marLeft w:val="0"/>
          <w:marRight w:val="0"/>
          <w:marTop w:val="0"/>
          <w:marBottom w:val="0"/>
          <w:divBdr>
            <w:top w:val="none" w:sz="0" w:space="0" w:color="auto"/>
            <w:left w:val="none" w:sz="0" w:space="0" w:color="auto"/>
            <w:bottom w:val="none" w:sz="0" w:space="0" w:color="auto"/>
            <w:right w:val="none" w:sz="0" w:space="0" w:color="auto"/>
          </w:divBdr>
        </w:div>
        <w:div w:id="199057604">
          <w:marLeft w:val="0"/>
          <w:marRight w:val="0"/>
          <w:marTop w:val="0"/>
          <w:marBottom w:val="0"/>
          <w:divBdr>
            <w:top w:val="none" w:sz="0" w:space="0" w:color="auto"/>
            <w:left w:val="none" w:sz="0" w:space="0" w:color="auto"/>
            <w:bottom w:val="none" w:sz="0" w:space="0" w:color="auto"/>
            <w:right w:val="none" w:sz="0" w:space="0" w:color="auto"/>
          </w:divBdr>
        </w:div>
        <w:div w:id="1804619250">
          <w:marLeft w:val="0"/>
          <w:marRight w:val="0"/>
          <w:marTop w:val="0"/>
          <w:marBottom w:val="0"/>
          <w:divBdr>
            <w:top w:val="none" w:sz="0" w:space="0" w:color="auto"/>
            <w:left w:val="none" w:sz="0" w:space="0" w:color="auto"/>
            <w:bottom w:val="none" w:sz="0" w:space="0" w:color="auto"/>
            <w:right w:val="none" w:sz="0" w:space="0" w:color="auto"/>
          </w:divBdr>
        </w:div>
        <w:div w:id="1390154829">
          <w:marLeft w:val="0"/>
          <w:marRight w:val="0"/>
          <w:marTop w:val="0"/>
          <w:marBottom w:val="0"/>
          <w:divBdr>
            <w:top w:val="none" w:sz="0" w:space="0" w:color="auto"/>
            <w:left w:val="none" w:sz="0" w:space="0" w:color="auto"/>
            <w:bottom w:val="none" w:sz="0" w:space="0" w:color="auto"/>
            <w:right w:val="none" w:sz="0" w:space="0" w:color="auto"/>
          </w:divBdr>
        </w:div>
        <w:div w:id="1439838687">
          <w:marLeft w:val="0"/>
          <w:marRight w:val="0"/>
          <w:marTop w:val="0"/>
          <w:marBottom w:val="0"/>
          <w:divBdr>
            <w:top w:val="none" w:sz="0" w:space="0" w:color="auto"/>
            <w:left w:val="none" w:sz="0" w:space="0" w:color="auto"/>
            <w:bottom w:val="none" w:sz="0" w:space="0" w:color="auto"/>
            <w:right w:val="none" w:sz="0" w:space="0" w:color="auto"/>
          </w:divBdr>
        </w:div>
        <w:div w:id="1449816964">
          <w:marLeft w:val="0"/>
          <w:marRight w:val="0"/>
          <w:marTop w:val="0"/>
          <w:marBottom w:val="0"/>
          <w:divBdr>
            <w:top w:val="none" w:sz="0" w:space="0" w:color="auto"/>
            <w:left w:val="none" w:sz="0" w:space="0" w:color="auto"/>
            <w:bottom w:val="none" w:sz="0" w:space="0" w:color="auto"/>
            <w:right w:val="none" w:sz="0" w:space="0" w:color="auto"/>
          </w:divBdr>
        </w:div>
        <w:div w:id="827791608">
          <w:marLeft w:val="0"/>
          <w:marRight w:val="0"/>
          <w:marTop w:val="0"/>
          <w:marBottom w:val="0"/>
          <w:divBdr>
            <w:top w:val="none" w:sz="0" w:space="0" w:color="auto"/>
            <w:left w:val="none" w:sz="0" w:space="0" w:color="auto"/>
            <w:bottom w:val="none" w:sz="0" w:space="0" w:color="auto"/>
            <w:right w:val="none" w:sz="0" w:space="0" w:color="auto"/>
          </w:divBdr>
        </w:div>
        <w:div w:id="64912436">
          <w:marLeft w:val="0"/>
          <w:marRight w:val="0"/>
          <w:marTop w:val="0"/>
          <w:marBottom w:val="0"/>
          <w:divBdr>
            <w:top w:val="none" w:sz="0" w:space="0" w:color="auto"/>
            <w:left w:val="none" w:sz="0" w:space="0" w:color="auto"/>
            <w:bottom w:val="none" w:sz="0" w:space="0" w:color="auto"/>
            <w:right w:val="none" w:sz="0" w:space="0" w:color="auto"/>
          </w:divBdr>
        </w:div>
        <w:div w:id="280453907">
          <w:marLeft w:val="0"/>
          <w:marRight w:val="0"/>
          <w:marTop w:val="0"/>
          <w:marBottom w:val="0"/>
          <w:divBdr>
            <w:top w:val="none" w:sz="0" w:space="0" w:color="auto"/>
            <w:left w:val="none" w:sz="0" w:space="0" w:color="auto"/>
            <w:bottom w:val="none" w:sz="0" w:space="0" w:color="auto"/>
            <w:right w:val="none" w:sz="0" w:space="0" w:color="auto"/>
          </w:divBdr>
        </w:div>
        <w:div w:id="2005427883">
          <w:marLeft w:val="0"/>
          <w:marRight w:val="0"/>
          <w:marTop w:val="0"/>
          <w:marBottom w:val="0"/>
          <w:divBdr>
            <w:top w:val="none" w:sz="0" w:space="0" w:color="auto"/>
            <w:left w:val="none" w:sz="0" w:space="0" w:color="auto"/>
            <w:bottom w:val="none" w:sz="0" w:space="0" w:color="auto"/>
            <w:right w:val="none" w:sz="0" w:space="0" w:color="auto"/>
          </w:divBdr>
        </w:div>
        <w:div w:id="1168978301">
          <w:marLeft w:val="0"/>
          <w:marRight w:val="0"/>
          <w:marTop w:val="0"/>
          <w:marBottom w:val="0"/>
          <w:divBdr>
            <w:top w:val="none" w:sz="0" w:space="0" w:color="auto"/>
            <w:left w:val="none" w:sz="0" w:space="0" w:color="auto"/>
            <w:bottom w:val="none" w:sz="0" w:space="0" w:color="auto"/>
            <w:right w:val="none" w:sz="0" w:space="0" w:color="auto"/>
          </w:divBdr>
        </w:div>
        <w:div w:id="609317248">
          <w:marLeft w:val="0"/>
          <w:marRight w:val="0"/>
          <w:marTop w:val="0"/>
          <w:marBottom w:val="0"/>
          <w:divBdr>
            <w:top w:val="none" w:sz="0" w:space="0" w:color="auto"/>
            <w:left w:val="none" w:sz="0" w:space="0" w:color="auto"/>
            <w:bottom w:val="none" w:sz="0" w:space="0" w:color="auto"/>
            <w:right w:val="none" w:sz="0" w:space="0" w:color="auto"/>
          </w:divBdr>
        </w:div>
        <w:div w:id="1917980033">
          <w:marLeft w:val="0"/>
          <w:marRight w:val="0"/>
          <w:marTop w:val="0"/>
          <w:marBottom w:val="0"/>
          <w:divBdr>
            <w:top w:val="none" w:sz="0" w:space="0" w:color="auto"/>
            <w:left w:val="none" w:sz="0" w:space="0" w:color="auto"/>
            <w:bottom w:val="none" w:sz="0" w:space="0" w:color="auto"/>
            <w:right w:val="none" w:sz="0" w:space="0" w:color="auto"/>
          </w:divBdr>
        </w:div>
        <w:div w:id="649795341">
          <w:marLeft w:val="0"/>
          <w:marRight w:val="0"/>
          <w:marTop w:val="0"/>
          <w:marBottom w:val="0"/>
          <w:divBdr>
            <w:top w:val="none" w:sz="0" w:space="0" w:color="auto"/>
            <w:left w:val="none" w:sz="0" w:space="0" w:color="auto"/>
            <w:bottom w:val="none" w:sz="0" w:space="0" w:color="auto"/>
            <w:right w:val="none" w:sz="0" w:space="0" w:color="auto"/>
          </w:divBdr>
        </w:div>
        <w:div w:id="1688019419">
          <w:marLeft w:val="0"/>
          <w:marRight w:val="0"/>
          <w:marTop w:val="0"/>
          <w:marBottom w:val="0"/>
          <w:divBdr>
            <w:top w:val="none" w:sz="0" w:space="0" w:color="auto"/>
            <w:left w:val="none" w:sz="0" w:space="0" w:color="auto"/>
            <w:bottom w:val="none" w:sz="0" w:space="0" w:color="auto"/>
            <w:right w:val="none" w:sz="0" w:space="0" w:color="auto"/>
          </w:divBdr>
        </w:div>
        <w:div w:id="1661470803">
          <w:marLeft w:val="0"/>
          <w:marRight w:val="0"/>
          <w:marTop w:val="0"/>
          <w:marBottom w:val="0"/>
          <w:divBdr>
            <w:top w:val="none" w:sz="0" w:space="0" w:color="auto"/>
            <w:left w:val="none" w:sz="0" w:space="0" w:color="auto"/>
            <w:bottom w:val="none" w:sz="0" w:space="0" w:color="auto"/>
            <w:right w:val="none" w:sz="0" w:space="0" w:color="auto"/>
          </w:divBdr>
        </w:div>
        <w:div w:id="1873572637">
          <w:marLeft w:val="0"/>
          <w:marRight w:val="0"/>
          <w:marTop w:val="0"/>
          <w:marBottom w:val="0"/>
          <w:divBdr>
            <w:top w:val="none" w:sz="0" w:space="0" w:color="auto"/>
            <w:left w:val="none" w:sz="0" w:space="0" w:color="auto"/>
            <w:bottom w:val="none" w:sz="0" w:space="0" w:color="auto"/>
            <w:right w:val="none" w:sz="0" w:space="0" w:color="auto"/>
          </w:divBdr>
        </w:div>
        <w:div w:id="1367176169">
          <w:marLeft w:val="0"/>
          <w:marRight w:val="0"/>
          <w:marTop w:val="0"/>
          <w:marBottom w:val="0"/>
          <w:divBdr>
            <w:top w:val="none" w:sz="0" w:space="0" w:color="auto"/>
            <w:left w:val="none" w:sz="0" w:space="0" w:color="auto"/>
            <w:bottom w:val="none" w:sz="0" w:space="0" w:color="auto"/>
            <w:right w:val="none" w:sz="0" w:space="0" w:color="auto"/>
          </w:divBdr>
        </w:div>
        <w:div w:id="1237084211">
          <w:marLeft w:val="0"/>
          <w:marRight w:val="0"/>
          <w:marTop w:val="0"/>
          <w:marBottom w:val="0"/>
          <w:divBdr>
            <w:top w:val="none" w:sz="0" w:space="0" w:color="auto"/>
            <w:left w:val="none" w:sz="0" w:space="0" w:color="auto"/>
            <w:bottom w:val="none" w:sz="0" w:space="0" w:color="auto"/>
            <w:right w:val="none" w:sz="0" w:space="0" w:color="auto"/>
          </w:divBdr>
        </w:div>
        <w:div w:id="635378103">
          <w:marLeft w:val="0"/>
          <w:marRight w:val="0"/>
          <w:marTop w:val="0"/>
          <w:marBottom w:val="0"/>
          <w:divBdr>
            <w:top w:val="none" w:sz="0" w:space="0" w:color="auto"/>
            <w:left w:val="none" w:sz="0" w:space="0" w:color="auto"/>
            <w:bottom w:val="none" w:sz="0" w:space="0" w:color="auto"/>
            <w:right w:val="none" w:sz="0" w:space="0" w:color="auto"/>
          </w:divBdr>
        </w:div>
        <w:div w:id="211698215">
          <w:marLeft w:val="0"/>
          <w:marRight w:val="0"/>
          <w:marTop w:val="0"/>
          <w:marBottom w:val="0"/>
          <w:divBdr>
            <w:top w:val="none" w:sz="0" w:space="0" w:color="auto"/>
            <w:left w:val="none" w:sz="0" w:space="0" w:color="auto"/>
            <w:bottom w:val="none" w:sz="0" w:space="0" w:color="auto"/>
            <w:right w:val="none" w:sz="0" w:space="0" w:color="auto"/>
          </w:divBdr>
        </w:div>
        <w:div w:id="2061703426">
          <w:marLeft w:val="0"/>
          <w:marRight w:val="0"/>
          <w:marTop w:val="0"/>
          <w:marBottom w:val="0"/>
          <w:divBdr>
            <w:top w:val="none" w:sz="0" w:space="0" w:color="auto"/>
            <w:left w:val="none" w:sz="0" w:space="0" w:color="auto"/>
            <w:bottom w:val="none" w:sz="0" w:space="0" w:color="auto"/>
            <w:right w:val="none" w:sz="0" w:space="0" w:color="auto"/>
          </w:divBdr>
        </w:div>
        <w:div w:id="1902521610">
          <w:marLeft w:val="0"/>
          <w:marRight w:val="0"/>
          <w:marTop w:val="0"/>
          <w:marBottom w:val="0"/>
          <w:divBdr>
            <w:top w:val="none" w:sz="0" w:space="0" w:color="auto"/>
            <w:left w:val="none" w:sz="0" w:space="0" w:color="auto"/>
            <w:bottom w:val="none" w:sz="0" w:space="0" w:color="auto"/>
            <w:right w:val="none" w:sz="0" w:space="0" w:color="auto"/>
          </w:divBdr>
        </w:div>
        <w:div w:id="1613123627">
          <w:marLeft w:val="0"/>
          <w:marRight w:val="0"/>
          <w:marTop w:val="0"/>
          <w:marBottom w:val="0"/>
          <w:divBdr>
            <w:top w:val="none" w:sz="0" w:space="0" w:color="auto"/>
            <w:left w:val="none" w:sz="0" w:space="0" w:color="auto"/>
            <w:bottom w:val="none" w:sz="0" w:space="0" w:color="auto"/>
            <w:right w:val="none" w:sz="0" w:space="0" w:color="auto"/>
          </w:divBdr>
        </w:div>
        <w:div w:id="626929558">
          <w:marLeft w:val="0"/>
          <w:marRight w:val="0"/>
          <w:marTop w:val="0"/>
          <w:marBottom w:val="0"/>
          <w:divBdr>
            <w:top w:val="none" w:sz="0" w:space="0" w:color="auto"/>
            <w:left w:val="none" w:sz="0" w:space="0" w:color="auto"/>
            <w:bottom w:val="none" w:sz="0" w:space="0" w:color="auto"/>
            <w:right w:val="none" w:sz="0" w:space="0" w:color="auto"/>
          </w:divBdr>
        </w:div>
        <w:div w:id="805664659">
          <w:marLeft w:val="0"/>
          <w:marRight w:val="0"/>
          <w:marTop w:val="0"/>
          <w:marBottom w:val="0"/>
          <w:divBdr>
            <w:top w:val="none" w:sz="0" w:space="0" w:color="auto"/>
            <w:left w:val="none" w:sz="0" w:space="0" w:color="auto"/>
            <w:bottom w:val="none" w:sz="0" w:space="0" w:color="auto"/>
            <w:right w:val="none" w:sz="0" w:space="0" w:color="auto"/>
          </w:divBdr>
        </w:div>
        <w:div w:id="1597710661">
          <w:marLeft w:val="0"/>
          <w:marRight w:val="0"/>
          <w:marTop w:val="0"/>
          <w:marBottom w:val="0"/>
          <w:divBdr>
            <w:top w:val="none" w:sz="0" w:space="0" w:color="auto"/>
            <w:left w:val="none" w:sz="0" w:space="0" w:color="auto"/>
            <w:bottom w:val="none" w:sz="0" w:space="0" w:color="auto"/>
            <w:right w:val="none" w:sz="0" w:space="0" w:color="auto"/>
          </w:divBdr>
        </w:div>
        <w:div w:id="1906255054">
          <w:marLeft w:val="0"/>
          <w:marRight w:val="0"/>
          <w:marTop w:val="0"/>
          <w:marBottom w:val="0"/>
          <w:divBdr>
            <w:top w:val="none" w:sz="0" w:space="0" w:color="auto"/>
            <w:left w:val="none" w:sz="0" w:space="0" w:color="auto"/>
            <w:bottom w:val="none" w:sz="0" w:space="0" w:color="auto"/>
            <w:right w:val="none" w:sz="0" w:space="0" w:color="auto"/>
          </w:divBdr>
        </w:div>
        <w:div w:id="413550552">
          <w:marLeft w:val="0"/>
          <w:marRight w:val="0"/>
          <w:marTop w:val="0"/>
          <w:marBottom w:val="0"/>
          <w:divBdr>
            <w:top w:val="none" w:sz="0" w:space="0" w:color="auto"/>
            <w:left w:val="none" w:sz="0" w:space="0" w:color="auto"/>
            <w:bottom w:val="none" w:sz="0" w:space="0" w:color="auto"/>
            <w:right w:val="none" w:sz="0" w:space="0" w:color="auto"/>
          </w:divBdr>
        </w:div>
        <w:div w:id="1197155955">
          <w:marLeft w:val="0"/>
          <w:marRight w:val="0"/>
          <w:marTop w:val="0"/>
          <w:marBottom w:val="0"/>
          <w:divBdr>
            <w:top w:val="none" w:sz="0" w:space="0" w:color="auto"/>
            <w:left w:val="none" w:sz="0" w:space="0" w:color="auto"/>
            <w:bottom w:val="none" w:sz="0" w:space="0" w:color="auto"/>
            <w:right w:val="none" w:sz="0" w:space="0" w:color="auto"/>
          </w:divBdr>
        </w:div>
        <w:div w:id="276985750">
          <w:marLeft w:val="0"/>
          <w:marRight w:val="0"/>
          <w:marTop w:val="0"/>
          <w:marBottom w:val="0"/>
          <w:divBdr>
            <w:top w:val="none" w:sz="0" w:space="0" w:color="auto"/>
            <w:left w:val="none" w:sz="0" w:space="0" w:color="auto"/>
            <w:bottom w:val="none" w:sz="0" w:space="0" w:color="auto"/>
            <w:right w:val="none" w:sz="0" w:space="0" w:color="auto"/>
          </w:divBdr>
        </w:div>
        <w:div w:id="1648363516">
          <w:marLeft w:val="0"/>
          <w:marRight w:val="0"/>
          <w:marTop w:val="0"/>
          <w:marBottom w:val="0"/>
          <w:divBdr>
            <w:top w:val="none" w:sz="0" w:space="0" w:color="auto"/>
            <w:left w:val="none" w:sz="0" w:space="0" w:color="auto"/>
            <w:bottom w:val="none" w:sz="0" w:space="0" w:color="auto"/>
            <w:right w:val="none" w:sz="0" w:space="0" w:color="auto"/>
          </w:divBdr>
        </w:div>
        <w:div w:id="1605066214">
          <w:marLeft w:val="0"/>
          <w:marRight w:val="0"/>
          <w:marTop w:val="0"/>
          <w:marBottom w:val="0"/>
          <w:divBdr>
            <w:top w:val="none" w:sz="0" w:space="0" w:color="auto"/>
            <w:left w:val="none" w:sz="0" w:space="0" w:color="auto"/>
            <w:bottom w:val="none" w:sz="0" w:space="0" w:color="auto"/>
            <w:right w:val="none" w:sz="0" w:space="0" w:color="auto"/>
          </w:divBdr>
        </w:div>
        <w:div w:id="1884707394">
          <w:marLeft w:val="0"/>
          <w:marRight w:val="0"/>
          <w:marTop w:val="0"/>
          <w:marBottom w:val="0"/>
          <w:divBdr>
            <w:top w:val="none" w:sz="0" w:space="0" w:color="auto"/>
            <w:left w:val="none" w:sz="0" w:space="0" w:color="auto"/>
            <w:bottom w:val="none" w:sz="0" w:space="0" w:color="auto"/>
            <w:right w:val="none" w:sz="0" w:space="0" w:color="auto"/>
          </w:divBdr>
        </w:div>
        <w:div w:id="1081676718">
          <w:marLeft w:val="0"/>
          <w:marRight w:val="0"/>
          <w:marTop w:val="0"/>
          <w:marBottom w:val="0"/>
          <w:divBdr>
            <w:top w:val="none" w:sz="0" w:space="0" w:color="auto"/>
            <w:left w:val="none" w:sz="0" w:space="0" w:color="auto"/>
            <w:bottom w:val="none" w:sz="0" w:space="0" w:color="auto"/>
            <w:right w:val="none" w:sz="0" w:space="0" w:color="auto"/>
          </w:divBdr>
        </w:div>
      </w:divsChild>
    </w:div>
    <w:div w:id="285963942">
      <w:bodyDiv w:val="1"/>
      <w:marLeft w:val="0"/>
      <w:marRight w:val="0"/>
      <w:marTop w:val="0"/>
      <w:marBottom w:val="0"/>
      <w:divBdr>
        <w:top w:val="none" w:sz="0" w:space="0" w:color="auto"/>
        <w:left w:val="none" w:sz="0" w:space="0" w:color="auto"/>
        <w:bottom w:val="none" w:sz="0" w:space="0" w:color="auto"/>
        <w:right w:val="none" w:sz="0" w:space="0" w:color="auto"/>
      </w:divBdr>
    </w:div>
    <w:div w:id="297416148">
      <w:bodyDiv w:val="1"/>
      <w:marLeft w:val="0"/>
      <w:marRight w:val="0"/>
      <w:marTop w:val="0"/>
      <w:marBottom w:val="0"/>
      <w:divBdr>
        <w:top w:val="none" w:sz="0" w:space="0" w:color="auto"/>
        <w:left w:val="none" w:sz="0" w:space="0" w:color="auto"/>
        <w:bottom w:val="none" w:sz="0" w:space="0" w:color="auto"/>
        <w:right w:val="none" w:sz="0" w:space="0" w:color="auto"/>
      </w:divBdr>
    </w:div>
    <w:div w:id="310599552">
      <w:bodyDiv w:val="1"/>
      <w:marLeft w:val="0"/>
      <w:marRight w:val="0"/>
      <w:marTop w:val="0"/>
      <w:marBottom w:val="0"/>
      <w:divBdr>
        <w:top w:val="none" w:sz="0" w:space="0" w:color="auto"/>
        <w:left w:val="none" w:sz="0" w:space="0" w:color="auto"/>
        <w:bottom w:val="none" w:sz="0" w:space="0" w:color="auto"/>
        <w:right w:val="none" w:sz="0" w:space="0" w:color="auto"/>
      </w:divBdr>
    </w:div>
    <w:div w:id="312606900">
      <w:bodyDiv w:val="1"/>
      <w:marLeft w:val="0"/>
      <w:marRight w:val="0"/>
      <w:marTop w:val="0"/>
      <w:marBottom w:val="0"/>
      <w:divBdr>
        <w:top w:val="none" w:sz="0" w:space="0" w:color="auto"/>
        <w:left w:val="none" w:sz="0" w:space="0" w:color="auto"/>
        <w:bottom w:val="none" w:sz="0" w:space="0" w:color="auto"/>
        <w:right w:val="none" w:sz="0" w:space="0" w:color="auto"/>
      </w:divBdr>
    </w:div>
    <w:div w:id="329915688">
      <w:bodyDiv w:val="1"/>
      <w:marLeft w:val="0"/>
      <w:marRight w:val="0"/>
      <w:marTop w:val="0"/>
      <w:marBottom w:val="0"/>
      <w:divBdr>
        <w:top w:val="none" w:sz="0" w:space="0" w:color="auto"/>
        <w:left w:val="none" w:sz="0" w:space="0" w:color="auto"/>
        <w:bottom w:val="none" w:sz="0" w:space="0" w:color="auto"/>
        <w:right w:val="none" w:sz="0" w:space="0" w:color="auto"/>
      </w:divBdr>
    </w:div>
    <w:div w:id="332488736">
      <w:bodyDiv w:val="1"/>
      <w:marLeft w:val="0"/>
      <w:marRight w:val="0"/>
      <w:marTop w:val="0"/>
      <w:marBottom w:val="0"/>
      <w:divBdr>
        <w:top w:val="none" w:sz="0" w:space="0" w:color="auto"/>
        <w:left w:val="none" w:sz="0" w:space="0" w:color="auto"/>
        <w:bottom w:val="none" w:sz="0" w:space="0" w:color="auto"/>
        <w:right w:val="none" w:sz="0" w:space="0" w:color="auto"/>
      </w:divBdr>
    </w:div>
    <w:div w:id="350111007">
      <w:bodyDiv w:val="1"/>
      <w:marLeft w:val="0"/>
      <w:marRight w:val="0"/>
      <w:marTop w:val="0"/>
      <w:marBottom w:val="0"/>
      <w:divBdr>
        <w:top w:val="none" w:sz="0" w:space="0" w:color="auto"/>
        <w:left w:val="none" w:sz="0" w:space="0" w:color="auto"/>
        <w:bottom w:val="none" w:sz="0" w:space="0" w:color="auto"/>
        <w:right w:val="none" w:sz="0" w:space="0" w:color="auto"/>
      </w:divBdr>
    </w:div>
    <w:div w:id="360277872">
      <w:bodyDiv w:val="1"/>
      <w:marLeft w:val="0"/>
      <w:marRight w:val="0"/>
      <w:marTop w:val="0"/>
      <w:marBottom w:val="0"/>
      <w:divBdr>
        <w:top w:val="none" w:sz="0" w:space="0" w:color="auto"/>
        <w:left w:val="none" w:sz="0" w:space="0" w:color="auto"/>
        <w:bottom w:val="none" w:sz="0" w:space="0" w:color="auto"/>
        <w:right w:val="none" w:sz="0" w:space="0" w:color="auto"/>
      </w:divBdr>
    </w:div>
    <w:div w:id="375130510">
      <w:bodyDiv w:val="1"/>
      <w:marLeft w:val="0"/>
      <w:marRight w:val="0"/>
      <w:marTop w:val="0"/>
      <w:marBottom w:val="0"/>
      <w:divBdr>
        <w:top w:val="none" w:sz="0" w:space="0" w:color="auto"/>
        <w:left w:val="none" w:sz="0" w:space="0" w:color="auto"/>
        <w:bottom w:val="none" w:sz="0" w:space="0" w:color="auto"/>
        <w:right w:val="none" w:sz="0" w:space="0" w:color="auto"/>
      </w:divBdr>
    </w:div>
    <w:div w:id="389694876">
      <w:bodyDiv w:val="1"/>
      <w:marLeft w:val="0"/>
      <w:marRight w:val="0"/>
      <w:marTop w:val="0"/>
      <w:marBottom w:val="0"/>
      <w:divBdr>
        <w:top w:val="none" w:sz="0" w:space="0" w:color="auto"/>
        <w:left w:val="none" w:sz="0" w:space="0" w:color="auto"/>
        <w:bottom w:val="none" w:sz="0" w:space="0" w:color="auto"/>
        <w:right w:val="none" w:sz="0" w:space="0" w:color="auto"/>
      </w:divBdr>
    </w:div>
    <w:div w:id="392196079">
      <w:bodyDiv w:val="1"/>
      <w:marLeft w:val="0"/>
      <w:marRight w:val="0"/>
      <w:marTop w:val="0"/>
      <w:marBottom w:val="0"/>
      <w:divBdr>
        <w:top w:val="none" w:sz="0" w:space="0" w:color="auto"/>
        <w:left w:val="none" w:sz="0" w:space="0" w:color="auto"/>
        <w:bottom w:val="none" w:sz="0" w:space="0" w:color="auto"/>
        <w:right w:val="none" w:sz="0" w:space="0" w:color="auto"/>
      </w:divBdr>
    </w:div>
    <w:div w:id="402024498">
      <w:bodyDiv w:val="1"/>
      <w:marLeft w:val="0"/>
      <w:marRight w:val="0"/>
      <w:marTop w:val="0"/>
      <w:marBottom w:val="0"/>
      <w:divBdr>
        <w:top w:val="none" w:sz="0" w:space="0" w:color="auto"/>
        <w:left w:val="none" w:sz="0" w:space="0" w:color="auto"/>
        <w:bottom w:val="none" w:sz="0" w:space="0" w:color="auto"/>
        <w:right w:val="none" w:sz="0" w:space="0" w:color="auto"/>
      </w:divBdr>
    </w:div>
    <w:div w:id="411704250">
      <w:bodyDiv w:val="1"/>
      <w:marLeft w:val="0"/>
      <w:marRight w:val="0"/>
      <w:marTop w:val="0"/>
      <w:marBottom w:val="0"/>
      <w:divBdr>
        <w:top w:val="none" w:sz="0" w:space="0" w:color="auto"/>
        <w:left w:val="none" w:sz="0" w:space="0" w:color="auto"/>
        <w:bottom w:val="none" w:sz="0" w:space="0" w:color="auto"/>
        <w:right w:val="none" w:sz="0" w:space="0" w:color="auto"/>
      </w:divBdr>
    </w:div>
    <w:div w:id="418525267">
      <w:bodyDiv w:val="1"/>
      <w:marLeft w:val="0"/>
      <w:marRight w:val="0"/>
      <w:marTop w:val="0"/>
      <w:marBottom w:val="0"/>
      <w:divBdr>
        <w:top w:val="none" w:sz="0" w:space="0" w:color="auto"/>
        <w:left w:val="none" w:sz="0" w:space="0" w:color="auto"/>
        <w:bottom w:val="none" w:sz="0" w:space="0" w:color="auto"/>
        <w:right w:val="none" w:sz="0" w:space="0" w:color="auto"/>
      </w:divBdr>
    </w:div>
    <w:div w:id="420107566">
      <w:bodyDiv w:val="1"/>
      <w:marLeft w:val="0"/>
      <w:marRight w:val="0"/>
      <w:marTop w:val="0"/>
      <w:marBottom w:val="0"/>
      <w:divBdr>
        <w:top w:val="none" w:sz="0" w:space="0" w:color="auto"/>
        <w:left w:val="none" w:sz="0" w:space="0" w:color="auto"/>
        <w:bottom w:val="none" w:sz="0" w:space="0" w:color="auto"/>
        <w:right w:val="none" w:sz="0" w:space="0" w:color="auto"/>
      </w:divBdr>
    </w:div>
    <w:div w:id="425461343">
      <w:bodyDiv w:val="1"/>
      <w:marLeft w:val="0"/>
      <w:marRight w:val="0"/>
      <w:marTop w:val="0"/>
      <w:marBottom w:val="0"/>
      <w:divBdr>
        <w:top w:val="none" w:sz="0" w:space="0" w:color="auto"/>
        <w:left w:val="none" w:sz="0" w:space="0" w:color="auto"/>
        <w:bottom w:val="none" w:sz="0" w:space="0" w:color="auto"/>
        <w:right w:val="none" w:sz="0" w:space="0" w:color="auto"/>
      </w:divBdr>
    </w:div>
    <w:div w:id="431126809">
      <w:bodyDiv w:val="1"/>
      <w:marLeft w:val="0"/>
      <w:marRight w:val="0"/>
      <w:marTop w:val="0"/>
      <w:marBottom w:val="0"/>
      <w:divBdr>
        <w:top w:val="none" w:sz="0" w:space="0" w:color="auto"/>
        <w:left w:val="none" w:sz="0" w:space="0" w:color="auto"/>
        <w:bottom w:val="none" w:sz="0" w:space="0" w:color="auto"/>
        <w:right w:val="none" w:sz="0" w:space="0" w:color="auto"/>
      </w:divBdr>
    </w:div>
    <w:div w:id="431902806">
      <w:bodyDiv w:val="1"/>
      <w:marLeft w:val="0"/>
      <w:marRight w:val="0"/>
      <w:marTop w:val="0"/>
      <w:marBottom w:val="0"/>
      <w:divBdr>
        <w:top w:val="none" w:sz="0" w:space="0" w:color="auto"/>
        <w:left w:val="none" w:sz="0" w:space="0" w:color="auto"/>
        <w:bottom w:val="none" w:sz="0" w:space="0" w:color="auto"/>
        <w:right w:val="none" w:sz="0" w:space="0" w:color="auto"/>
      </w:divBdr>
    </w:div>
    <w:div w:id="452747445">
      <w:bodyDiv w:val="1"/>
      <w:marLeft w:val="0"/>
      <w:marRight w:val="0"/>
      <w:marTop w:val="0"/>
      <w:marBottom w:val="0"/>
      <w:divBdr>
        <w:top w:val="none" w:sz="0" w:space="0" w:color="auto"/>
        <w:left w:val="none" w:sz="0" w:space="0" w:color="auto"/>
        <w:bottom w:val="none" w:sz="0" w:space="0" w:color="auto"/>
        <w:right w:val="none" w:sz="0" w:space="0" w:color="auto"/>
      </w:divBdr>
    </w:div>
    <w:div w:id="458687179">
      <w:bodyDiv w:val="1"/>
      <w:marLeft w:val="0"/>
      <w:marRight w:val="0"/>
      <w:marTop w:val="0"/>
      <w:marBottom w:val="0"/>
      <w:divBdr>
        <w:top w:val="none" w:sz="0" w:space="0" w:color="auto"/>
        <w:left w:val="none" w:sz="0" w:space="0" w:color="auto"/>
        <w:bottom w:val="none" w:sz="0" w:space="0" w:color="auto"/>
        <w:right w:val="none" w:sz="0" w:space="0" w:color="auto"/>
      </w:divBdr>
    </w:div>
    <w:div w:id="461969918">
      <w:bodyDiv w:val="1"/>
      <w:marLeft w:val="0"/>
      <w:marRight w:val="0"/>
      <w:marTop w:val="0"/>
      <w:marBottom w:val="0"/>
      <w:divBdr>
        <w:top w:val="none" w:sz="0" w:space="0" w:color="auto"/>
        <w:left w:val="none" w:sz="0" w:space="0" w:color="auto"/>
        <w:bottom w:val="none" w:sz="0" w:space="0" w:color="auto"/>
        <w:right w:val="none" w:sz="0" w:space="0" w:color="auto"/>
      </w:divBdr>
    </w:div>
    <w:div w:id="470287578">
      <w:bodyDiv w:val="1"/>
      <w:marLeft w:val="0"/>
      <w:marRight w:val="0"/>
      <w:marTop w:val="0"/>
      <w:marBottom w:val="0"/>
      <w:divBdr>
        <w:top w:val="none" w:sz="0" w:space="0" w:color="auto"/>
        <w:left w:val="none" w:sz="0" w:space="0" w:color="auto"/>
        <w:bottom w:val="none" w:sz="0" w:space="0" w:color="auto"/>
        <w:right w:val="none" w:sz="0" w:space="0" w:color="auto"/>
      </w:divBdr>
    </w:div>
    <w:div w:id="470632572">
      <w:bodyDiv w:val="1"/>
      <w:marLeft w:val="0"/>
      <w:marRight w:val="0"/>
      <w:marTop w:val="0"/>
      <w:marBottom w:val="0"/>
      <w:divBdr>
        <w:top w:val="none" w:sz="0" w:space="0" w:color="auto"/>
        <w:left w:val="none" w:sz="0" w:space="0" w:color="auto"/>
        <w:bottom w:val="none" w:sz="0" w:space="0" w:color="auto"/>
        <w:right w:val="none" w:sz="0" w:space="0" w:color="auto"/>
      </w:divBdr>
    </w:div>
    <w:div w:id="480315542">
      <w:bodyDiv w:val="1"/>
      <w:marLeft w:val="0"/>
      <w:marRight w:val="0"/>
      <w:marTop w:val="0"/>
      <w:marBottom w:val="0"/>
      <w:divBdr>
        <w:top w:val="none" w:sz="0" w:space="0" w:color="auto"/>
        <w:left w:val="none" w:sz="0" w:space="0" w:color="auto"/>
        <w:bottom w:val="none" w:sz="0" w:space="0" w:color="auto"/>
        <w:right w:val="none" w:sz="0" w:space="0" w:color="auto"/>
      </w:divBdr>
    </w:div>
    <w:div w:id="491995449">
      <w:bodyDiv w:val="1"/>
      <w:marLeft w:val="0"/>
      <w:marRight w:val="0"/>
      <w:marTop w:val="0"/>
      <w:marBottom w:val="0"/>
      <w:divBdr>
        <w:top w:val="none" w:sz="0" w:space="0" w:color="auto"/>
        <w:left w:val="none" w:sz="0" w:space="0" w:color="auto"/>
        <w:bottom w:val="none" w:sz="0" w:space="0" w:color="auto"/>
        <w:right w:val="none" w:sz="0" w:space="0" w:color="auto"/>
      </w:divBdr>
    </w:div>
    <w:div w:id="499199913">
      <w:bodyDiv w:val="1"/>
      <w:marLeft w:val="0"/>
      <w:marRight w:val="0"/>
      <w:marTop w:val="0"/>
      <w:marBottom w:val="0"/>
      <w:divBdr>
        <w:top w:val="none" w:sz="0" w:space="0" w:color="auto"/>
        <w:left w:val="none" w:sz="0" w:space="0" w:color="auto"/>
        <w:bottom w:val="none" w:sz="0" w:space="0" w:color="auto"/>
        <w:right w:val="none" w:sz="0" w:space="0" w:color="auto"/>
      </w:divBdr>
    </w:div>
    <w:div w:id="519469612">
      <w:bodyDiv w:val="1"/>
      <w:marLeft w:val="0"/>
      <w:marRight w:val="0"/>
      <w:marTop w:val="0"/>
      <w:marBottom w:val="0"/>
      <w:divBdr>
        <w:top w:val="none" w:sz="0" w:space="0" w:color="auto"/>
        <w:left w:val="none" w:sz="0" w:space="0" w:color="auto"/>
        <w:bottom w:val="none" w:sz="0" w:space="0" w:color="auto"/>
        <w:right w:val="none" w:sz="0" w:space="0" w:color="auto"/>
      </w:divBdr>
    </w:div>
    <w:div w:id="528030887">
      <w:bodyDiv w:val="1"/>
      <w:marLeft w:val="0"/>
      <w:marRight w:val="0"/>
      <w:marTop w:val="0"/>
      <w:marBottom w:val="0"/>
      <w:divBdr>
        <w:top w:val="none" w:sz="0" w:space="0" w:color="auto"/>
        <w:left w:val="none" w:sz="0" w:space="0" w:color="auto"/>
        <w:bottom w:val="none" w:sz="0" w:space="0" w:color="auto"/>
        <w:right w:val="none" w:sz="0" w:space="0" w:color="auto"/>
      </w:divBdr>
    </w:div>
    <w:div w:id="535434767">
      <w:bodyDiv w:val="1"/>
      <w:marLeft w:val="0"/>
      <w:marRight w:val="0"/>
      <w:marTop w:val="0"/>
      <w:marBottom w:val="0"/>
      <w:divBdr>
        <w:top w:val="none" w:sz="0" w:space="0" w:color="auto"/>
        <w:left w:val="none" w:sz="0" w:space="0" w:color="auto"/>
        <w:bottom w:val="none" w:sz="0" w:space="0" w:color="auto"/>
        <w:right w:val="none" w:sz="0" w:space="0" w:color="auto"/>
      </w:divBdr>
    </w:div>
    <w:div w:id="545408553">
      <w:bodyDiv w:val="1"/>
      <w:marLeft w:val="0"/>
      <w:marRight w:val="0"/>
      <w:marTop w:val="0"/>
      <w:marBottom w:val="0"/>
      <w:divBdr>
        <w:top w:val="none" w:sz="0" w:space="0" w:color="auto"/>
        <w:left w:val="none" w:sz="0" w:space="0" w:color="auto"/>
        <w:bottom w:val="none" w:sz="0" w:space="0" w:color="auto"/>
        <w:right w:val="none" w:sz="0" w:space="0" w:color="auto"/>
      </w:divBdr>
    </w:div>
    <w:div w:id="545874848">
      <w:bodyDiv w:val="1"/>
      <w:marLeft w:val="0"/>
      <w:marRight w:val="0"/>
      <w:marTop w:val="0"/>
      <w:marBottom w:val="0"/>
      <w:divBdr>
        <w:top w:val="none" w:sz="0" w:space="0" w:color="auto"/>
        <w:left w:val="none" w:sz="0" w:space="0" w:color="auto"/>
        <w:bottom w:val="none" w:sz="0" w:space="0" w:color="auto"/>
        <w:right w:val="none" w:sz="0" w:space="0" w:color="auto"/>
      </w:divBdr>
    </w:div>
    <w:div w:id="570193555">
      <w:bodyDiv w:val="1"/>
      <w:marLeft w:val="0"/>
      <w:marRight w:val="0"/>
      <w:marTop w:val="0"/>
      <w:marBottom w:val="0"/>
      <w:divBdr>
        <w:top w:val="none" w:sz="0" w:space="0" w:color="auto"/>
        <w:left w:val="none" w:sz="0" w:space="0" w:color="auto"/>
        <w:bottom w:val="none" w:sz="0" w:space="0" w:color="auto"/>
        <w:right w:val="none" w:sz="0" w:space="0" w:color="auto"/>
      </w:divBdr>
    </w:div>
    <w:div w:id="582420966">
      <w:bodyDiv w:val="1"/>
      <w:marLeft w:val="0"/>
      <w:marRight w:val="0"/>
      <w:marTop w:val="0"/>
      <w:marBottom w:val="0"/>
      <w:divBdr>
        <w:top w:val="none" w:sz="0" w:space="0" w:color="auto"/>
        <w:left w:val="none" w:sz="0" w:space="0" w:color="auto"/>
        <w:bottom w:val="none" w:sz="0" w:space="0" w:color="auto"/>
        <w:right w:val="none" w:sz="0" w:space="0" w:color="auto"/>
      </w:divBdr>
    </w:div>
    <w:div w:id="595478160">
      <w:bodyDiv w:val="1"/>
      <w:marLeft w:val="0"/>
      <w:marRight w:val="0"/>
      <w:marTop w:val="0"/>
      <w:marBottom w:val="0"/>
      <w:divBdr>
        <w:top w:val="none" w:sz="0" w:space="0" w:color="auto"/>
        <w:left w:val="none" w:sz="0" w:space="0" w:color="auto"/>
        <w:bottom w:val="none" w:sz="0" w:space="0" w:color="auto"/>
        <w:right w:val="none" w:sz="0" w:space="0" w:color="auto"/>
      </w:divBdr>
    </w:div>
    <w:div w:id="606620850">
      <w:bodyDiv w:val="1"/>
      <w:marLeft w:val="0"/>
      <w:marRight w:val="0"/>
      <w:marTop w:val="0"/>
      <w:marBottom w:val="0"/>
      <w:divBdr>
        <w:top w:val="none" w:sz="0" w:space="0" w:color="auto"/>
        <w:left w:val="none" w:sz="0" w:space="0" w:color="auto"/>
        <w:bottom w:val="none" w:sz="0" w:space="0" w:color="auto"/>
        <w:right w:val="none" w:sz="0" w:space="0" w:color="auto"/>
      </w:divBdr>
    </w:div>
    <w:div w:id="614362873">
      <w:bodyDiv w:val="1"/>
      <w:marLeft w:val="0"/>
      <w:marRight w:val="0"/>
      <w:marTop w:val="0"/>
      <w:marBottom w:val="0"/>
      <w:divBdr>
        <w:top w:val="none" w:sz="0" w:space="0" w:color="auto"/>
        <w:left w:val="none" w:sz="0" w:space="0" w:color="auto"/>
        <w:bottom w:val="none" w:sz="0" w:space="0" w:color="auto"/>
        <w:right w:val="none" w:sz="0" w:space="0" w:color="auto"/>
      </w:divBdr>
    </w:div>
    <w:div w:id="616062433">
      <w:bodyDiv w:val="1"/>
      <w:marLeft w:val="0"/>
      <w:marRight w:val="0"/>
      <w:marTop w:val="0"/>
      <w:marBottom w:val="0"/>
      <w:divBdr>
        <w:top w:val="none" w:sz="0" w:space="0" w:color="auto"/>
        <w:left w:val="none" w:sz="0" w:space="0" w:color="auto"/>
        <w:bottom w:val="none" w:sz="0" w:space="0" w:color="auto"/>
        <w:right w:val="none" w:sz="0" w:space="0" w:color="auto"/>
      </w:divBdr>
    </w:div>
    <w:div w:id="623269671">
      <w:bodyDiv w:val="1"/>
      <w:marLeft w:val="0"/>
      <w:marRight w:val="0"/>
      <w:marTop w:val="0"/>
      <w:marBottom w:val="0"/>
      <w:divBdr>
        <w:top w:val="none" w:sz="0" w:space="0" w:color="auto"/>
        <w:left w:val="none" w:sz="0" w:space="0" w:color="auto"/>
        <w:bottom w:val="none" w:sz="0" w:space="0" w:color="auto"/>
        <w:right w:val="none" w:sz="0" w:space="0" w:color="auto"/>
      </w:divBdr>
    </w:div>
    <w:div w:id="646782462">
      <w:bodyDiv w:val="1"/>
      <w:marLeft w:val="0"/>
      <w:marRight w:val="0"/>
      <w:marTop w:val="0"/>
      <w:marBottom w:val="0"/>
      <w:divBdr>
        <w:top w:val="none" w:sz="0" w:space="0" w:color="auto"/>
        <w:left w:val="none" w:sz="0" w:space="0" w:color="auto"/>
        <w:bottom w:val="none" w:sz="0" w:space="0" w:color="auto"/>
        <w:right w:val="none" w:sz="0" w:space="0" w:color="auto"/>
      </w:divBdr>
    </w:div>
    <w:div w:id="647174327">
      <w:bodyDiv w:val="1"/>
      <w:marLeft w:val="0"/>
      <w:marRight w:val="0"/>
      <w:marTop w:val="0"/>
      <w:marBottom w:val="0"/>
      <w:divBdr>
        <w:top w:val="none" w:sz="0" w:space="0" w:color="auto"/>
        <w:left w:val="none" w:sz="0" w:space="0" w:color="auto"/>
        <w:bottom w:val="none" w:sz="0" w:space="0" w:color="auto"/>
        <w:right w:val="none" w:sz="0" w:space="0" w:color="auto"/>
      </w:divBdr>
    </w:div>
    <w:div w:id="661397032">
      <w:bodyDiv w:val="1"/>
      <w:marLeft w:val="0"/>
      <w:marRight w:val="0"/>
      <w:marTop w:val="0"/>
      <w:marBottom w:val="0"/>
      <w:divBdr>
        <w:top w:val="none" w:sz="0" w:space="0" w:color="auto"/>
        <w:left w:val="none" w:sz="0" w:space="0" w:color="auto"/>
        <w:bottom w:val="none" w:sz="0" w:space="0" w:color="auto"/>
        <w:right w:val="none" w:sz="0" w:space="0" w:color="auto"/>
      </w:divBdr>
    </w:div>
    <w:div w:id="663436078">
      <w:bodyDiv w:val="1"/>
      <w:marLeft w:val="0"/>
      <w:marRight w:val="0"/>
      <w:marTop w:val="0"/>
      <w:marBottom w:val="0"/>
      <w:divBdr>
        <w:top w:val="none" w:sz="0" w:space="0" w:color="auto"/>
        <w:left w:val="none" w:sz="0" w:space="0" w:color="auto"/>
        <w:bottom w:val="none" w:sz="0" w:space="0" w:color="auto"/>
        <w:right w:val="none" w:sz="0" w:space="0" w:color="auto"/>
      </w:divBdr>
      <w:divsChild>
        <w:div w:id="673191419">
          <w:marLeft w:val="-225"/>
          <w:marRight w:val="-225"/>
          <w:marTop w:val="0"/>
          <w:marBottom w:val="300"/>
          <w:divBdr>
            <w:top w:val="none" w:sz="0" w:space="0" w:color="auto"/>
            <w:left w:val="none" w:sz="0" w:space="0" w:color="auto"/>
            <w:bottom w:val="none" w:sz="0" w:space="0" w:color="auto"/>
            <w:right w:val="none" w:sz="0" w:space="0" w:color="auto"/>
          </w:divBdr>
          <w:divsChild>
            <w:div w:id="1959797780">
              <w:marLeft w:val="0"/>
              <w:marRight w:val="0"/>
              <w:marTop w:val="0"/>
              <w:marBottom w:val="0"/>
              <w:divBdr>
                <w:top w:val="none" w:sz="0" w:space="0" w:color="auto"/>
                <w:left w:val="none" w:sz="0" w:space="0" w:color="auto"/>
                <w:bottom w:val="none" w:sz="0" w:space="0" w:color="auto"/>
                <w:right w:val="none" w:sz="0" w:space="0" w:color="auto"/>
              </w:divBdr>
              <w:divsChild>
                <w:div w:id="99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6650">
          <w:marLeft w:val="-225"/>
          <w:marRight w:val="-225"/>
          <w:marTop w:val="0"/>
          <w:marBottom w:val="1050"/>
          <w:divBdr>
            <w:top w:val="none" w:sz="0" w:space="0" w:color="auto"/>
            <w:left w:val="none" w:sz="0" w:space="0" w:color="auto"/>
            <w:bottom w:val="none" w:sz="0" w:space="0" w:color="auto"/>
            <w:right w:val="none" w:sz="0" w:space="0" w:color="auto"/>
          </w:divBdr>
          <w:divsChild>
            <w:div w:id="1656448593">
              <w:marLeft w:val="0"/>
              <w:marRight w:val="0"/>
              <w:marTop w:val="0"/>
              <w:marBottom w:val="0"/>
              <w:divBdr>
                <w:top w:val="none" w:sz="0" w:space="0" w:color="auto"/>
                <w:left w:val="none" w:sz="0" w:space="0" w:color="auto"/>
                <w:bottom w:val="none" w:sz="0" w:space="0" w:color="auto"/>
                <w:right w:val="none" w:sz="0" w:space="0" w:color="auto"/>
              </w:divBdr>
              <w:divsChild>
                <w:div w:id="14243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9555">
      <w:bodyDiv w:val="1"/>
      <w:marLeft w:val="0"/>
      <w:marRight w:val="0"/>
      <w:marTop w:val="0"/>
      <w:marBottom w:val="0"/>
      <w:divBdr>
        <w:top w:val="none" w:sz="0" w:space="0" w:color="auto"/>
        <w:left w:val="none" w:sz="0" w:space="0" w:color="auto"/>
        <w:bottom w:val="none" w:sz="0" w:space="0" w:color="auto"/>
        <w:right w:val="none" w:sz="0" w:space="0" w:color="auto"/>
      </w:divBdr>
    </w:div>
    <w:div w:id="682367208">
      <w:bodyDiv w:val="1"/>
      <w:marLeft w:val="0"/>
      <w:marRight w:val="0"/>
      <w:marTop w:val="0"/>
      <w:marBottom w:val="0"/>
      <w:divBdr>
        <w:top w:val="none" w:sz="0" w:space="0" w:color="auto"/>
        <w:left w:val="none" w:sz="0" w:space="0" w:color="auto"/>
        <w:bottom w:val="none" w:sz="0" w:space="0" w:color="auto"/>
        <w:right w:val="none" w:sz="0" w:space="0" w:color="auto"/>
      </w:divBdr>
    </w:div>
    <w:div w:id="686757548">
      <w:bodyDiv w:val="1"/>
      <w:marLeft w:val="0"/>
      <w:marRight w:val="0"/>
      <w:marTop w:val="0"/>
      <w:marBottom w:val="0"/>
      <w:divBdr>
        <w:top w:val="none" w:sz="0" w:space="0" w:color="auto"/>
        <w:left w:val="none" w:sz="0" w:space="0" w:color="auto"/>
        <w:bottom w:val="none" w:sz="0" w:space="0" w:color="auto"/>
        <w:right w:val="none" w:sz="0" w:space="0" w:color="auto"/>
      </w:divBdr>
    </w:div>
    <w:div w:id="696858678">
      <w:bodyDiv w:val="1"/>
      <w:marLeft w:val="0"/>
      <w:marRight w:val="0"/>
      <w:marTop w:val="0"/>
      <w:marBottom w:val="0"/>
      <w:divBdr>
        <w:top w:val="none" w:sz="0" w:space="0" w:color="auto"/>
        <w:left w:val="none" w:sz="0" w:space="0" w:color="auto"/>
        <w:bottom w:val="none" w:sz="0" w:space="0" w:color="auto"/>
        <w:right w:val="none" w:sz="0" w:space="0" w:color="auto"/>
      </w:divBdr>
    </w:div>
    <w:div w:id="701323777">
      <w:bodyDiv w:val="1"/>
      <w:marLeft w:val="0"/>
      <w:marRight w:val="0"/>
      <w:marTop w:val="0"/>
      <w:marBottom w:val="0"/>
      <w:divBdr>
        <w:top w:val="none" w:sz="0" w:space="0" w:color="auto"/>
        <w:left w:val="none" w:sz="0" w:space="0" w:color="auto"/>
        <w:bottom w:val="none" w:sz="0" w:space="0" w:color="auto"/>
        <w:right w:val="none" w:sz="0" w:space="0" w:color="auto"/>
      </w:divBdr>
    </w:div>
    <w:div w:id="709912290">
      <w:bodyDiv w:val="1"/>
      <w:marLeft w:val="0"/>
      <w:marRight w:val="0"/>
      <w:marTop w:val="0"/>
      <w:marBottom w:val="0"/>
      <w:divBdr>
        <w:top w:val="none" w:sz="0" w:space="0" w:color="auto"/>
        <w:left w:val="none" w:sz="0" w:space="0" w:color="auto"/>
        <w:bottom w:val="none" w:sz="0" w:space="0" w:color="auto"/>
        <w:right w:val="none" w:sz="0" w:space="0" w:color="auto"/>
      </w:divBdr>
    </w:div>
    <w:div w:id="743382878">
      <w:bodyDiv w:val="1"/>
      <w:marLeft w:val="0"/>
      <w:marRight w:val="0"/>
      <w:marTop w:val="0"/>
      <w:marBottom w:val="0"/>
      <w:divBdr>
        <w:top w:val="none" w:sz="0" w:space="0" w:color="auto"/>
        <w:left w:val="none" w:sz="0" w:space="0" w:color="auto"/>
        <w:bottom w:val="none" w:sz="0" w:space="0" w:color="auto"/>
        <w:right w:val="none" w:sz="0" w:space="0" w:color="auto"/>
      </w:divBdr>
    </w:div>
    <w:div w:id="748235008">
      <w:bodyDiv w:val="1"/>
      <w:marLeft w:val="0"/>
      <w:marRight w:val="0"/>
      <w:marTop w:val="0"/>
      <w:marBottom w:val="0"/>
      <w:divBdr>
        <w:top w:val="none" w:sz="0" w:space="0" w:color="auto"/>
        <w:left w:val="none" w:sz="0" w:space="0" w:color="auto"/>
        <w:bottom w:val="none" w:sz="0" w:space="0" w:color="auto"/>
        <w:right w:val="none" w:sz="0" w:space="0" w:color="auto"/>
      </w:divBdr>
    </w:div>
    <w:div w:id="752363075">
      <w:bodyDiv w:val="1"/>
      <w:marLeft w:val="0"/>
      <w:marRight w:val="0"/>
      <w:marTop w:val="0"/>
      <w:marBottom w:val="0"/>
      <w:divBdr>
        <w:top w:val="none" w:sz="0" w:space="0" w:color="auto"/>
        <w:left w:val="none" w:sz="0" w:space="0" w:color="auto"/>
        <w:bottom w:val="none" w:sz="0" w:space="0" w:color="auto"/>
        <w:right w:val="none" w:sz="0" w:space="0" w:color="auto"/>
      </w:divBdr>
    </w:div>
    <w:div w:id="771627196">
      <w:bodyDiv w:val="1"/>
      <w:marLeft w:val="0"/>
      <w:marRight w:val="0"/>
      <w:marTop w:val="0"/>
      <w:marBottom w:val="0"/>
      <w:divBdr>
        <w:top w:val="none" w:sz="0" w:space="0" w:color="auto"/>
        <w:left w:val="none" w:sz="0" w:space="0" w:color="auto"/>
        <w:bottom w:val="none" w:sz="0" w:space="0" w:color="auto"/>
        <w:right w:val="none" w:sz="0" w:space="0" w:color="auto"/>
      </w:divBdr>
    </w:div>
    <w:div w:id="780295689">
      <w:bodyDiv w:val="1"/>
      <w:marLeft w:val="0"/>
      <w:marRight w:val="0"/>
      <w:marTop w:val="0"/>
      <w:marBottom w:val="0"/>
      <w:divBdr>
        <w:top w:val="none" w:sz="0" w:space="0" w:color="auto"/>
        <w:left w:val="none" w:sz="0" w:space="0" w:color="auto"/>
        <w:bottom w:val="none" w:sz="0" w:space="0" w:color="auto"/>
        <w:right w:val="none" w:sz="0" w:space="0" w:color="auto"/>
      </w:divBdr>
    </w:div>
    <w:div w:id="785003369">
      <w:bodyDiv w:val="1"/>
      <w:marLeft w:val="0"/>
      <w:marRight w:val="0"/>
      <w:marTop w:val="0"/>
      <w:marBottom w:val="0"/>
      <w:divBdr>
        <w:top w:val="none" w:sz="0" w:space="0" w:color="auto"/>
        <w:left w:val="none" w:sz="0" w:space="0" w:color="auto"/>
        <w:bottom w:val="none" w:sz="0" w:space="0" w:color="auto"/>
        <w:right w:val="none" w:sz="0" w:space="0" w:color="auto"/>
      </w:divBdr>
    </w:div>
    <w:div w:id="806973446">
      <w:bodyDiv w:val="1"/>
      <w:marLeft w:val="0"/>
      <w:marRight w:val="0"/>
      <w:marTop w:val="0"/>
      <w:marBottom w:val="0"/>
      <w:divBdr>
        <w:top w:val="none" w:sz="0" w:space="0" w:color="auto"/>
        <w:left w:val="none" w:sz="0" w:space="0" w:color="auto"/>
        <w:bottom w:val="none" w:sz="0" w:space="0" w:color="auto"/>
        <w:right w:val="none" w:sz="0" w:space="0" w:color="auto"/>
      </w:divBdr>
    </w:div>
    <w:div w:id="834298626">
      <w:bodyDiv w:val="1"/>
      <w:marLeft w:val="0"/>
      <w:marRight w:val="0"/>
      <w:marTop w:val="0"/>
      <w:marBottom w:val="0"/>
      <w:divBdr>
        <w:top w:val="none" w:sz="0" w:space="0" w:color="auto"/>
        <w:left w:val="none" w:sz="0" w:space="0" w:color="auto"/>
        <w:bottom w:val="none" w:sz="0" w:space="0" w:color="auto"/>
        <w:right w:val="none" w:sz="0" w:space="0" w:color="auto"/>
      </w:divBdr>
    </w:div>
    <w:div w:id="837422453">
      <w:bodyDiv w:val="1"/>
      <w:marLeft w:val="0"/>
      <w:marRight w:val="0"/>
      <w:marTop w:val="0"/>
      <w:marBottom w:val="0"/>
      <w:divBdr>
        <w:top w:val="none" w:sz="0" w:space="0" w:color="auto"/>
        <w:left w:val="none" w:sz="0" w:space="0" w:color="auto"/>
        <w:bottom w:val="none" w:sz="0" w:space="0" w:color="auto"/>
        <w:right w:val="none" w:sz="0" w:space="0" w:color="auto"/>
      </w:divBdr>
    </w:div>
    <w:div w:id="840850653">
      <w:bodyDiv w:val="1"/>
      <w:marLeft w:val="0"/>
      <w:marRight w:val="0"/>
      <w:marTop w:val="0"/>
      <w:marBottom w:val="0"/>
      <w:divBdr>
        <w:top w:val="none" w:sz="0" w:space="0" w:color="auto"/>
        <w:left w:val="none" w:sz="0" w:space="0" w:color="auto"/>
        <w:bottom w:val="none" w:sz="0" w:space="0" w:color="auto"/>
        <w:right w:val="none" w:sz="0" w:space="0" w:color="auto"/>
      </w:divBdr>
    </w:div>
    <w:div w:id="867912861">
      <w:bodyDiv w:val="1"/>
      <w:marLeft w:val="0"/>
      <w:marRight w:val="0"/>
      <w:marTop w:val="0"/>
      <w:marBottom w:val="0"/>
      <w:divBdr>
        <w:top w:val="none" w:sz="0" w:space="0" w:color="auto"/>
        <w:left w:val="none" w:sz="0" w:space="0" w:color="auto"/>
        <w:bottom w:val="none" w:sz="0" w:space="0" w:color="auto"/>
        <w:right w:val="none" w:sz="0" w:space="0" w:color="auto"/>
      </w:divBdr>
    </w:div>
    <w:div w:id="887762808">
      <w:bodyDiv w:val="1"/>
      <w:marLeft w:val="0"/>
      <w:marRight w:val="0"/>
      <w:marTop w:val="0"/>
      <w:marBottom w:val="0"/>
      <w:divBdr>
        <w:top w:val="none" w:sz="0" w:space="0" w:color="auto"/>
        <w:left w:val="none" w:sz="0" w:space="0" w:color="auto"/>
        <w:bottom w:val="none" w:sz="0" w:space="0" w:color="auto"/>
        <w:right w:val="none" w:sz="0" w:space="0" w:color="auto"/>
      </w:divBdr>
    </w:div>
    <w:div w:id="898201246">
      <w:bodyDiv w:val="1"/>
      <w:marLeft w:val="0"/>
      <w:marRight w:val="0"/>
      <w:marTop w:val="0"/>
      <w:marBottom w:val="0"/>
      <w:divBdr>
        <w:top w:val="none" w:sz="0" w:space="0" w:color="auto"/>
        <w:left w:val="none" w:sz="0" w:space="0" w:color="auto"/>
        <w:bottom w:val="none" w:sz="0" w:space="0" w:color="auto"/>
        <w:right w:val="none" w:sz="0" w:space="0" w:color="auto"/>
      </w:divBdr>
    </w:div>
    <w:div w:id="904603757">
      <w:bodyDiv w:val="1"/>
      <w:marLeft w:val="0"/>
      <w:marRight w:val="0"/>
      <w:marTop w:val="0"/>
      <w:marBottom w:val="0"/>
      <w:divBdr>
        <w:top w:val="none" w:sz="0" w:space="0" w:color="auto"/>
        <w:left w:val="none" w:sz="0" w:space="0" w:color="auto"/>
        <w:bottom w:val="none" w:sz="0" w:space="0" w:color="auto"/>
        <w:right w:val="none" w:sz="0" w:space="0" w:color="auto"/>
      </w:divBdr>
    </w:div>
    <w:div w:id="907610677">
      <w:bodyDiv w:val="1"/>
      <w:marLeft w:val="0"/>
      <w:marRight w:val="0"/>
      <w:marTop w:val="0"/>
      <w:marBottom w:val="0"/>
      <w:divBdr>
        <w:top w:val="none" w:sz="0" w:space="0" w:color="auto"/>
        <w:left w:val="none" w:sz="0" w:space="0" w:color="auto"/>
        <w:bottom w:val="none" w:sz="0" w:space="0" w:color="auto"/>
        <w:right w:val="none" w:sz="0" w:space="0" w:color="auto"/>
      </w:divBdr>
    </w:div>
    <w:div w:id="911307378">
      <w:bodyDiv w:val="1"/>
      <w:marLeft w:val="0"/>
      <w:marRight w:val="0"/>
      <w:marTop w:val="0"/>
      <w:marBottom w:val="0"/>
      <w:divBdr>
        <w:top w:val="none" w:sz="0" w:space="0" w:color="auto"/>
        <w:left w:val="none" w:sz="0" w:space="0" w:color="auto"/>
        <w:bottom w:val="none" w:sz="0" w:space="0" w:color="auto"/>
        <w:right w:val="none" w:sz="0" w:space="0" w:color="auto"/>
      </w:divBdr>
    </w:div>
    <w:div w:id="914969528">
      <w:bodyDiv w:val="1"/>
      <w:marLeft w:val="0"/>
      <w:marRight w:val="0"/>
      <w:marTop w:val="0"/>
      <w:marBottom w:val="0"/>
      <w:divBdr>
        <w:top w:val="none" w:sz="0" w:space="0" w:color="auto"/>
        <w:left w:val="none" w:sz="0" w:space="0" w:color="auto"/>
        <w:bottom w:val="none" w:sz="0" w:space="0" w:color="auto"/>
        <w:right w:val="none" w:sz="0" w:space="0" w:color="auto"/>
      </w:divBdr>
    </w:div>
    <w:div w:id="923106626">
      <w:bodyDiv w:val="1"/>
      <w:marLeft w:val="0"/>
      <w:marRight w:val="0"/>
      <w:marTop w:val="0"/>
      <w:marBottom w:val="0"/>
      <w:divBdr>
        <w:top w:val="none" w:sz="0" w:space="0" w:color="auto"/>
        <w:left w:val="none" w:sz="0" w:space="0" w:color="auto"/>
        <w:bottom w:val="none" w:sz="0" w:space="0" w:color="auto"/>
        <w:right w:val="none" w:sz="0" w:space="0" w:color="auto"/>
      </w:divBdr>
    </w:div>
    <w:div w:id="932006493">
      <w:bodyDiv w:val="1"/>
      <w:marLeft w:val="0"/>
      <w:marRight w:val="0"/>
      <w:marTop w:val="0"/>
      <w:marBottom w:val="0"/>
      <w:divBdr>
        <w:top w:val="none" w:sz="0" w:space="0" w:color="auto"/>
        <w:left w:val="none" w:sz="0" w:space="0" w:color="auto"/>
        <w:bottom w:val="none" w:sz="0" w:space="0" w:color="auto"/>
        <w:right w:val="none" w:sz="0" w:space="0" w:color="auto"/>
      </w:divBdr>
    </w:div>
    <w:div w:id="939407304">
      <w:bodyDiv w:val="1"/>
      <w:marLeft w:val="0"/>
      <w:marRight w:val="0"/>
      <w:marTop w:val="0"/>
      <w:marBottom w:val="0"/>
      <w:divBdr>
        <w:top w:val="none" w:sz="0" w:space="0" w:color="auto"/>
        <w:left w:val="none" w:sz="0" w:space="0" w:color="auto"/>
        <w:bottom w:val="none" w:sz="0" w:space="0" w:color="auto"/>
        <w:right w:val="none" w:sz="0" w:space="0" w:color="auto"/>
      </w:divBdr>
    </w:div>
    <w:div w:id="943464648">
      <w:bodyDiv w:val="1"/>
      <w:marLeft w:val="0"/>
      <w:marRight w:val="0"/>
      <w:marTop w:val="0"/>
      <w:marBottom w:val="0"/>
      <w:divBdr>
        <w:top w:val="none" w:sz="0" w:space="0" w:color="auto"/>
        <w:left w:val="none" w:sz="0" w:space="0" w:color="auto"/>
        <w:bottom w:val="none" w:sz="0" w:space="0" w:color="auto"/>
        <w:right w:val="none" w:sz="0" w:space="0" w:color="auto"/>
      </w:divBdr>
    </w:div>
    <w:div w:id="946934010">
      <w:bodyDiv w:val="1"/>
      <w:marLeft w:val="0"/>
      <w:marRight w:val="0"/>
      <w:marTop w:val="0"/>
      <w:marBottom w:val="0"/>
      <w:divBdr>
        <w:top w:val="none" w:sz="0" w:space="0" w:color="auto"/>
        <w:left w:val="none" w:sz="0" w:space="0" w:color="auto"/>
        <w:bottom w:val="none" w:sz="0" w:space="0" w:color="auto"/>
        <w:right w:val="none" w:sz="0" w:space="0" w:color="auto"/>
      </w:divBdr>
    </w:div>
    <w:div w:id="959454677">
      <w:bodyDiv w:val="1"/>
      <w:marLeft w:val="0"/>
      <w:marRight w:val="0"/>
      <w:marTop w:val="0"/>
      <w:marBottom w:val="0"/>
      <w:divBdr>
        <w:top w:val="none" w:sz="0" w:space="0" w:color="auto"/>
        <w:left w:val="none" w:sz="0" w:space="0" w:color="auto"/>
        <w:bottom w:val="none" w:sz="0" w:space="0" w:color="auto"/>
        <w:right w:val="none" w:sz="0" w:space="0" w:color="auto"/>
      </w:divBdr>
    </w:div>
    <w:div w:id="966158553">
      <w:bodyDiv w:val="1"/>
      <w:marLeft w:val="0"/>
      <w:marRight w:val="0"/>
      <w:marTop w:val="0"/>
      <w:marBottom w:val="0"/>
      <w:divBdr>
        <w:top w:val="none" w:sz="0" w:space="0" w:color="auto"/>
        <w:left w:val="none" w:sz="0" w:space="0" w:color="auto"/>
        <w:bottom w:val="none" w:sz="0" w:space="0" w:color="auto"/>
        <w:right w:val="none" w:sz="0" w:space="0" w:color="auto"/>
      </w:divBdr>
    </w:div>
    <w:div w:id="966396223">
      <w:bodyDiv w:val="1"/>
      <w:marLeft w:val="0"/>
      <w:marRight w:val="0"/>
      <w:marTop w:val="0"/>
      <w:marBottom w:val="0"/>
      <w:divBdr>
        <w:top w:val="none" w:sz="0" w:space="0" w:color="auto"/>
        <w:left w:val="none" w:sz="0" w:space="0" w:color="auto"/>
        <w:bottom w:val="none" w:sz="0" w:space="0" w:color="auto"/>
        <w:right w:val="none" w:sz="0" w:space="0" w:color="auto"/>
      </w:divBdr>
    </w:div>
    <w:div w:id="987710899">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1000934015">
      <w:bodyDiv w:val="1"/>
      <w:marLeft w:val="0"/>
      <w:marRight w:val="0"/>
      <w:marTop w:val="0"/>
      <w:marBottom w:val="0"/>
      <w:divBdr>
        <w:top w:val="none" w:sz="0" w:space="0" w:color="auto"/>
        <w:left w:val="none" w:sz="0" w:space="0" w:color="auto"/>
        <w:bottom w:val="none" w:sz="0" w:space="0" w:color="auto"/>
        <w:right w:val="none" w:sz="0" w:space="0" w:color="auto"/>
      </w:divBdr>
    </w:div>
    <w:div w:id="1018583364">
      <w:bodyDiv w:val="1"/>
      <w:marLeft w:val="0"/>
      <w:marRight w:val="0"/>
      <w:marTop w:val="0"/>
      <w:marBottom w:val="0"/>
      <w:divBdr>
        <w:top w:val="none" w:sz="0" w:space="0" w:color="auto"/>
        <w:left w:val="none" w:sz="0" w:space="0" w:color="auto"/>
        <w:bottom w:val="none" w:sz="0" w:space="0" w:color="auto"/>
        <w:right w:val="none" w:sz="0" w:space="0" w:color="auto"/>
      </w:divBdr>
    </w:div>
    <w:div w:id="1019356153">
      <w:bodyDiv w:val="1"/>
      <w:marLeft w:val="0"/>
      <w:marRight w:val="0"/>
      <w:marTop w:val="0"/>
      <w:marBottom w:val="0"/>
      <w:divBdr>
        <w:top w:val="none" w:sz="0" w:space="0" w:color="auto"/>
        <w:left w:val="none" w:sz="0" w:space="0" w:color="auto"/>
        <w:bottom w:val="none" w:sz="0" w:space="0" w:color="auto"/>
        <w:right w:val="none" w:sz="0" w:space="0" w:color="auto"/>
      </w:divBdr>
    </w:div>
    <w:div w:id="1020275883">
      <w:bodyDiv w:val="1"/>
      <w:marLeft w:val="0"/>
      <w:marRight w:val="0"/>
      <w:marTop w:val="0"/>
      <w:marBottom w:val="0"/>
      <w:divBdr>
        <w:top w:val="none" w:sz="0" w:space="0" w:color="auto"/>
        <w:left w:val="none" w:sz="0" w:space="0" w:color="auto"/>
        <w:bottom w:val="none" w:sz="0" w:space="0" w:color="auto"/>
        <w:right w:val="none" w:sz="0" w:space="0" w:color="auto"/>
      </w:divBdr>
    </w:div>
    <w:div w:id="1022241672">
      <w:bodyDiv w:val="1"/>
      <w:marLeft w:val="0"/>
      <w:marRight w:val="0"/>
      <w:marTop w:val="0"/>
      <w:marBottom w:val="0"/>
      <w:divBdr>
        <w:top w:val="none" w:sz="0" w:space="0" w:color="auto"/>
        <w:left w:val="none" w:sz="0" w:space="0" w:color="auto"/>
        <w:bottom w:val="none" w:sz="0" w:space="0" w:color="auto"/>
        <w:right w:val="none" w:sz="0" w:space="0" w:color="auto"/>
      </w:divBdr>
    </w:div>
    <w:div w:id="1022324224">
      <w:bodyDiv w:val="1"/>
      <w:marLeft w:val="0"/>
      <w:marRight w:val="0"/>
      <w:marTop w:val="0"/>
      <w:marBottom w:val="0"/>
      <w:divBdr>
        <w:top w:val="none" w:sz="0" w:space="0" w:color="auto"/>
        <w:left w:val="none" w:sz="0" w:space="0" w:color="auto"/>
        <w:bottom w:val="none" w:sz="0" w:space="0" w:color="auto"/>
        <w:right w:val="none" w:sz="0" w:space="0" w:color="auto"/>
      </w:divBdr>
    </w:div>
    <w:div w:id="1030301374">
      <w:bodyDiv w:val="1"/>
      <w:marLeft w:val="0"/>
      <w:marRight w:val="0"/>
      <w:marTop w:val="0"/>
      <w:marBottom w:val="0"/>
      <w:divBdr>
        <w:top w:val="none" w:sz="0" w:space="0" w:color="auto"/>
        <w:left w:val="none" w:sz="0" w:space="0" w:color="auto"/>
        <w:bottom w:val="none" w:sz="0" w:space="0" w:color="auto"/>
        <w:right w:val="none" w:sz="0" w:space="0" w:color="auto"/>
      </w:divBdr>
    </w:div>
    <w:div w:id="1033574321">
      <w:bodyDiv w:val="1"/>
      <w:marLeft w:val="0"/>
      <w:marRight w:val="0"/>
      <w:marTop w:val="0"/>
      <w:marBottom w:val="0"/>
      <w:divBdr>
        <w:top w:val="none" w:sz="0" w:space="0" w:color="auto"/>
        <w:left w:val="none" w:sz="0" w:space="0" w:color="auto"/>
        <w:bottom w:val="none" w:sz="0" w:space="0" w:color="auto"/>
        <w:right w:val="none" w:sz="0" w:space="0" w:color="auto"/>
      </w:divBdr>
    </w:div>
    <w:div w:id="1057431101">
      <w:bodyDiv w:val="1"/>
      <w:marLeft w:val="0"/>
      <w:marRight w:val="0"/>
      <w:marTop w:val="0"/>
      <w:marBottom w:val="0"/>
      <w:divBdr>
        <w:top w:val="none" w:sz="0" w:space="0" w:color="auto"/>
        <w:left w:val="none" w:sz="0" w:space="0" w:color="auto"/>
        <w:bottom w:val="none" w:sz="0" w:space="0" w:color="auto"/>
        <w:right w:val="none" w:sz="0" w:space="0" w:color="auto"/>
      </w:divBdr>
    </w:div>
    <w:div w:id="1058942859">
      <w:bodyDiv w:val="1"/>
      <w:marLeft w:val="0"/>
      <w:marRight w:val="0"/>
      <w:marTop w:val="0"/>
      <w:marBottom w:val="0"/>
      <w:divBdr>
        <w:top w:val="none" w:sz="0" w:space="0" w:color="auto"/>
        <w:left w:val="none" w:sz="0" w:space="0" w:color="auto"/>
        <w:bottom w:val="none" w:sz="0" w:space="0" w:color="auto"/>
        <w:right w:val="none" w:sz="0" w:space="0" w:color="auto"/>
      </w:divBdr>
    </w:div>
    <w:div w:id="1067530326">
      <w:bodyDiv w:val="1"/>
      <w:marLeft w:val="0"/>
      <w:marRight w:val="0"/>
      <w:marTop w:val="0"/>
      <w:marBottom w:val="0"/>
      <w:divBdr>
        <w:top w:val="none" w:sz="0" w:space="0" w:color="auto"/>
        <w:left w:val="none" w:sz="0" w:space="0" w:color="auto"/>
        <w:bottom w:val="none" w:sz="0" w:space="0" w:color="auto"/>
        <w:right w:val="none" w:sz="0" w:space="0" w:color="auto"/>
      </w:divBdr>
    </w:div>
    <w:div w:id="1073511120">
      <w:bodyDiv w:val="1"/>
      <w:marLeft w:val="0"/>
      <w:marRight w:val="0"/>
      <w:marTop w:val="0"/>
      <w:marBottom w:val="0"/>
      <w:divBdr>
        <w:top w:val="none" w:sz="0" w:space="0" w:color="auto"/>
        <w:left w:val="none" w:sz="0" w:space="0" w:color="auto"/>
        <w:bottom w:val="none" w:sz="0" w:space="0" w:color="auto"/>
        <w:right w:val="none" w:sz="0" w:space="0" w:color="auto"/>
      </w:divBdr>
    </w:div>
    <w:div w:id="1079329512">
      <w:bodyDiv w:val="1"/>
      <w:marLeft w:val="0"/>
      <w:marRight w:val="0"/>
      <w:marTop w:val="0"/>
      <w:marBottom w:val="0"/>
      <w:divBdr>
        <w:top w:val="none" w:sz="0" w:space="0" w:color="auto"/>
        <w:left w:val="none" w:sz="0" w:space="0" w:color="auto"/>
        <w:bottom w:val="none" w:sz="0" w:space="0" w:color="auto"/>
        <w:right w:val="none" w:sz="0" w:space="0" w:color="auto"/>
      </w:divBdr>
      <w:divsChild>
        <w:div w:id="252201840">
          <w:marLeft w:val="0"/>
          <w:marRight w:val="0"/>
          <w:marTop w:val="0"/>
          <w:marBottom w:val="240"/>
          <w:divBdr>
            <w:top w:val="none" w:sz="0" w:space="0" w:color="auto"/>
            <w:left w:val="none" w:sz="0" w:space="0" w:color="auto"/>
            <w:bottom w:val="none" w:sz="0" w:space="0" w:color="auto"/>
            <w:right w:val="none" w:sz="0" w:space="0" w:color="auto"/>
          </w:divBdr>
        </w:div>
        <w:div w:id="1868251172">
          <w:marLeft w:val="0"/>
          <w:marRight w:val="-3600"/>
          <w:marTop w:val="0"/>
          <w:marBottom w:val="0"/>
          <w:divBdr>
            <w:top w:val="none" w:sz="0" w:space="0" w:color="auto"/>
            <w:left w:val="none" w:sz="0" w:space="0" w:color="auto"/>
            <w:bottom w:val="none" w:sz="0" w:space="0" w:color="auto"/>
            <w:right w:val="none" w:sz="0" w:space="0" w:color="auto"/>
          </w:divBdr>
          <w:divsChild>
            <w:div w:id="427584552">
              <w:marLeft w:val="0"/>
              <w:marRight w:val="0"/>
              <w:marTop w:val="0"/>
              <w:marBottom w:val="0"/>
              <w:divBdr>
                <w:top w:val="none" w:sz="0" w:space="0" w:color="auto"/>
                <w:left w:val="none" w:sz="0" w:space="0" w:color="auto"/>
                <w:bottom w:val="none" w:sz="0" w:space="0" w:color="auto"/>
                <w:right w:val="none" w:sz="0" w:space="0" w:color="auto"/>
              </w:divBdr>
              <w:divsChild>
                <w:div w:id="887952481">
                  <w:marLeft w:val="0"/>
                  <w:marRight w:val="0"/>
                  <w:marTop w:val="0"/>
                  <w:marBottom w:val="0"/>
                  <w:divBdr>
                    <w:top w:val="none" w:sz="0" w:space="0" w:color="auto"/>
                    <w:left w:val="none" w:sz="0" w:space="0" w:color="auto"/>
                    <w:bottom w:val="none" w:sz="0" w:space="0" w:color="auto"/>
                    <w:right w:val="none" w:sz="0" w:space="0" w:color="auto"/>
                  </w:divBdr>
                </w:div>
                <w:div w:id="784158549">
                  <w:marLeft w:val="0"/>
                  <w:marRight w:val="0"/>
                  <w:marTop w:val="0"/>
                  <w:marBottom w:val="0"/>
                  <w:divBdr>
                    <w:top w:val="none" w:sz="0" w:space="0" w:color="auto"/>
                    <w:left w:val="none" w:sz="0" w:space="0" w:color="auto"/>
                    <w:bottom w:val="none" w:sz="0" w:space="0" w:color="auto"/>
                    <w:right w:val="none" w:sz="0" w:space="0" w:color="auto"/>
                  </w:divBdr>
                  <w:divsChild>
                    <w:div w:id="1406604575">
                      <w:marLeft w:val="0"/>
                      <w:marRight w:val="0"/>
                      <w:marTop w:val="0"/>
                      <w:marBottom w:val="0"/>
                      <w:divBdr>
                        <w:top w:val="none" w:sz="0" w:space="0" w:color="auto"/>
                        <w:left w:val="none" w:sz="0" w:space="0" w:color="auto"/>
                        <w:bottom w:val="none" w:sz="0" w:space="0" w:color="auto"/>
                        <w:right w:val="none" w:sz="0" w:space="0" w:color="auto"/>
                      </w:divBdr>
                      <w:divsChild>
                        <w:div w:id="1574925344">
                          <w:marLeft w:val="0"/>
                          <w:marRight w:val="0"/>
                          <w:marTop w:val="0"/>
                          <w:marBottom w:val="0"/>
                          <w:divBdr>
                            <w:top w:val="none" w:sz="0" w:space="0" w:color="auto"/>
                            <w:left w:val="none" w:sz="0" w:space="0" w:color="auto"/>
                            <w:bottom w:val="none" w:sz="0" w:space="0" w:color="auto"/>
                            <w:right w:val="none" w:sz="0" w:space="0" w:color="auto"/>
                          </w:divBdr>
                        </w:div>
                        <w:div w:id="211231429">
                          <w:marLeft w:val="0"/>
                          <w:marRight w:val="0"/>
                          <w:marTop w:val="0"/>
                          <w:marBottom w:val="0"/>
                          <w:divBdr>
                            <w:top w:val="none" w:sz="0" w:space="0" w:color="auto"/>
                            <w:left w:val="none" w:sz="0" w:space="0" w:color="auto"/>
                            <w:bottom w:val="none" w:sz="0" w:space="0" w:color="auto"/>
                            <w:right w:val="none" w:sz="0" w:space="0" w:color="auto"/>
                          </w:divBdr>
                        </w:div>
                        <w:div w:id="2064862495">
                          <w:marLeft w:val="0"/>
                          <w:marRight w:val="0"/>
                          <w:marTop w:val="0"/>
                          <w:marBottom w:val="0"/>
                          <w:divBdr>
                            <w:top w:val="none" w:sz="0" w:space="0" w:color="auto"/>
                            <w:left w:val="none" w:sz="0" w:space="0" w:color="auto"/>
                            <w:bottom w:val="none" w:sz="0" w:space="0" w:color="auto"/>
                            <w:right w:val="none" w:sz="0" w:space="0" w:color="auto"/>
                          </w:divBdr>
                        </w:div>
                        <w:div w:id="896668843">
                          <w:marLeft w:val="0"/>
                          <w:marRight w:val="0"/>
                          <w:marTop w:val="0"/>
                          <w:marBottom w:val="0"/>
                          <w:divBdr>
                            <w:top w:val="none" w:sz="0" w:space="0" w:color="auto"/>
                            <w:left w:val="none" w:sz="0" w:space="0" w:color="auto"/>
                            <w:bottom w:val="none" w:sz="0" w:space="0" w:color="auto"/>
                            <w:right w:val="none" w:sz="0" w:space="0" w:color="auto"/>
                          </w:divBdr>
                        </w:div>
                        <w:div w:id="1821071333">
                          <w:marLeft w:val="0"/>
                          <w:marRight w:val="0"/>
                          <w:marTop w:val="0"/>
                          <w:marBottom w:val="0"/>
                          <w:divBdr>
                            <w:top w:val="none" w:sz="0" w:space="0" w:color="auto"/>
                            <w:left w:val="none" w:sz="0" w:space="0" w:color="auto"/>
                            <w:bottom w:val="none" w:sz="0" w:space="0" w:color="auto"/>
                            <w:right w:val="none" w:sz="0" w:space="0" w:color="auto"/>
                          </w:divBdr>
                        </w:div>
                        <w:div w:id="372003156">
                          <w:marLeft w:val="0"/>
                          <w:marRight w:val="0"/>
                          <w:marTop w:val="0"/>
                          <w:marBottom w:val="0"/>
                          <w:divBdr>
                            <w:top w:val="none" w:sz="0" w:space="0" w:color="auto"/>
                            <w:left w:val="none" w:sz="0" w:space="0" w:color="auto"/>
                            <w:bottom w:val="none" w:sz="0" w:space="0" w:color="auto"/>
                            <w:right w:val="none" w:sz="0" w:space="0" w:color="auto"/>
                          </w:divBdr>
                        </w:div>
                        <w:div w:id="773981585">
                          <w:marLeft w:val="0"/>
                          <w:marRight w:val="0"/>
                          <w:marTop w:val="0"/>
                          <w:marBottom w:val="0"/>
                          <w:divBdr>
                            <w:top w:val="none" w:sz="0" w:space="0" w:color="auto"/>
                            <w:left w:val="none" w:sz="0" w:space="0" w:color="auto"/>
                            <w:bottom w:val="none" w:sz="0" w:space="0" w:color="auto"/>
                            <w:right w:val="none" w:sz="0" w:space="0" w:color="auto"/>
                          </w:divBdr>
                        </w:div>
                        <w:div w:id="652562303">
                          <w:marLeft w:val="0"/>
                          <w:marRight w:val="0"/>
                          <w:marTop w:val="0"/>
                          <w:marBottom w:val="0"/>
                          <w:divBdr>
                            <w:top w:val="none" w:sz="0" w:space="0" w:color="auto"/>
                            <w:left w:val="none" w:sz="0" w:space="0" w:color="auto"/>
                            <w:bottom w:val="none" w:sz="0" w:space="0" w:color="auto"/>
                            <w:right w:val="none" w:sz="0" w:space="0" w:color="auto"/>
                          </w:divBdr>
                        </w:div>
                      </w:divsChild>
                    </w:div>
                    <w:div w:id="459685493">
                      <w:marLeft w:val="0"/>
                      <w:marRight w:val="0"/>
                      <w:marTop w:val="0"/>
                      <w:marBottom w:val="0"/>
                      <w:divBdr>
                        <w:top w:val="none" w:sz="0" w:space="0" w:color="auto"/>
                        <w:left w:val="none" w:sz="0" w:space="0" w:color="auto"/>
                        <w:bottom w:val="none" w:sz="0" w:space="0" w:color="auto"/>
                        <w:right w:val="none" w:sz="0" w:space="0" w:color="auto"/>
                      </w:divBdr>
                      <w:divsChild>
                        <w:div w:id="100803127">
                          <w:marLeft w:val="0"/>
                          <w:marRight w:val="0"/>
                          <w:marTop w:val="0"/>
                          <w:marBottom w:val="0"/>
                          <w:divBdr>
                            <w:top w:val="none" w:sz="0" w:space="0" w:color="auto"/>
                            <w:left w:val="none" w:sz="0" w:space="0" w:color="auto"/>
                            <w:bottom w:val="none" w:sz="0" w:space="0" w:color="auto"/>
                            <w:right w:val="none" w:sz="0" w:space="0" w:color="auto"/>
                          </w:divBdr>
                        </w:div>
                        <w:div w:id="100296535">
                          <w:marLeft w:val="0"/>
                          <w:marRight w:val="0"/>
                          <w:marTop w:val="0"/>
                          <w:marBottom w:val="0"/>
                          <w:divBdr>
                            <w:top w:val="none" w:sz="0" w:space="0" w:color="auto"/>
                            <w:left w:val="none" w:sz="0" w:space="0" w:color="auto"/>
                            <w:bottom w:val="none" w:sz="0" w:space="0" w:color="auto"/>
                            <w:right w:val="none" w:sz="0" w:space="0" w:color="auto"/>
                          </w:divBdr>
                          <w:divsChild>
                            <w:div w:id="72549426">
                              <w:marLeft w:val="0"/>
                              <w:marRight w:val="0"/>
                              <w:marTop w:val="150"/>
                              <w:marBottom w:val="150"/>
                              <w:divBdr>
                                <w:top w:val="none" w:sz="0" w:space="0" w:color="auto"/>
                                <w:left w:val="none" w:sz="0" w:space="0" w:color="auto"/>
                                <w:bottom w:val="none" w:sz="0" w:space="0" w:color="auto"/>
                                <w:right w:val="none" w:sz="0" w:space="0" w:color="auto"/>
                              </w:divBdr>
                              <w:divsChild>
                                <w:div w:id="10156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99637">
      <w:bodyDiv w:val="1"/>
      <w:marLeft w:val="0"/>
      <w:marRight w:val="0"/>
      <w:marTop w:val="0"/>
      <w:marBottom w:val="0"/>
      <w:divBdr>
        <w:top w:val="none" w:sz="0" w:space="0" w:color="auto"/>
        <w:left w:val="none" w:sz="0" w:space="0" w:color="auto"/>
        <w:bottom w:val="none" w:sz="0" w:space="0" w:color="auto"/>
        <w:right w:val="none" w:sz="0" w:space="0" w:color="auto"/>
      </w:divBdr>
    </w:div>
    <w:div w:id="1081869499">
      <w:bodyDiv w:val="1"/>
      <w:marLeft w:val="0"/>
      <w:marRight w:val="0"/>
      <w:marTop w:val="0"/>
      <w:marBottom w:val="0"/>
      <w:divBdr>
        <w:top w:val="none" w:sz="0" w:space="0" w:color="auto"/>
        <w:left w:val="none" w:sz="0" w:space="0" w:color="auto"/>
        <w:bottom w:val="none" w:sz="0" w:space="0" w:color="auto"/>
        <w:right w:val="none" w:sz="0" w:space="0" w:color="auto"/>
      </w:divBdr>
    </w:div>
    <w:div w:id="1085423701">
      <w:bodyDiv w:val="1"/>
      <w:marLeft w:val="0"/>
      <w:marRight w:val="0"/>
      <w:marTop w:val="0"/>
      <w:marBottom w:val="0"/>
      <w:divBdr>
        <w:top w:val="none" w:sz="0" w:space="0" w:color="auto"/>
        <w:left w:val="none" w:sz="0" w:space="0" w:color="auto"/>
        <w:bottom w:val="none" w:sz="0" w:space="0" w:color="auto"/>
        <w:right w:val="none" w:sz="0" w:space="0" w:color="auto"/>
      </w:divBdr>
    </w:div>
    <w:div w:id="1091856384">
      <w:bodyDiv w:val="1"/>
      <w:marLeft w:val="0"/>
      <w:marRight w:val="0"/>
      <w:marTop w:val="0"/>
      <w:marBottom w:val="0"/>
      <w:divBdr>
        <w:top w:val="none" w:sz="0" w:space="0" w:color="auto"/>
        <w:left w:val="none" w:sz="0" w:space="0" w:color="auto"/>
        <w:bottom w:val="none" w:sz="0" w:space="0" w:color="auto"/>
        <w:right w:val="none" w:sz="0" w:space="0" w:color="auto"/>
      </w:divBdr>
    </w:div>
    <w:div w:id="1092630401">
      <w:bodyDiv w:val="1"/>
      <w:marLeft w:val="0"/>
      <w:marRight w:val="0"/>
      <w:marTop w:val="0"/>
      <w:marBottom w:val="0"/>
      <w:divBdr>
        <w:top w:val="none" w:sz="0" w:space="0" w:color="auto"/>
        <w:left w:val="none" w:sz="0" w:space="0" w:color="auto"/>
        <w:bottom w:val="none" w:sz="0" w:space="0" w:color="auto"/>
        <w:right w:val="none" w:sz="0" w:space="0" w:color="auto"/>
      </w:divBdr>
    </w:div>
    <w:div w:id="1094131464">
      <w:bodyDiv w:val="1"/>
      <w:marLeft w:val="0"/>
      <w:marRight w:val="0"/>
      <w:marTop w:val="0"/>
      <w:marBottom w:val="0"/>
      <w:divBdr>
        <w:top w:val="none" w:sz="0" w:space="0" w:color="auto"/>
        <w:left w:val="none" w:sz="0" w:space="0" w:color="auto"/>
        <w:bottom w:val="none" w:sz="0" w:space="0" w:color="auto"/>
        <w:right w:val="none" w:sz="0" w:space="0" w:color="auto"/>
      </w:divBdr>
    </w:div>
    <w:div w:id="1101149053">
      <w:bodyDiv w:val="1"/>
      <w:marLeft w:val="0"/>
      <w:marRight w:val="0"/>
      <w:marTop w:val="0"/>
      <w:marBottom w:val="0"/>
      <w:divBdr>
        <w:top w:val="none" w:sz="0" w:space="0" w:color="auto"/>
        <w:left w:val="none" w:sz="0" w:space="0" w:color="auto"/>
        <w:bottom w:val="none" w:sz="0" w:space="0" w:color="auto"/>
        <w:right w:val="none" w:sz="0" w:space="0" w:color="auto"/>
      </w:divBdr>
    </w:div>
    <w:div w:id="1120105568">
      <w:bodyDiv w:val="1"/>
      <w:marLeft w:val="0"/>
      <w:marRight w:val="0"/>
      <w:marTop w:val="0"/>
      <w:marBottom w:val="0"/>
      <w:divBdr>
        <w:top w:val="none" w:sz="0" w:space="0" w:color="auto"/>
        <w:left w:val="none" w:sz="0" w:space="0" w:color="auto"/>
        <w:bottom w:val="none" w:sz="0" w:space="0" w:color="auto"/>
        <w:right w:val="none" w:sz="0" w:space="0" w:color="auto"/>
      </w:divBdr>
    </w:div>
    <w:div w:id="1127162424">
      <w:bodyDiv w:val="1"/>
      <w:marLeft w:val="0"/>
      <w:marRight w:val="0"/>
      <w:marTop w:val="0"/>
      <w:marBottom w:val="0"/>
      <w:divBdr>
        <w:top w:val="none" w:sz="0" w:space="0" w:color="auto"/>
        <w:left w:val="none" w:sz="0" w:space="0" w:color="auto"/>
        <w:bottom w:val="none" w:sz="0" w:space="0" w:color="auto"/>
        <w:right w:val="none" w:sz="0" w:space="0" w:color="auto"/>
      </w:divBdr>
    </w:div>
    <w:div w:id="1129470508">
      <w:bodyDiv w:val="1"/>
      <w:marLeft w:val="0"/>
      <w:marRight w:val="0"/>
      <w:marTop w:val="0"/>
      <w:marBottom w:val="0"/>
      <w:divBdr>
        <w:top w:val="none" w:sz="0" w:space="0" w:color="auto"/>
        <w:left w:val="none" w:sz="0" w:space="0" w:color="auto"/>
        <w:bottom w:val="none" w:sz="0" w:space="0" w:color="auto"/>
        <w:right w:val="none" w:sz="0" w:space="0" w:color="auto"/>
      </w:divBdr>
    </w:div>
    <w:div w:id="1139759361">
      <w:bodyDiv w:val="1"/>
      <w:marLeft w:val="0"/>
      <w:marRight w:val="0"/>
      <w:marTop w:val="0"/>
      <w:marBottom w:val="0"/>
      <w:divBdr>
        <w:top w:val="none" w:sz="0" w:space="0" w:color="auto"/>
        <w:left w:val="none" w:sz="0" w:space="0" w:color="auto"/>
        <w:bottom w:val="none" w:sz="0" w:space="0" w:color="auto"/>
        <w:right w:val="none" w:sz="0" w:space="0" w:color="auto"/>
      </w:divBdr>
    </w:div>
    <w:div w:id="1171217387">
      <w:bodyDiv w:val="1"/>
      <w:marLeft w:val="0"/>
      <w:marRight w:val="0"/>
      <w:marTop w:val="0"/>
      <w:marBottom w:val="0"/>
      <w:divBdr>
        <w:top w:val="none" w:sz="0" w:space="0" w:color="auto"/>
        <w:left w:val="none" w:sz="0" w:space="0" w:color="auto"/>
        <w:bottom w:val="none" w:sz="0" w:space="0" w:color="auto"/>
        <w:right w:val="none" w:sz="0" w:space="0" w:color="auto"/>
      </w:divBdr>
    </w:div>
    <w:div w:id="1196384279">
      <w:bodyDiv w:val="1"/>
      <w:marLeft w:val="0"/>
      <w:marRight w:val="0"/>
      <w:marTop w:val="0"/>
      <w:marBottom w:val="0"/>
      <w:divBdr>
        <w:top w:val="none" w:sz="0" w:space="0" w:color="auto"/>
        <w:left w:val="none" w:sz="0" w:space="0" w:color="auto"/>
        <w:bottom w:val="none" w:sz="0" w:space="0" w:color="auto"/>
        <w:right w:val="none" w:sz="0" w:space="0" w:color="auto"/>
      </w:divBdr>
    </w:div>
    <w:div w:id="1199972341">
      <w:bodyDiv w:val="1"/>
      <w:marLeft w:val="0"/>
      <w:marRight w:val="0"/>
      <w:marTop w:val="0"/>
      <w:marBottom w:val="0"/>
      <w:divBdr>
        <w:top w:val="none" w:sz="0" w:space="0" w:color="auto"/>
        <w:left w:val="none" w:sz="0" w:space="0" w:color="auto"/>
        <w:bottom w:val="none" w:sz="0" w:space="0" w:color="auto"/>
        <w:right w:val="none" w:sz="0" w:space="0" w:color="auto"/>
      </w:divBdr>
    </w:div>
    <w:div w:id="1205631065">
      <w:bodyDiv w:val="1"/>
      <w:marLeft w:val="0"/>
      <w:marRight w:val="0"/>
      <w:marTop w:val="0"/>
      <w:marBottom w:val="0"/>
      <w:divBdr>
        <w:top w:val="none" w:sz="0" w:space="0" w:color="auto"/>
        <w:left w:val="none" w:sz="0" w:space="0" w:color="auto"/>
        <w:bottom w:val="none" w:sz="0" w:space="0" w:color="auto"/>
        <w:right w:val="none" w:sz="0" w:space="0" w:color="auto"/>
      </w:divBdr>
    </w:div>
    <w:div w:id="1208562619">
      <w:bodyDiv w:val="1"/>
      <w:marLeft w:val="0"/>
      <w:marRight w:val="0"/>
      <w:marTop w:val="0"/>
      <w:marBottom w:val="0"/>
      <w:divBdr>
        <w:top w:val="none" w:sz="0" w:space="0" w:color="auto"/>
        <w:left w:val="none" w:sz="0" w:space="0" w:color="auto"/>
        <w:bottom w:val="none" w:sz="0" w:space="0" w:color="auto"/>
        <w:right w:val="none" w:sz="0" w:space="0" w:color="auto"/>
      </w:divBdr>
    </w:div>
    <w:div w:id="1208838715">
      <w:bodyDiv w:val="1"/>
      <w:marLeft w:val="0"/>
      <w:marRight w:val="0"/>
      <w:marTop w:val="0"/>
      <w:marBottom w:val="0"/>
      <w:divBdr>
        <w:top w:val="none" w:sz="0" w:space="0" w:color="auto"/>
        <w:left w:val="none" w:sz="0" w:space="0" w:color="auto"/>
        <w:bottom w:val="none" w:sz="0" w:space="0" w:color="auto"/>
        <w:right w:val="none" w:sz="0" w:space="0" w:color="auto"/>
      </w:divBdr>
    </w:div>
    <w:div w:id="1209300323">
      <w:bodyDiv w:val="1"/>
      <w:marLeft w:val="0"/>
      <w:marRight w:val="0"/>
      <w:marTop w:val="0"/>
      <w:marBottom w:val="0"/>
      <w:divBdr>
        <w:top w:val="none" w:sz="0" w:space="0" w:color="auto"/>
        <w:left w:val="none" w:sz="0" w:space="0" w:color="auto"/>
        <w:bottom w:val="none" w:sz="0" w:space="0" w:color="auto"/>
        <w:right w:val="none" w:sz="0" w:space="0" w:color="auto"/>
      </w:divBdr>
    </w:div>
    <w:div w:id="1220628170">
      <w:bodyDiv w:val="1"/>
      <w:marLeft w:val="0"/>
      <w:marRight w:val="0"/>
      <w:marTop w:val="0"/>
      <w:marBottom w:val="0"/>
      <w:divBdr>
        <w:top w:val="none" w:sz="0" w:space="0" w:color="auto"/>
        <w:left w:val="none" w:sz="0" w:space="0" w:color="auto"/>
        <w:bottom w:val="none" w:sz="0" w:space="0" w:color="auto"/>
        <w:right w:val="none" w:sz="0" w:space="0" w:color="auto"/>
      </w:divBdr>
    </w:div>
    <w:div w:id="1231622224">
      <w:bodyDiv w:val="1"/>
      <w:marLeft w:val="0"/>
      <w:marRight w:val="0"/>
      <w:marTop w:val="0"/>
      <w:marBottom w:val="0"/>
      <w:divBdr>
        <w:top w:val="none" w:sz="0" w:space="0" w:color="auto"/>
        <w:left w:val="none" w:sz="0" w:space="0" w:color="auto"/>
        <w:bottom w:val="none" w:sz="0" w:space="0" w:color="auto"/>
        <w:right w:val="none" w:sz="0" w:space="0" w:color="auto"/>
      </w:divBdr>
    </w:div>
    <w:div w:id="1235362105">
      <w:bodyDiv w:val="1"/>
      <w:marLeft w:val="0"/>
      <w:marRight w:val="0"/>
      <w:marTop w:val="0"/>
      <w:marBottom w:val="0"/>
      <w:divBdr>
        <w:top w:val="none" w:sz="0" w:space="0" w:color="auto"/>
        <w:left w:val="none" w:sz="0" w:space="0" w:color="auto"/>
        <w:bottom w:val="none" w:sz="0" w:space="0" w:color="auto"/>
        <w:right w:val="none" w:sz="0" w:space="0" w:color="auto"/>
      </w:divBdr>
    </w:div>
    <w:div w:id="1242374335">
      <w:bodyDiv w:val="1"/>
      <w:marLeft w:val="0"/>
      <w:marRight w:val="0"/>
      <w:marTop w:val="0"/>
      <w:marBottom w:val="0"/>
      <w:divBdr>
        <w:top w:val="none" w:sz="0" w:space="0" w:color="auto"/>
        <w:left w:val="none" w:sz="0" w:space="0" w:color="auto"/>
        <w:bottom w:val="none" w:sz="0" w:space="0" w:color="auto"/>
        <w:right w:val="none" w:sz="0" w:space="0" w:color="auto"/>
      </w:divBdr>
    </w:div>
    <w:div w:id="1256405863">
      <w:bodyDiv w:val="1"/>
      <w:marLeft w:val="0"/>
      <w:marRight w:val="0"/>
      <w:marTop w:val="0"/>
      <w:marBottom w:val="0"/>
      <w:divBdr>
        <w:top w:val="none" w:sz="0" w:space="0" w:color="auto"/>
        <w:left w:val="none" w:sz="0" w:space="0" w:color="auto"/>
        <w:bottom w:val="none" w:sz="0" w:space="0" w:color="auto"/>
        <w:right w:val="none" w:sz="0" w:space="0" w:color="auto"/>
      </w:divBdr>
    </w:div>
    <w:div w:id="1261525770">
      <w:bodyDiv w:val="1"/>
      <w:marLeft w:val="0"/>
      <w:marRight w:val="0"/>
      <w:marTop w:val="0"/>
      <w:marBottom w:val="0"/>
      <w:divBdr>
        <w:top w:val="none" w:sz="0" w:space="0" w:color="auto"/>
        <w:left w:val="none" w:sz="0" w:space="0" w:color="auto"/>
        <w:bottom w:val="none" w:sz="0" w:space="0" w:color="auto"/>
        <w:right w:val="none" w:sz="0" w:space="0" w:color="auto"/>
      </w:divBdr>
    </w:div>
    <w:div w:id="1264416041">
      <w:bodyDiv w:val="1"/>
      <w:marLeft w:val="0"/>
      <w:marRight w:val="0"/>
      <w:marTop w:val="0"/>
      <w:marBottom w:val="0"/>
      <w:divBdr>
        <w:top w:val="none" w:sz="0" w:space="0" w:color="auto"/>
        <w:left w:val="none" w:sz="0" w:space="0" w:color="auto"/>
        <w:bottom w:val="none" w:sz="0" w:space="0" w:color="auto"/>
        <w:right w:val="none" w:sz="0" w:space="0" w:color="auto"/>
      </w:divBdr>
    </w:div>
    <w:div w:id="1280796914">
      <w:bodyDiv w:val="1"/>
      <w:marLeft w:val="0"/>
      <w:marRight w:val="0"/>
      <w:marTop w:val="0"/>
      <w:marBottom w:val="0"/>
      <w:divBdr>
        <w:top w:val="none" w:sz="0" w:space="0" w:color="auto"/>
        <w:left w:val="none" w:sz="0" w:space="0" w:color="auto"/>
        <w:bottom w:val="none" w:sz="0" w:space="0" w:color="auto"/>
        <w:right w:val="none" w:sz="0" w:space="0" w:color="auto"/>
      </w:divBdr>
    </w:div>
    <w:div w:id="1284072267">
      <w:bodyDiv w:val="1"/>
      <w:marLeft w:val="0"/>
      <w:marRight w:val="0"/>
      <w:marTop w:val="0"/>
      <w:marBottom w:val="0"/>
      <w:divBdr>
        <w:top w:val="none" w:sz="0" w:space="0" w:color="auto"/>
        <w:left w:val="none" w:sz="0" w:space="0" w:color="auto"/>
        <w:bottom w:val="none" w:sz="0" w:space="0" w:color="auto"/>
        <w:right w:val="none" w:sz="0" w:space="0" w:color="auto"/>
      </w:divBdr>
      <w:divsChild>
        <w:div w:id="1492989216">
          <w:marLeft w:val="-225"/>
          <w:marRight w:val="-225"/>
          <w:marTop w:val="0"/>
          <w:marBottom w:val="450"/>
          <w:divBdr>
            <w:top w:val="none" w:sz="0" w:space="0" w:color="auto"/>
            <w:left w:val="none" w:sz="0" w:space="0" w:color="auto"/>
            <w:bottom w:val="none" w:sz="0" w:space="0" w:color="auto"/>
            <w:right w:val="none" w:sz="0" w:space="0" w:color="auto"/>
          </w:divBdr>
          <w:divsChild>
            <w:div w:id="1741901031">
              <w:marLeft w:val="0"/>
              <w:marRight w:val="0"/>
              <w:marTop w:val="0"/>
              <w:marBottom w:val="0"/>
              <w:divBdr>
                <w:top w:val="none" w:sz="0" w:space="0" w:color="auto"/>
                <w:left w:val="none" w:sz="0" w:space="0" w:color="auto"/>
                <w:bottom w:val="none" w:sz="0" w:space="0" w:color="auto"/>
                <w:right w:val="none" w:sz="0" w:space="0" w:color="auto"/>
              </w:divBdr>
              <w:divsChild>
                <w:div w:id="11218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2312">
          <w:marLeft w:val="-225"/>
          <w:marRight w:val="-225"/>
          <w:marTop w:val="0"/>
          <w:marBottom w:val="0"/>
          <w:divBdr>
            <w:top w:val="none" w:sz="0" w:space="0" w:color="auto"/>
            <w:left w:val="none" w:sz="0" w:space="0" w:color="auto"/>
            <w:bottom w:val="none" w:sz="0" w:space="0" w:color="auto"/>
            <w:right w:val="none" w:sz="0" w:space="0" w:color="auto"/>
          </w:divBdr>
          <w:divsChild>
            <w:div w:id="1491674134">
              <w:marLeft w:val="0"/>
              <w:marRight w:val="0"/>
              <w:marTop w:val="0"/>
              <w:marBottom w:val="0"/>
              <w:divBdr>
                <w:top w:val="none" w:sz="0" w:space="0" w:color="auto"/>
                <w:left w:val="none" w:sz="0" w:space="0" w:color="auto"/>
                <w:bottom w:val="none" w:sz="0" w:space="0" w:color="auto"/>
                <w:right w:val="none" w:sz="0" w:space="0" w:color="auto"/>
              </w:divBdr>
              <w:divsChild>
                <w:div w:id="6089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2293">
          <w:marLeft w:val="-225"/>
          <w:marRight w:val="-225"/>
          <w:marTop w:val="0"/>
          <w:marBottom w:val="1050"/>
          <w:divBdr>
            <w:top w:val="none" w:sz="0" w:space="0" w:color="auto"/>
            <w:left w:val="none" w:sz="0" w:space="0" w:color="auto"/>
            <w:bottom w:val="none" w:sz="0" w:space="0" w:color="auto"/>
            <w:right w:val="none" w:sz="0" w:space="0" w:color="auto"/>
          </w:divBdr>
          <w:divsChild>
            <w:div w:id="383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1541">
      <w:bodyDiv w:val="1"/>
      <w:marLeft w:val="0"/>
      <w:marRight w:val="0"/>
      <w:marTop w:val="0"/>
      <w:marBottom w:val="0"/>
      <w:divBdr>
        <w:top w:val="none" w:sz="0" w:space="0" w:color="auto"/>
        <w:left w:val="none" w:sz="0" w:space="0" w:color="auto"/>
        <w:bottom w:val="none" w:sz="0" w:space="0" w:color="auto"/>
        <w:right w:val="none" w:sz="0" w:space="0" w:color="auto"/>
      </w:divBdr>
    </w:div>
    <w:div w:id="1290622453">
      <w:bodyDiv w:val="1"/>
      <w:marLeft w:val="0"/>
      <w:marRight w:val="0"/>
      <w:marTop w:val="0"/>
      <w:marBottom w:val="0"/>
      <w:divBdr>
        <w:top w:val="none" w:sz="0" w:space="0" w:color="auto"/>
        <w:left w:val="none" w:sz="0" w:space="0" w:color="auto"/>
        <w:bottom w:val="none" w:sz="0" w:space="0" w:color="auto"/>
        <w:right w:val="none" w:sz="0" w:space="0" w:color="auto"/>
      </w:divBdr>
      <w:divsChild>
        <w:div w:id="572202029">
          <w:marLeft w:val="0"/>
          <w:marRight w:val="0"/>
          <w:marTop w:val="0"/>
          <w:marBottom w:val="0"/>
          <w:divBdr>
            <w:top w:val="none" w:sz="0" w:space="0" w:color="auto"/>
            <w:left w:val="none" w:sz="0" w:space="0" w:color="auto"/>
            <w:bottom w:val="none" w:sz="0" w:space="0" w:color="auto"/>
            <w:right w:val="none" w:sz="0" w:space="0" w:color="auto"/>
          </w:divBdr>
          <w:divsChild>
            <w:div w:id="1309436723">
              <w:marLeft w:val="0"/>
              <w:marRight w:val="0"/>
              <w:marTop w:val="0"/>
              <w:marBottom w:val="0"/>
              <w:divBdr>
                <w:top w:val="none" w:sz="0" w:space="0" w:color="auto"/>
                <w:left w:val="none" w:sz="0" w:space="0" w:color="auto"/>
                <w:bottom w:val="none" w:sz="0" w:space="0" w:color="auto"/>
                <w:right w:val="none" w:sz="0" w:space="0" w:color="auto"/>
              </w:divBdr>
            </w:div>
          </w:divsChild>
        </w:div>
        <w:div w:id="71973450">
          <w:marLeft w:val="0"/>
          <w:marRight w:val="0"/>
          <w:marTop w:val="0"/>
          <w:marBottom w:val="0"/>
          <w:divBdr>
            <w:top w:val="none" w:sz="0" w:space="0" w:color="auto"/>
            <w:left w:val="none" w:sz="0" w:space="0" w:color="auto"/>
            <w:bottom w:val="none" w:sz="0" w:space="0" w:color="auto"/>
            <w:right w:val="none" w:sz="0" w:space="0" w:color="auto"/>
          </w:divBdr>
          <w:divsChild>
            <w:div w:id="1794245676">
              <w:marLeft w:val="0"/>
              <w:marRight w:val="0"/>
              <w:marTop w:val="0"/>
              <w:marBottom w:val="0"/>
              <w:divBdr>
                <w:top w:val="none" w:sz="0" w:space="0" w:color="auto"/>
                <w:left w:val="none" w:sz="0" w:space="0" w:color="auto"/>
                <w:bottom w:val="none" w:sz="0" w:space="0" w:color="auto"/>
                <w:right w:val="none" w:sz="0" w:space="0" w:color="auto"/>
              </w:divBdr>
            </w:div>
          </w:divsChild>
        </w:div>
        <w:div w:id="1359551090">
          <w:marLeft w:val="0"/>
          <w:marRight w:val="0"/>
          <w:marTop w:val="0"/>
          <w:marBottom w:val="0"/>
          <w:divBdr>
            <w:top w:val="none" w:sz="0" w:space="0" w:color="auto"/>
            <w:left w:val="none" w:sz="0" w:space="0" w:color="auto"/>
            <w:bottom w:val="none" w:sz="0" w:space="0" w:color="auto"/>
            <w:right w:val="none" w:sz="0" w:space="0" w:color="auto"/>
          </w:divBdr>
          <w:divsChild>
            <w:div w:id="930817726">
              <w:marLeft w:val="0"/>
              <w:marRight w:val="0"/>
              <w:marTop w:val="0"/>
              <w:marBottom w:val="0"/>
              <w:divBdr>
                <w:top w:val="none" w:sz="0" w:space="0" w:color="auto"/>
                <w:left w:val="none" w:sz="0" w:space="0" w:color="auto"/>
                <w:bottom w:val="none" w:sz="0" w:space="0" w:color="auto"/>
                <w:right w:val="none" w:sz="0" w:space="0" w:color="auto"/>
              </w:divBdr>
            </w:div>
          </w:divsChild>
        </w:div>
        <w:div w:id="1667708595">
          <w:marLeft w:val="0"/>
          <w:marRight w:val="0"/>
          <w:marTop w:val="0"/>
          <w:marBottom w:val="0"/>
          <w:divBdr>
            <w:top w:val="none" w:sz="0" w:space="0" w:color="auto"/>
            <w:left w:val="none" w:sz="0" w:space="0" w:color="auto"/>
            <w:bottom w:val="none" w:sz="0" w:space="0" w:color="auto"/>
            <w:right w:val="none" w:sz="0" w:space="0" w:color="auto"/>
          </w:divBdr>
          <w:divsChild>
            <w:div w:id="310718496">
              <w:marLeft w:val="0"/>
              <w:marRight w:val="0"/>
              <w:marTop w:val="0"/>
              <w:marBottom w:val="0"/>
              <w:divBdr>
                <w:top w:val="none" w:sz="0" w:space="0" w:color="auto"/>
                <w:left w:val="none" w:sz="0" w:space="0" w:color="auto"/>
                <w:bottom w:val="none" w:sz="0" w:space="0" w:color="auto"/>
                <w:right w:val="none" w:sz="0" w:space="0" w:color="auto"/>
              </w:divBdr>
            </w:div>
          </w:divsChild>
        </w:div>
        <w:div w:id="81799339">
          <w:marLeft w:val="0"/>
          <w:marRight w:val="0"/>
          <w:marTop w:val="0"/>
          <w:marBottom w:val="0"/>
          <w:divBdr>
            <w:top w:val="none" w:sz="0" w:space="0" w:color="auto"/>
            <w:left w:val="none" w:sz="0" w:space="0" w:color="auto"/>
            <w:bottom w:val="none" w:sz="0" w:space="0" w:color="auto"/>
            <w:right w:val="none" w:sz="0" w:space="0" w:color="auto"/>
          </w:divBdr>
          <w:divsChild>
            <w:div w:id="3153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320">
      <w:bodyDiv w:val="1"/>
      <w:marLeft w:val="0"/>
      <w:marRight w:val="0"/>
      <w:marTop w:val="0"/>
      <w:marBottom w:val="0"/>
      <w:divBdr>
        <w:top w:val="none" w:sz="0" w:space="0" w:color="auto"/>
        <w:left w:val="none" w:sz="0" w:space="0" w:color="auto"/>
        <w:bottom w:val="none" w:sz="0" w:space="0" w:color="auto"/>
        <w:right w:val="none" w:sz="0" w:space="0" w:color="auto"/>
      </w:divBdr>
    </w:div>
    <w:div w:id="1310019249">
      <w:bodyDiv w:val="1"/>
      <w:marLeft w:val="0"/>
      <w:marRight w:val="0"/>
      <w:marTop w:val="0"/>
      <w:marBottom w:val="0"/>
      <w:divBdr>
        <w:top w:val="none" w:sz="0" w:space="0" w:color="auto"/>
        <w:left w:val="none" w:sz="0" w:space="0" w:color="auto"/>
        <w:bottom w:val="none" w:sz="0" w:space="0" w:color="auto"/>
        <w:right w:val="none" w:sz="0" w:space="0" w:color="auto"/>
      </w:divBdr>
    </w:div>
    <w:div w:id="1326279996">
      <w:bodyDiv w:val="1"/>
      <w:marLeft w:val="0"/>
      <w:marRight w:val="0"/>
      <w:marTop w:val="0"/>
      <w:marBottom w:val="0"/>
      <w:divBdr>
        <w:top w:val="none" w:sz="0" w:space="0" w:color="auto"/>
        <w:left w:val="none" w:sz="0" w:space="0" w:color="auto"/>
        <w:bottom w:val="none" w:sz="0" w:space="0" w:color="auto"/>
        <w:right w:val="none" w:sz="0" w:space="0" w:color="auto"/>
      </w:divBdr>
    </w:div>
    <w:div w:id="1336878702">
      <w:bodyDiv w:val="1"/>
      <w:marLeft w:val="0"/>
      <w:marRight w:val="0"/>
      <w:marTop w:val="0"/>
      <w:marBottom w:val="0"/>
      <w:divBdr>
        <w:top w:val="none" w:sz="0" w:space="0" w:color="auto"/>
        <w:left w:val="none" w:sz="0" w:space="0" w:color="auto"/>
        <w:bottom w:val="none" w:sz="0" w:space="0" w:color="auto"/>
        <w:right w:val="none" w:sz="0" w:space="0" w:color="auto"/>
      </w:divBdr>
    </w:div>
    <w:div w:id="1343512023">
      <w:bodyDiv w:val="1"/>
      <w:marLeft w:val="0"/>
      <w:marRight w:val="0"/>
      <w:marTop w:val="0"/>
      <w:marBottom w:val="0"/>
      <w:divBdr>
        <w:top w:val="none" w:sz="0" w:space="0" w:color="auto"/>
        <w:left w:val="none" w:sz="0" w:space="0" w:color="auto"/>
        <w:bottom w:val="none" w:sz="0" w:space="0" w:color="auto"/>
        <w:right w:val="none" w:sz="0" w:space="0" w:color="auto"/>
      </w:divBdr>
    </w:div>
    <w:div w:id="1345671698">
      <w:bodyDiv w:val="1"/>
      <w:marLeft w:val="0"/>
      <w:marRight w:val="0"/>
      <w:marTop w:val="0"/>
      <w:marBottom w:val="0"/>
      <w:divBdr>
        <w:top w:val="none" w:sz="0" w:space="0" w:color="auto"/>
        <w:left w:val="none" w:sz="0" w:space="0" w:color="auto"/>
        <w:bottom w:val="none" w:sz="0" w:space="0" w:color="auto"/>
        <w:right w:val="none" w:sz="0" w:space="0" w:color="auto"/>
      </w:divBdr>
    </w:div>
    <w:div w:id="1351570979">
      <w:bodyDiv w:val="1"/>
      <w:marLeft w:val="0"/>
      <w:marRight w:val="0"/>
      <w:marTop w:val="0"/>
      <w:marBottom w:val="0"/>
      <w:divBdr>
        <w:top w:val="none" w:sz="0" w:space="0" w:color="auto"/>
        <w:left w:val="none" w:sz="0" w:space="0" w:color="auto"/>
        <w:bottom w:val="none" w:sz="0" w:space="0" w:color="auto"/>
        <w:right w:val="none" w:sz="0" w:space="0" w:color="auto"/>
      </w:divBdr>
    </w:div>
    <w:div w:id="1370304275">
      <w:bodyDiv w:val="1"/>
      <w:marLeft w:val="0"/>
      <w:marRight w:val="0"/>
      <w:marTop w:val="0"/>
      <w:marBottom w:val="0"/>
      <w:divBdr>
        <w:top w:val="none" w:sz="0" w:space="0" w:color="auto"/>
        <w:left w:val="none" w:sz="0" w:space="0" w:color="auto"/>
        <w:bottom w:val="none" w:sz="0" w:space="0" w:color="auto"/>
        <w:right w:val="none" w:sz="0" w:space="0" w:color="auto"/>
      </w:divBdr>
    </w:div>
    <w:div w:id="1391809888">
      <w:bodyDiv w:val="1"/>
      <w:marLeft w:val="0"/>
      <w:marRight w:val="0"/>
      <w:marTop w:val="0"/>
      <w:marBottom w:val="0"/>
      <w:divBdr>
        <w:top w:val="none" w:sz="0" w:space="0" w:color="auto"/>
        <w:left w:val="none" w:sz="0" w:space="0" w:color="auto"/>
        <w:bottom w:val="none" w:sz="0" w:space="0" w:color="auto"/>
        <w:right w:val="none" w:sz="0" w:space="0" w:color="auto"/>
      </w:divBdr>
    </w:div>
    <w:div w:id="1399136166">
      <w:bodyDiv w:val="1"/>
      <w:marLeft w:val="0"/>
      <w:marRight w:val="0"/>
      <w:marTop w:val="0"/>
      <w:marBottom w:val="0"/>
      <w:divBdr>
        <w:top w:val="none" w:sz="0" w:space="0" w:color="auto"/>
        <w:left w:val="none" w:sz="0" w:space="0" w:color="auto"/>
        <w:bottom w:val="none" w:sz="0" w:space="0" w:color="auto"/>
        <w:right w:val="none" w:sz="0" w:space="0" w:color="auto"/>
      </w:divBdr>
    </w:div>
    <w:div w:id="1403332933">
      <w:bodyDiv w:val="1"/>
      <w:marLeft w:val="0"/>
      <w:marRight w:val="0"/>
      <w:marTop w:val="0"/>
      <w:marBottom w:val="0"/>
      <w:divBdr>
        <w:top w:val="none" w:sz="0" w:space="0" w:color="auto"/>
        <w:left w:val="none" w:sz="0" w:space="0" w:color="auto"/>
        <w:bottom w:val="none" w:sz="0" w:space="0" w:color="auto"/>
        <w:right w:val="none" w:sz="0" w:space="0" w:color="auto"/>
      </w:divBdr>
    </w:div>
    <w:div w:id="1412237556">
      <w:bodyDiv w:val="1"/>
      <w:marLeft w:val="0"/>
      <w:marRight w:val="0"/>
      <w:marTop w:val="0"/>
      <w:marBottom w:val="0"/>
      <w:divBdr>
        <w:top w:val="none" w:sz="0" w:space="0" w:color="auto"/>
        <w:left w:val="none" w:sz="0" w:space="0" w:color="auto"/>
        <w:bottom w:val="none" w:sz="0" w:space="0" w:color="auto"/>
        <w:right w:val="none" w:sz="0" w:space="0" w:color="auto"/>
      </w:divBdr>
    </w:div>
    <w:div w:id="1413308814">
      <w:bodyDiv w:val="1"/>
      <w:marLeft w:val="0"/>
      <w:marRight w:val="0"/>
      <w:marTop w:val="0"/>
      <w:marBottom w:val="0"/>
      <w:divBdr>
        <w:top w:val="none" w:sz="0" w:space="0" w:color="auto"/>
        <w:left w:val="none" w:sz="0" w:space="0" w:color="auto"/>
        <w:bottom w:val="none" w:sz="0" w:space="0" w:color="auto"/>
        <w:right w:val="none" w:sz="0" w:space="0" w:color="auto"/>
      </w:divBdr>
    </w:div>
    <w:div w:id="1417943625">
      <w:bodyDiv w:val="1"/>
      <w:marLeft w:val="0"/>
      <w:marRight w:val="0"/>
      <w:marTop w:val="0"/>
      <w:marBottom w:val="0"/>
      <w:divBdr>
        <w:top w:val="none" w:sz="0" w:space="0" w:color="auto"/>
        <w:left w:val="none" w:sz="0" w:space="0" w:color="auto"/>
        <w:bottom w:val="none" w:sz="0" w:space="0" w:color="auto"/>
        <w:right w:val="none" w:sz="0" w:space="0" w:color="auto"/>
      </w:divBdr>
    </w:div>
    <w:div w:id="1424958418">
      <w:bodyDiv w:val="1"/>
      <w:marLeft w:val="0"/>
      <w:marRight w:val="0"/>
      <w:marTop w:val="0"/>
      <w:marBottom w:val="0"/>
      <w:divBdr>
        <w:top w:val="none" w:sz="0" w:space="0" w:color="auto"/>
        <w:left w:val="none" w:sz="0" w:space="0" w:color="auto"/>
        <w:bottom w:val="none" w:sz="0" w:space="0" w:color="auto"/>
        <w:right w:val="none" w:sz="0" w:space="0" w:color="auto"/>
      </w:divBdr>
    </w:div>
    <w:div w:id="1427851139">
      <w:bodyDiv w:val="1"/>
      <w:marLeft w:val="0"/>
      <w:marRight w:val="0"/>
      <w:marTop w:val="0"/>
      <w:marBottom w:val="0"/>
      <w:divBdr>
        <w:top w:val="none" w:sz="0" w:space="0" w:color="auto"/>
        <w:left w:val="none" w:sz="0" w:space="0" w:color="auto"/>
        <w:bottom w:val="none" w:sz="0" w:space="0" w:color="auto"/>
        <w:right w:val="none" w:sz="0" w:space="0" w:color="auto"/>
      </w:divBdr>
    </w:div>
    <w:div w:id="1435903590">
      <w:bodyDiv w:val="1"/>
      <w:marLeft w:val="0"/>
      <w:marRight w:val="0"/>
      <w:marTop w:val="0"/>
      <w:marBottom w:val="0"/>
      <w:divBdr>
        <w:top w:val="none" w:sz="0" w:space="0" w:color="auto"/>
        <w:left w:val="none" w:sz="0" w:space="0" w:color="auto"/>
        <w:bottom w:val="none" w:sz="0" w:space="0" w:color="auto"/>
        <w:right w:val="none" w:sz="0" w:space="0" w:color="auto"/>
      </w:divBdr>
    </w:div>
    <w:div w:id="1436169217">
      <w:bodyDiv w:val="1"/>
      <w:marLeft w:val="0"/>
      <w:marRight w:val="0"/>
      <w:marTop w:val="0"/>
      <w:marBottom w:val="0"/>
      <w:divBdr>
        <w:top w:val="none" w:sz="0" w:space="0" w:color="auto"/>
        <w:left w:val="none" w:sz="0" w:space="0" w:color="auto"/>
        <w:bottom w:val="none" w:sz="0" w:space="0" w:color="auto"/>
        <w:right w:val="none" w:sz="0" w:space="0" w:color="auto"/>
      </w:divBdr>
    </w:div>
    <w:div w:id="1446774955">
      <w:bodyDiv w:val="1"/>
      <w:marLeft w:val="0"/>
      <w:marRight w:val="0"/>
      <w:marTop w:val="0"/>
      <w:marBottom w:val="0"/>
      <w:divBdr>
        <w:top w:val="none" w:sz="0" w:space="0" w:color="auto"/>
        <w:left w:val="none" w:sz="0" w:space="0" w:color="auto"/>
        <w:bottom w:val="none" w:sz="0" w:space="0" w:color="auto"/>
        <w:right w:val="none" w:sz="0" w:space="0" w:color="auto"/>
      </w:divBdr>
    </w:div>
    <w:div w:id="1455489921">
      <w:bodyDiv w:val="1"/>
      <w:marLeft w:val="0"/>
      <w:marRight w:val="0"/>
      <w:marTop w:val="0"/>
      <w:marBottom w:val="0"/>
      <w:divBdr>
        <w:top w:val="none" w:sz="0" w:space="0" w:color="auto"/>
        <w:left w:val="none" w:sz="0" w:space="0" w:color="auto"/>
        <w:bottom w:val="none" w:sz="0" w:space="0" w:color="auto"/>
        <w:right w:val="none" w:sz="0" w:space="0" w:color="auto"/>
      </w:divBdr>
    </w:div>
    <w:div w:id="1456561232">
      <w:bodyDiv w:val="1"/>
      <w:marLeft w:val="0"/>
      <w:marRight w:val="0"/>
      <w:marTop w:val="0"/>
      <w:marBottom w:val="0"/>
      <w:divBdr>
        <w:top w:val="none" w:sz="0" w:space="0" w:color="auto"/>
        <w:left w:val="none" w:sz="0" w:space="0" w:color="auto"/>
        <w:bottom w:val="none" w:sz="0" w:space="0" w:color="auto"/>
        <w:right w:val="none" w:sz="0" w:space="0" w:color="auto"/>
      </w:divBdr>
    </w:div>
    <w:div w:id="1459105240">
      <w:bodyDiv w:val="1"/>
      <w:marLeft w:val="0"/>
      <w:marRight w:val="0"/>
      <w:marTop w:val="0"/>
      <w:marBottom w:val="0"/>
      <w:divBdr>
        <w:top w:val="none" w:sz="0" w:space="0" w:color="auto"/>
        <w:left w:val="none" w:sz="0" w:space="0" w:color="auto"/>
        <w:bottom w:val="none" w:sz="0" w:space="0" w:color="auto"/>
        <w:right w:val="none" w:sz="0" w:space="0" w:color="auto"/>
      </w:divBdr>
    </w:div>
    <w:div w:id="1488209592">
      <w:bodyDiv w:val="1"/>
      <w:marLeft w:val="0"/>
      <w:marRight w:val="0"/>
      <w:marTop w:val="0"/>
      <w:marBottom w:val="0"/>
      <w:divBdr>
        <w:top w:val="none" w:sz="0" w:space="0" w:color="auto"/>
        <w:left w:val="none" w:sz="0" w:space="0" w:color="auto"/>
        <w:bottom w:val="none" w:sz="0" w:space="0" w:color="auto"/>
        <w:right w:val="none" w:sz="0" w:space="0" w:color="auto"/>
      </w:divBdr>
    </w:div>
    <w:div w:id="1495103524">
      <w:bodyDiv w:val="1"/>
      <w:marLeft w:val="0"/>
      <w:marRight w:val="0"/>
      <w:marTop w:val="0"/>
      <w:marBottom w:val="0"/>
      <w:divBdr>
        <w:top w:val="none" w:sz="0" w:space="0" w:color="auto"/>
        <w:left w:val="none" w:sz="0" w:space="0" w:color="auto"/>
        <w:bottom w:val="none" w:sz="0" w:space="0" w:color="auto"/>
        <w:right w:val="none" w:sz="0" w:space="0" w:color="auto"/>
      </w:divBdr>
    </w:div>
    <w:div w:id="1498882569">
      <w:bodyDiv w:val="1"/>
      <w:marLeft w:val="0"/>
      <w:marRight w:val="0"/>
      <w:marTop w:val="0"/>
      <w:marBottom w:val="0"/>
      <w:divBdr>
        <w:top w:val="none" w:sz="0" w:space="0" w:color="auto"/>
        <w:left w:val="none" w:sz="0" w:space="0" w:color="auto"/>
        <w:bottom w:val="none" w:sz="0" w:space="0" w:color="auto"/>
        <w:right w:val="none" w:sz="0" w:space="0" w:color="auto"/>
      </w:divBdr>
    </w:div>
    <w:div w:id="1544516304">
      <w:bodyDiv w:val="1"/>
      <w:marLeft w:val="0"/>
      <w:marRight w:val="0"/>
      <w:marTop w:val="0"/>
      <w:marBottom w:val="0"/>
      <w:divBdr>
        <w:top w:val="none" w:sz="0" w:space="0" w:color="auto"/>
        <w:left w:val="none" w:sz="0" w:space="0" w:color="auto"/>
        <w:bottom w:val="none" w:sz="0" w:space="0" w:color="auto"/>
        <w:right w:val="none" w:sz="0" w:space="0" w:color="auto"/>
      </w:divBdr>
    </w:div>
    <w:div w:id="1583756754">
      <w:bodyDiv w:val="1"/>
      <w:marLeft w:val="0"/>
      <w:marRight w:val="0"/>
      <w:marTop w:val="0"/>
      <w:marBottom w:val="0"/>
      <w:divBdr>
        <w:top w:val="none" w:sz="0" w:space="0" w:color="auto"/>
        <w:left w:val="none" w:sz="0" w:space="0" w:color="auto"/>
        <w:bottom w:val="none" w:sz="0" w:space="0" w:color="auto"/>
        <w:right w:val="none" w:sz="0" w:space="0" w:color="auto"/>
      </w:divBdr>
    </w:div>
    <w:div w:id="1590969530">
      <w:bodyDiv w:val="1"/>
      <w:marLeft w:val="0"/>
      <w:marRight w:val="0"/>
      <w:marTop w:val="0"/>
      <w:marBottom w:val="0"/>
      <w:divBdr>
        <w:top w:val="none" w:sz="0" w:space="0" w:color="auto"/>
        <w:left w:val="none" w:sz="0" w:space="0" w:color="auto"/>
        <w:bottom w:val="none" w:sz="0" w:space="0" w:color="auto"/>
        <w:right w:val="none" w:sz="0" w:space="0" w:color="auto"/>
      </w:divBdr>
    </w:div>
    <w:div w:id="1595090341">
      <w:bodyDiv w:val="1"/>
      <w:marLeft w:val="0"/>
      <w:marRight w:val="0"/>
      <w:marTop w:val="0"/>
      <w:marBottom w:val="0"/>
      <w:divBdr>
        <w:top w:val="none" w:sz="0" w:space="0" w:color="auto"/>
        <w:left w:val="none" w:sz="0" w:space="0" w:color="auto"/>
        <w:bottom w:val="none" w:sz="0" w:space="0" w:color="auto"/>
        <w:right w:val="none" w:sz="0" w:space="0" w:color="auto"/>
      </w:divBdr>
    </w:div>
    <w:div w:id="1626424158">
      <w:bodyDiv w:val="1"/>
      <w:marLeft w:val="0"/>
      <w:marRight w:val="0"/>
      <w:marTop w:val="0"/>
      <w:marBottom w:val="0"/>
      <w:divBdr>
        <w:top w:val="none" w:sz="0" w:space="0" w:color="auto"/>
        <w:left w:val="none" w:sz="0" w:space="0" w:color="auto"/>
        <w:bottom w:val="none" w:sz="0" w:space="0" w:color="auto"/>
        <w:right w:val="none" w:sz="0" w:space="0" w:color="auto"/>
      </w:divBdr>
    </w:div>
    <w:div w:id="1626500984">
      <w:bodyDiv w:val="1"/>
      <w:marLeft w:val="0"/>
      <w:marRight w:val="0"/>
      <w:marTop w:val="0"/>
      <w:marBottom w:val="0"/>
      <w:divBdr>
        <w:top w:val="none" w:sz="0" w:space="0" w:color="auto"/>
        <w:left w:val="none" w:sz="0" w:space="0" w:color="auto"/>
        <w:bottom w:val="none" w:sz="0" w:space="0" w:color="auto"/>
        <w:right w:val="none" w:sz="0" w:space="0" w:color="auto"/>
      </w:divBdr>
    </w:div>
    <w:div w:id="1626695380">
      <w:bodyDiv w:val="1"/>
      <w:marLeft w:val="0"/>
      <w:marRight w:val="0"/>
      <w:marTop w:val="0"/>
      <w:marBottom w:val="0"/>
      <w:divBdr>
        <w:top w:val="none" w:sz="0" w:space="0" w:color="auto"/>
        <w:left w:val="none" w:sz="0" w:space="0" w:color="auto"/>
        <w:bottom w:val="none" w:sz="0" w:space="0" w:color="auto"/>
        <w:right w:val="none" w:sz="0" w:space="0" w:color="auto"/>
      </w:divBdr>
    </w:div>
    <w:div w:id="1626738494">
      <w:bodyDiv w:val="1"/>
      <w:marLeft w:val="0"/>
      <w:marRight w:val="0"/>
      <w:marTop w:val="0"/>
      <w:marBottom w:val="0"/>
      <w:divBdr>
        <w:top w:val="none" w:sz="0" w:space="0" w:color="auto"/>
        <w:left w:val="none" w:sz="0" w:space="0" w:color="auto"/>
        <w:bottom w:val="none" w:sz="0" w:space="0" w:color="auto"/>
        <w:right w:val="none" w:sz="0" w:space="0" w:color="auto"/>
      </w:divBdr>
    </w:div>
    <w:div w:id="1639262058">
      <w:bodyDiv w:val="1"/>
      <w:marLeft w:val="0"/>
      <w:marRight w:val="0"/>
      <w:marTop w:val="0"/>
      <w:marBottom w:val="0"/>
      <w:divBdr>
        <w:top w:val="none" w:sz="0" w:space="0" w:color="auto"/>
        <w:left w:val="none" w:sz="0" w:space="0" w:color="auto"/>
        <w:bottom w:val="none" w:sz="0" w:space="0" w:color="auto"/>
        <w:right w:val="none" w:sz="0" w:space="0" w:color="auto"/>
      </w:divBdr>
    </w:div>
    <w:div w:id="1640307985">
      <w:bodyDiv w:val="1"/>
      <w:marLeft w:val="0"/>
      <w:marRight w:val="0"/>
      <w:marTop w:val="0"/>
      <w:marBottom w:val="0"/>
      <w:divBdr>
        <w:top w:val="none" w:sz="0" w:space="0" w:color="auto"/>
        <w:left w:val="none" w:sz="0" w:space="0" w:color="auto"/>
        <w:bottom w:val="none" w:sz="0" w:space="0" w:color="auto"/>
        <w:right w:val="none" w:sz="0" w:space="0" w:color="auto"/>
      </w:divBdr>
    </w:div>
    <w:div w:id="1642542333">
      <w:bodyDiv w:val="1"/>
      <w:marLeft w:val="0"/>
      <w:marRight w:val="0"/>
      <w:marTop w:val="0"/>
      <w:marBottom w:val="0"/>
      <w:divBdr>
        <w:top w:val="none" w:sz="0" w:space="0" w:color="auto"/>
        <w:left w:val="none" w:sz="0" w:space="0" w:color="auto"/>
        <w:bottom w:val="none" w:sz="0" w:space="0" w:color="auto"/>
        <w:right w:val="none" w:sz="0" w:space="0" w:color="auto"/>
      </w:divBdr>
    </w:div>
    <w:div w:id="1647204375">
      <w:bodyDiv w:val="1"/>
      <w:marLeft w:val="0"/>
      <w:marRight w:val="0"/>
      <w:marTop w:val="0"/>
      <w:marBottom w:val="0"/>
      <w:divBdr>
        <w:top w:val="none" w:sz="0" w:space="0" w:color="auto"/>
        <w:left w:val="none" w:sz="0" w:space="0" w:color="auto"/>
        <w:bottom w:val="none" w:sz="0" w:space="0" w:color="auto"/>
        <w:right w:val="none" w:sz="0" w:space="0" w:color="auto"/>
      </w:divBdr>
      <w:divsChild>
        <w:div w:id="1838182389">
          <w:marLeft w:val="0"/>
          <w:marRight w:val="0"/>
          <w:marTop w:val="0"/>
          <w:marBottom w:val="0"/>
          <w:divBdr>
            <w:top w:val="none" w:sz="0" w:space="0" w:color="auto"/>
            <w:left w:val="none" w:sz="0" w:space="0" w:color="auto"/>
            <w:bottom w:val="none" w:sz="0" w:space="0" w:color="auto"/>
            <w:right w:val="none" w:sz="0" w:space="0" w:color="auto"/>
          </w:divBdr>
        </w:div>
        <w:div w:id="721052551">
          <w:marLeft w:val="0"/>
          <w:marRight w:val="0"/>
          <w:marTop w:val="0"/>
          <w:marBottom w:val="0"/>
          <w:divBdr>
            <w:top w:val="none" w:sz="0" w:space="0" w:color="auto"/>
            <w:left w:val="none" w:sz="0" w:space="0" w:color="auto"/>
            <w:bottom w:val="none" w:sz="0" w:space="0" w:color="auto"/>
            <w:right w:val="none" w:sz="0" w:space="0" w:color="auto"/>
          </w:divBdr>
        </w:div>
      </w:divsChild>
    </w:div>
    <w:div w:id="1649552795">
      <w:bodyDiv w:val="1"/>
      <w:marLeft w:val="0"/>
      <w:marRight w:val="0"/>
      <w:marTop w:val="0"/>
      <w:marBottom w:val="0"/>
      <w:divBdr>
        <w:top w:val="none" w:sz="0" w:space="0" w:color="auto"/>
        <w:left w:val="none" w:sz="0" w:space="0" w:color="auto"/>
        <w:bottom w:val="none" w:sz="0" w:space="0" w:color="auto"/>
        <w:right w:val="none" w:sz="0" w:space="0" w:color="auto"/>
      </w:divBdr>
      <w:divsChild>
        <w:div w:id="314916736">
          <w:marLeft w:val="-225"/>
          <w:marRight w:val="-225"/>
          <w:marTop w:val="0"/>
          <w:marBottom w:val="0"/>
          <w:divBdr>
            <w:top w:val="none" w:sz="0" w:space="0" w:color="auto"/>
            <w:left w:val="none" w:sz="0" w:space="0" w:color="auto"/>
            <w:bottom w:val="none" w:sz="0" w:space="0" w:color="auto"/>
            <w:right w:val="none" w:sz="0" w:space="0" w:color="auto"/>
          </w:divBdr>
          <w:divsChild>
            <w:div w:id="1030492772">
              <w:marLeft w:val="0"/>
              <w:marRight w:val="0"/>
              <w:marTop w:val="0"/>
              <w:marBottom w:val="0"/>
              <w:divBdr>
                <w:top w:val="none" w:sz="0" w:space="0" w:color="auto"/>
                <w:left w:val="none" w:sz="0" w:space="0" w:color="auto"/>
                <w:bottom w:val="none" w:sz="0" w:space="0" w:color="auto"/>
                <w:right w:val="none" w:sz="0" w:space="0" w:color="auto"/>
              </w:divBdr>
              <w:divsChild>
                <w:div w:id="14928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50983">
          <w:marLeft w:val="-225"/>
          <w:marRight w:val="-225"/>
          <w:marTop w:val="0"/>
          <w:marBottom w:val="1050"/>
          <w:divBdr>
            <w:top w:val="none" w:sz="0" w:space="0" w:color="auto"/>
            <w:left w:val="none" w:sz="0" w:space="0" w:color="auto"/>
            <w:bottom w:val="none" w:sz="0" w:space="0" w:color="auto"/>
            <w:right w:val="none" w:sz="0" w:space="0" w:color="auto"/>
          </w:divBdr>
          <w:divsChild>
            <w:div w:id="393700330">
              <w:marLeft w:val="0"/>
              <w:marRight w:val="0"/>
              <w:marTop w:val="0"/>
              <w:marBottom w:val="0"/>
              <w:divBdr>
                <w:top w:val="none" w:sz="0" w:space="0" w:color="auto"/>
                <w:left w:val="none" w:sz="0" w:space="0" w:color="auto"/>
                <w:bottom w:val="none" w:sz="0" w:space="0" w:color="auto"/>
                <w:right w:val="none" w:sz="0" w:space="0" w:color="auto"/>
              </w:divBdr>
              <w:divsChild>
                <w:div w:id="10021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72375">
      <w:bodyDiv w:val="1"/>
      <w:marLeft w:val="0"/>
      <w:marRight w:val="0"/>
      <w:marTop w:val="0"/>
      <w:marBottom w:val="0"/>
      <w:divBdr>
        <w:top w:val="none" w:sz="0" w:space="0" w:color="auto"/>
        <w:left w:val="none" w:sz="0" w:space="0" w:color="auto"/>
        <w:bottom w:val="none" w:sz="0" w:space="0" w:color="auto"/>
        <w:right w:val="none" w:sz="0" w:space="0" w:color="auto"/>
      </w:divBdr>
    </w:div>
    <w:div w:id="1664815852">
      <w:bodyDiv w:val="1"/>
      <w:marLeft w:val="0"/>
      <w:marRight w:val="0"/>
      <w:marTop w:val="0"/>
      <w:marBottom w:val="0"/>
      <w:divBdr>
        <w:top w:val="none" w:sz="0" w:space="0" w:color="auto"/>
        <w:left w:val="none" w:sz="0" w:space="0" w:color="auto"/>
        <w:bottom w:val="none" w:sz="0" w:space="0" w:color="auto"/>
        <w:right w:val="none" w:sz="0" w:space="0" w:color="auto"/>
      </w:divBdr>
    </w:div>
    <w:div w:id="1665014174">
      <w:bodyDiv w:val="1"/>
      <w:marLeft w:val="0"/>
      <w:marRight w:val="0"/>
      <w:marTop w:val="0"/>
      <w:marBottom w:val="0"/>
      <w:divBdr>
        <w:top w:val="none" w:sz="0" w:space="0" w:color="auto"/>
        <w:left w:val="none" w:sz="0" w:space="0" w:color="auto"/>
        <w:bottom w:val="none" w:sz="0" w:space="0" w:color="auto"/>
        <w:right w:val="none" w:sz="0" w:space="0" w:color="auto"/>
      </w:divBdr>
    </w:div>
    <w:div w:id="1666475997">
      <w:bodyDiv w:val="1"/>
      <w:marLeft w:val="0"/>
      <w:marRight w:val="0"/>
      <w:marTop w:val="0"/>
      <w:marBottom w:val="0"/>
      <w:divBdr>
        <w:top w:val="none" w:sz="0" w:space="0" w:color="auto"/>
        <w:left w:val="none" w:sz="0" w:space="0" w:color="auto"/>
        <w:bottom w:val="none" w:sz="0" w:space="0" w:color="auto"/>
        <w:right w:val="none" w:sz="0" w:space="0" w:color="auto"/>
      </w:divBdr>
    </w:div>
    <w:div w:id="1671833149">
      <w:bodyDiv w:val="1"/>
      <w:marLeft w:val="0"/>
      <w:marRight w:val="0"/>
      <w:marTop w:val="0"/>
      <w:marBottom w:val="0"/>
      <w:divBdr>
        <w:top w:val="none" w:sz="0" w:space="0" w:color="auto"/>
        <w:left w:val="none" w:sz="0" w:space="0" w:color="auto"/>
        <w:bottom w:val="none" w:sz="0" w:space="0" w:color="auto"/>
        <w:right w:val="none" w:sz="0" w:space="0" w:color="auto"/>
      </w:divBdr>
    </w:div>
    <w:div w:id="1685016525">
      <w:bodyDiv w:val="1"/>
      <w:marLeft w:val="0"/>
      <w:marRight w:val="0"/>
      <w:marTop w:val="0"/>
      <w:marBottom w:val="0"/>
      <w:divBdr>
        <w:top w:val="none" w:sz="0" w:space="0" w:color="auto"/>
        <w:left w:val="none" w:sz="0" w:space="0" w:color="auto"/>
        <w:bottom w:val="none" w:sz="0" w:space="0" w:color="auto"/>
        <w:right w:val="none" w:sz="0" w:space="0" w:color="auto"/>
      </w:divBdr>
    </w:div>
    <w:div w:id="1700088903">
      <w:bodyDiv w:val="1"/>
      <w:marLeft w:val="0"/>
      <w:marRight w:val="0"/>
      <w:marTop w:val="0"/>
      <w:marBottom w:val="0"/>
      <w:divBdr>
        <w:top w:val="none" w:sz="0" w:space="0" w:color="auto"/>
        <w:left w:val="none" w:sz="0" w:space="0" w:color="auto"/>
        <w:bottom w:val="none" w:sz="0" w:space="0" w:color="auto"/>
        <w:right w:val="none" w:sz="0" w:space="0" w:color="auto"/>
      </w:divBdr>
    </w:div>
    <w:div w:id="1721200313">
      <w:bodyDiv w:val="1"/>
      <w:marLeft w:val="0"/>
      <w:marRight w:val="0"/>
      <w:marTop w:val="0"/>
      <w:marBottom w:val="0"/>
      <w:divBdr>
        <w:top w:val="none" w:sz="0" w:space="0" w:color="auto"/>
        <w:left w:val="none" w:sz="0" w:space="0" w:color="auto"/>
        <w:bottom w:val="none" w:sz="0" w:space="0" w:color="auto"/>
        <w:right w:val="none" w:sz="0" w:space="0" w:color="auto"/>
      </w:divBdr>
    </w:div>
    <w:div w:id="1736735813">
      <w:bodyDiv w:val="1"/>
      <w:marLeft w:val="0"/>
      <w:marRight w:val="0"/>
      <w:marTop w:val="0"/>
      <w:marBottom w:val="0"/>
      <w:divBdr>
        <w:top w:val="none" w:sz="0" w:space="0" w:color="auto"/>
        <w:left w:val="none" w:sz="0" w:space="0" w:color="auto"/>
        <w:bottom w:val="none" w:sz="0" w:space="0" w:color="auto"/>
        <w:right w:val="none" w:sz="0" w:space="0" w:color="auto"/>
      </w:divBdr>
    </w:div>
    <w:div w:id="1744795314">
      <w:bodyDiv w:val="1"/>
      <w:marLeft w:val="0"/>
      <w:marRight w:val="0"/>
      <w:marTop w:val="0"/>
      <w:marBottom w:val="0"/>
      <w:divBdr>
        <w:top w:val="none" w:sz="0" w:space="0" w:color="auto"/>
        <w:left w:val="none" w:sz="0" w:space="0" w:color="auto"/>
        <w:bottom w:val="none" w:sz="0" w:space="0" w:color="auto"/>
        <w:right w:val="none" w:sz="0" w:space="0" w:color="auto"/>
      </w:divBdr>
    </w:div>
    <w:div w:id="1752972062">
      <w:bodyDiv w:val="1"/>
      <w:marLeft w:val="0"/>
      <w:marRight w:val="0"/>
      <w:marTop w:val="0"/>
      <w:marBottom w:val="0"/>
      <w:divBdr>
        <w:top w:val="none" w:sz="0" w:space="0" w:color="auto"/>
        <w:left w:val="none" w:sz="0" w:space="0" w:color="auto"/>
        <w:bottom w:val="none" w:sz="0" w:space="0" w:color="auto"/>
        <w:right w:val="none" w:sz="0" w:space="0" w:color="auto"/>
      </w:divBdr>
    </w:div>
    <w:div w:id="1778215145">
      <w:bodyDiv w:val="1"/>
      <w:marLeft w:val="0"/>
      <w:marRight w:val="0"/>
      <w:marTop w:val="0"/>
      <w:marBottom w:val="0"/>
      <w:divBdr>
        <w:top w:val="none" w:sz="0" w:space="0" w:color="auto"/>
        <w:left w:val="none" w:sz="0" w:space="0" w:color="auto"/>
        <w:bottom w:val="none" w:sz="0" w:space="0" w:color="auto"/>
        <w:right w:val="none" w:sz="0" w:space="0" w:color="auto"/>
      </w:divBdr>
    </w:div>
    <w:div w:id="1789620596">
      <w:bodyDiv w:val="1"/>
      <w:marLeft w:val="0"/>
      <w:marRight w:val="0"/>
      <w:marTop w:val="0"/>
      <w:marBottom w:val="0"/>
      <w:divBdr>
        <w:top w:val="none" w:sz="0" w:space="0" w:color="auto"/>
        <w:left w:val="none" w:sz="0" w:space="0" w:color="auto"/>
        <w:bottom w:val="none" w:sz="0" w:space="0" w:color="auto"/>
        <w:right w:val="none" w:sz="0" w:space="0" w:color="auto"/>
      </w:divBdr>
    </w:div>
    <w:div w:id="1804500111">
      <w:bodyDiv w:val="1"/>
      <w:marLeft w:val="0"/>
      <w:marRight w:val="0"/>
      <w:marTop w:val="0"/>
      <w:marBottom w:val="0"/>
      <w:divBdr>
        <w:top w:val="none" w:sz="0" w:space="0" w:color="auto"/>
        <w:left w:val="none" w:sz="0" w:space="0" w:color="auto"/>
        <w:bottom w:val="none" w:sz="0" w:space="0" w:color="auto"/>
        <w:right w:val="none" w:sz="0" w:space="0" w:color="auto"/>
      </w:divBdr>
    </w:div>
    <w:div w:id="1806122791">
      <w:bodyDiv w:val="1"/>
      <w:marLeft w:val="0"/>
      <w:marRight w:val="0"/>
      <w:marTop w:val="0"/>
      <w:marBottom w:val="0"/>
      <w:divBdr>
        <w:top w:val="none" w:sz="0" w:space="0" w:color="auto"/>
        <w:left w:val="none" w:sz="0" w:space="0" w:color="auto"/>
        <w:bottom w:val="none" w:sz="0" w:space="0" w:color="auto"/>
        <w:right w:val="none" w:sz="0" w:space="0" w:color="auto"/>
      </w:divBdr>
    </w:div>
    <w:div w:id="1809854793">
      <w:bodyDiv w:val="1"/>
      <w:marLeft w:val="0"/>
      <w:marRight w:val="0"/>
      <w:marTop w:val="0"/>
      <w:marBottom w:val="0"/>
      <w:divBdr>
        <w:top w:val="none" w:sz="0" w:space="0" w:color="auto"/>
        <w:left w:val="none" w:sz="0" w:space="0" w:color="auto"/>
        <w:bottom w:val="none" w:sz="0" w:space="0" w:color="auto"/>
        <w:right w:val="none" w:sz="0" w:space="0" w:color="auto"/>
      </w:divBdr>
    </w:div>
    <w:div w:id="1814104716">
      <w:bodyDiv w:val="1"/>
      <w:marLeft w:val="0"/>
      <w:marRight w:val="0"/>
      <w:marTop w:val="0"/>
      <w:marBottom w:val="0"/>
      <w:divBdr>
        <w:top w:val="none" w:sz="0" w:space="0" w:color="auto"/>
        <w:left w:val="none" w:sz="0" w:space="0" w:color="auto"/>
        <w:bottom w:val="none" w:sz="0" w:space="0" w:color="auto"/>
        <w:right w:val="none" w:sz="0" w:space="0" w:color="auto"/>
      </w:divBdr>
    </w:div>
    <w:div w:id="1834292386">
      <w:bodyDiv w:val="1"/>
      <w:marLeft w:val="0"/>
      <w:marRight w:val="0"/>
      <w:marTop w:val="0"/>
      <w:marBottom w:val="0"/>
      <w:divBdr>
        <w:top w:val="none" w:sz="0" w:space="0" w:color="auto"/>
        <w:left w:val="none" w:sz="0" w:space="0" w:color="auto"/>
        <w:bottom w:val="none" w:sz="0" w:space="0" w:color="auto"/>
        <w:right w:val="none" w:sz="0" w:space="0" w:color="auto"/>
      </w:divBdr>
    </w:div>
    <w:div w:id="1835101489">
      <w:bodyDiv w:val="1"/>
      <w:marLeft w:val="0"/>
      <w:marRight w:val="0"/>
      <w:marTop w:val="0"/>
      <w:marBottom w:val="0"/>
      <w:divBdr>
        <w:top w:val="none" w:sz="0" w:space="0" w:color="auto"/>
        <w:left w:val="none" w:sz="0" w:space="0" w:color="auto"/>
        <w:bottom w:val="none" w:sz="0" w:space="0" w:color="auto"/>
        <w:right w:val="none" w:sz="0" w:space="0" w:color="auto"/>
      </w:divBdr>
    </w:div>
    <w:div w:id="1869903678">
      <w:bodyDiv w:val="1"/>
      <w:marLeft w:val="0"/>
      <w:marRight w:val="0"/>
      <w:marTop w:val="0"/>
      <w:marBottom w:val="0"/>
      <w:divBdr>
        <w:top w:val="none" w:sz="0" w:space="0" w:color="auto"/>
        <w:left w:val="none" w:sz="0" w:space="0" w:color="auto"/>
        <w:bottom w:val="none" w:sz="0" w:space="0" w:color="auto"/>
        <w:right w:val="none" w:sz="0" w:space="0" w:color="auto"/>
      </w:divBdr>
    </w:div>
    <w:div w:id="1872260099">
      <w:bodyDiv w:val="1"/>
      <w:marLeft w:val="0"/>
      <w:marRight w:val="0"/>
      <w:marTop w:val="0"/>
      <w:marBottom w:val="0"/>
      <w:divBdr>
        <w:top w:val="none" w:sz="0" w:space="0" w:color="auto"/>
        <w:left w:val="none" w:sz="0" w:space="0" w:color="auto"/>
        <w:bottom w:val="none" w:sz="0" w:space="0" w:color="auto"/>
        <w:right w:val="none" w:sz="0" w:space="0" w:color="auto"/>
      </w:divBdr>
    </w:div>
    <w:div w:id="1877035989">
      <w:bodyDiv w:val="1"/>
      <w:marLeft w:val="0"/>
      <w:marRight w:val="0"/>
      <w:marTop w:val="0"/>
      <w:marBottom w:val="0"/>
      <w:divBdr>
        <w:top w:val="none" w:sz="0" w:space="0" w:color="auto"/>
        <w:left w:val="none" w:sz="0" w:space="0" w:color="auto"/>
        <w:bottom w:val="none" w:sz="0" w:space="0" w:color="auto"/>
        <w:right w:val="none" w:sz="0" w:space="0" w:color="auto"/>
      </w:divBdr>
    </w:div>
    <w:div w:id="1882672812">
      <w:bodyDiv w:val="1"/>
      <w:marLeft w:val="0"/>
      <w:marRight w:val="0"/>
      <w:marTop w:val="0"/>
      <w:marBottom w:val="0"/>
      <w:divBdr>
        <w:top w:val="none" w:sz="0" w:space="0" w:color="auto"/>
        <w:left w:val="none" w:sz="0" w:space="0" w:color="auto"/>
        <w:bottom w:val="none" w:sz="0" w:space="0" w:color="auto"/>
        <w:right w:val="none" w:sz="0" w:space="0" w:color="auto"/>
      </w:divBdr>
    </w:div>
    <w:div w:id="1895964947">
      <w:bodyDiv w:val="1"/>
      <w:marLeft w:val="0"/>
      <w:marRight w:val="0"/>
      <w:marTop w:val="0"/>
      <w:marBottom w:val="0"/>
      <w:divBdr>
        <w:top w:val="none" w:sz="0" w:space="0" w:color="auto"/>
        <w:left w:val="none" w:sz="0" w:space="0" w:color="auto"/>
        <w:bottom w:val="none" w:sz="0" w:space="0" w:color="auto"/>
        <w:right w:val="none" w:sz="0" w:space="0" w:color="auto"/>
      </w:divBdr>
    </w:div>
    <w:div w:id="1897814638">
      <w:bodyDiv w:val="1"/>
      <w:marLeft w:val="0"/>
      <w:marRight w:val="0"/>
      <w:marTop w:val="0"/>
      <w:marBottom w:val="0"/>
      <w:divBdr>
        <w:top w:val="none" w:sz="0" w:space="0" w:color="auto"/>
        <w:left w:val="none" w:sz="0" w:space="0" w:color="auto"/>
        <w:bottom w:val="none" w:sz="0" w:space="0" w:color="auto"/>
        <w:right w:val="none" w:sz="0" w:space="0" w:color="auto"/>
      </w:divBdr>
    </w:div>
    <w:div w:id="1907260629">
      <w:bodyDiv w:val="1"/>
      <w:marLeft w:val="0"/>
      <w:marRight w:val="0"/>
      <w:marTop w:val="0"/>
      <w:marBottom w:val="0"/>
      <w:divBdr>
        <w:top w:val="none" w:sz="0" w:space="0" w:color="auto"/>
        <w:left w:val="none" w:sz="0" w:space="0" w:color="auto"/>
        <w:bottom w:val="none" w:sz="0" w:space="0" w:color="auto"/>
        <w:right w:val="none" w:sz="0" w:space="0" w:color="auto"/>
      </w:divBdr>
    </w:div>
    <w:div w:id="1911302470">
      <w:bodyDiv w:val="1"/>
      <w:marLeft w:val="0"/>
      <w:marRight w:val="0"/>
      <w:marTop w:val="0"/>
      <w:marBottom w:val="0"/>
      <w:divBdr>
        <w:top w:val="none" w:sz="0" w:space="0" w:color="auto"/>
        <w:left w:val="none" w:sz="0" w:space="0" w:color="auto"/>
        <w:bottom w:val="none" w:sz="0" w:space="0" w:color="auto"/>
        <w:right w:val="none" w:sz="0" w:space="0" w:color="auto"/>
      </w:divBdr>
    </w:div>
    <w:div w:id="1924681645">
      <w:bodyDiv w:val="1"/>
      <w:marLeft w:val="0"/>
      <w:marRight w:val="0"/>
      <w:marTop w:val="0"/>
      <w:marBottom w:val="0"/>
      <w:divBdr>
        <w:top w:val="none" w:sz="0" w:space="0" w:color="auto"/>
        <w:left w:val="none" w:sz="0" w:space="0" w:color="auto"/>
        <w:bottom w:val="none" w:sz="0" w:space="0" w:color="auto"/>
        <w:right w:val="none" w:sz="0" w:space="0" w:color="auto"/>
      </w:divBdr>
    </w:div>
    <w:div w:id="1932927178">
      <w:bodyDiv w:val="1"/>
      <w:marLeft w:val="0"/>
      <w:marRight w:val="0"/>
      <w:marTop w:val="0"/>
      <w:marBottom w:val="0"/>
      <w:divBdr>
        <w:top w:val="none" w:sz="0" w:space="0" w:color="auto"/>
        <w:left w:val="none" w:sz="0" w:space="0" w:color="auto"/>
        <w:bottom w:val="none" w:sz="0" w:space="0" w:color="auto"/>
        <w:right w:val="none" w:sz="0" w:space="0" w:color="auto"/>
      </w:divBdr>
    </w:div>
    <w:div w:id="1952086971">
      <w:bodyDiv w:val="1"/>
      <w:marLeft w:val="0"/>
      <w:marRight w:val="0"/>
      <w:marTop w:val="0"/>
      <w:marBottom w:val="0"/>
      <w:divBdr>
        <w:top w:val="none" w:sz="0" w:space="0" w:color="auto"/>
        <w:left w:val="none" w:sz="0" w:space="0" w:color="auto"/>
        <w:bottom w:val="none" w:sz="0" w:space="0" w:color="auto"/>
        <w:right w:val="none" w:sz="0" w:space="0" w:color="auto"/>
      </w:divBdr>
    </w:div>
    <w:div w:id="1952737744">
      <w:bodyDiv w:val="1"/>
      <w:marLeft w:val="0"/>
      <w:marRight w:val="0"/>
      <w:marTop w:val="0"/>
      <w:marBottom w:val="0"/>
      <w:divBdr>
        <w:top w:val="none" w:sz="0" w:space="0" w:color="auto"/>
        <w:left w:val="none" w:sz="0" w:space="0" w:color="auto"/>
        <w:bottom w:val="none" w:sz="0" w:space="0" w:color="auto"/>
        <w:right w:val="none" w:sz="0" w:space="0" w:color="auto"/>
      </w:divBdr>
    </w:div>
    <w:div w:id="1956937297">
      <w:bodyDiv w:val="1"/>
      <w:marLeft w:val="0"/>
      <w:marRight w:val="0"/>
      <w:marTop w:val="0"/>
      <w:marBottom w:val="0"/>
      <w:divBdr>
        <w:top w:val="none" w:sz="0" w:space="0" w:color="auto"/>
        <w:left w:val="none" w:sz="0" w:space="0" w:color="auto"/>
        <w:bottom w:val="none" w:sz="0" w:space="0" w:color="auto"/>
        <w:right w:val="none" w:sz="0" w:space="0" w:color="auto"/>
      </w:divBdr>
    </w:div>
    <w:div w:id="1972903143">
      <w:bodyDiv w:val="1"/>
      <w:marLeft w:val="0"/>
      <w:marRight w:val="0"/>
      <w:marTop w:val="0"/>
      <w:marBottom w:val="0"/>
      <w:divBdr>
        <w:top w:val="none" w:sz="0" w:space="0" w:color="auto"/>
        <w:left w:val="none" w:sz="0" w:space="0" w:color="auto"/>
        <w:bottom w:val="none" w:sz="0" w:space="0" w:color="auto"/>
        <w:right w:val="none" w:sz="0" w:space="0" w:color="auto"/>
      </w:divBdr>
    </w:div>
    <w:div w:id="1981183822">
      <w:bodyDiv w:val="1"/>
      <w:marLeft w:val="0"/>
      <w:marRight w:val="0"/>
      <w:marTop w:val="0"/>
      <w:marBottom w:val="0"/>
      <w:divBdr>
        <w:top w:val="none" w:sz="0" w:space="0" w:color="auto"/>
        <w:left w:val="none" w:sz="0" w:space="0" w:color="auto"/>
        <w:bottom w:val="none" w:sz="0" w:space="0" w:color="auto"/>
        <w:right w:val="none" w:sz="0" w:space="0" w:color="auto"/>
      </w:divBdr>
    </w:div>
    <w:div w:id="1994985597">
      <w:bodyDiv w:val="1"/>
      <w:marLeft w:val="0"/>
      <w:marRight w:val="0"/>
      <w:marTop w:val="0"/>
      <w:marBottom w:val="0"/>
      <w:divBdr>
        <w:top w:val="none" w:sz="0" w:space="0" w:color="auto"/>
        <w:left w:val="none" w:sz="0" w:space="0" w:color="auto"/>
        <w:bottom w:val="none" w:sz="0" w:space="0" w:color="auto"/>
        <w:right w:val="none" w:sz="0" w:space="0" w:color="auto"/>
      </w:divBdr>
      <w:divsChild>
        <w:div w:id="1459101750">
          <w:marLeft w:val="0"/>
          <w:marRight w:val="0"/>
          <w:marTop w:val="0"/>
          <w:marBottom w:val="240"/>
          <w:divBdr>
            <w:top w:val="none" w:sz="0" w:space="0" w:color="auto"/>
            <w:left w:val="none" w:sz="0" w:space="0" w:color="auto"/>
            <w:bottom w:val="none" w:sz="0" w:space="0" w:color="auto"/>
            <w:right w:val="none" w:sz="0" w:space="0" w:color="auto"/>
          </w:divBdr>
        </w:div>
        <w:div w:id="1844513772">
          <w:marLeft w:val="0"/>
          <w:marRight w:val="-3600"/>
          <w:marTop w:val="0"/>
          <w:marBottom w:val="0"/>
          <w:divBdr>
            <w:top w:val="none" w:sz="0" w:space="0" w:color="auto"/>
            <w:left w:val="none" w:sz="0" w:space="0" w:color="auto"/>
            <w:bottom w:val="none" w:sz="0" w:space="0" w:color="auto"/>
            <w:right w:val="none" w:sz="0" w:space="0" w:color="auto"/>
          </w:divBdr>
          <w:divsChild>
            <w:div w:id="2121218648">
              <w:marLeft w:val="0"/>
              <w:marRight w:val="0"/>
              <w:marTop w:val="0"/>
              <w:marBottom w:val="0"/>
              <w:divBdr>
                <w:top w:val="none" w:sz="0" w:space="0" w:color="auto"/>
                <w:left w:val="none" w:sz="0" w:space="0" w:color="auto"/>
                <w:bottom w:val="none" w:sz="0" w:space="0" w:color="auto"/>
                <w:right w:val="none" w:sz="0" w:space="0" w:color="auto"/>
              </w:divBdr>
              <w:divsChild>
                <w:div w:id="1241525471">
                  <w:marLeft w:val="0"/>
                  <w:marRight w:val="0"/>
                  <w:marTop w:val="0"/>
                  <w:marBottom w:val="0"/>
                  <w:divBdr>
                    <w:top w:val="none" w:sz="0" w:space="0" w:color="auto"/>
                    <w:left w:val="none" w:sz="0" w:space="0" w:color="auto"/>
                    <w:bottom w:val="none" w:sz="0" w:space="0" w:color="auto"/>
                    <w:right w:val="none" w:sz="0" w:space="0" w:color="auto"/>
                  </w:divBdr>
                </w:div>
                <w:div w:id="650329259">
                  <w:marLeft w:val="0"/>
                  <w:marRight w:val="0"/>
                  <w:marTop w:val="0"/>
                  <w:marBottom w:val="0"/>
                  <w:divBdr>
                    <w:top w:val="none" w:sz="0" w:space="0" w:color="auto"/>
                    <w:left w:val="none" w:sz="0" w:space="0" w:color="auto"/>
                    <w:bottom w:val="none" w:sz="0" w:space="0" w:color="auto"/>
                    <w:right w:val="none" w:sz="0" w:space="0" w:color="auto"/>
                  </w:divBdr>
                  <w:divsChild>
                    <w:div w:id="781339671">
                      <w:marLeft w:val="0"/>
                      <w:marRight w:val="0"/>
                      <w:marTop w:val="0"/>
                      <w:marBottom w:val="0"/>
                      <w:divBdr>
                        <w:top w:val="none" w:sz="0" w:space="0" w:color="auto"/>
                        <w:left w:val="none" w:sz="0" w:space="0" w:color="auto"/>
                        <w:bottom w:val="none" w:sz="0" w:space="0" w:color="auto"/>
                        <w:right w:val="none" w:sz="0" w:space="0" w:color="auto"/>
                      </w:divBdr>
                      <w:divsChild>
                        <w:div w:id="2146653770">
                          <w:marLeft w:val="0"/>
                          <w:marRight w:val="0"/>
                          <w:marTop w:val="0"/>
                          <w:marBottom w:val="0"/>
                          <w:divBdr>
                            <w:top w:val="none" w:sz="0" w:space="0" w:color="auto"/>
                            <w:left w:val="none" w:sz="0" w:space="0" w:color="auto"/>
                            <w:bottom w:val="none" w:sz="0" w:space="0" w:color="auto"/>
                            <w:right w:val="none" w:sz="0" w:space="0" w:color="auto"/>
                          </w:divBdr>
                        </w:div>
                        <w:div w:id="89858273">
                          <w:marLeft w:val="0"/>
                          <w:marRight w:val="0"/>
                          <w:marTop w:val="0"/>
                          <w:marBottom w:val="0"/>
                          <w:divBdr>
                            <w:top w:val="none" w:sz="0" w:space="0" w:color="auto"/>
                            <w:left w:val="none" w:sz="0" w:space="0" w:color="auto"/>
                            <w:bottom w:val="none" w:sz="0" w:space="0" w:color="auto"/>
                            <w:right w:val="none" w:sz="0" w:space="0" w:color="auto"/>
                          </w:divBdr>
                        </w:div>
                        <w:div w:id="1575092356">
                          <w:marLeft w:val="0"/>
                          <w:marRight w:val="0"/>
                          <w:marTop w:val="0"/>
                          <w:marBottom w:val="0"/>
                          <w:divBdr>
                            <w:top w:val="none" w:sz="0" w:space="0" w:color="auto"/>
                            <w:left w:val="none" w:sz="0" w:space="0" w:color="auto"/>
                            <w:bottom w:val="none" w:sz="0" w:space="0" w:color="auto"/>
                            <w:right w:val="none" w:sz="0" w:space="0" w:color="auto"/>
                          </w:divBdr>
                        </w:div>
                        <w:div w:id="1071541019">
                          <w:marLeft w:val="0"/>
                          <w:marRight w:val="0"/>
                          <w:marTop w:val="0"/>
                          <w:marBottom w:val="0"/>
                          <w:divBdr>
                            <w:top w:val="none" w:sz="0" w:space="0" w:color="auto"/>
                            <w:left w:val="none" w:sz="0" w:space="0" w:color="auto"/>
                            <w:bottom w:val="none" w:sz="0" w:space="0" w:color="auto"/>
                            <w:right w:val="none" w:sz="0" w:space="0" w:color="auto"/>
                          </w:divBdr>
                        </w:div>
                        <w:div w:id="499083845">
                          <w:marLeft w:val="0"/>
                          <w:marRight w:val="0"/>
                          <w:marTop w:val="0"/>
                          <w:marBottom w:val="0"/>
                          <w:divBdr>
                            <w:top w:val="none" w:sz="0" w:space="0" w:color="auto"/>
                            <w:left w:val="none" w:sz="0" w:space="0" w:color="auto"/>
                            <w:bottom w:val="none" w:sz="0" w:space="0" w:color="auto"/>
                            <w:right w:val="none" w:sz="0" w:space="0" w:color="auto"/>
                          </w:divBdr>
                        </w:div>
                        <w:div w:id="141700779">
                          <w:marLeft w:val="0"/>
                          <w:marRight w:val="0"/>
                          <w:marTop w:val="0"/>
                          <w:marBottom w:val="0"/>
                          <w:divBdr>
                            <w:top w:val="none" w:sz="0" w:space="0" w:color="auto"/>
                            <w:left w:val="none" w:sz="0" w:space="0" w:color="auto"/>
                            <w:bottom w:val="none" w:sz="0" w:space="0" w:color="auto"/>
                            <w:right w:val="none" w:sz="0" w:space="0" w:color="auto"/>
                          </w:divBdr>
                        </w:div>
                        <w:div w:id="2001155216">
                          <w:marLeft w:val="0"/>
                          <w:marRight w:val="0"/>
                          <w:marTop w:val="0"/>
                          <w:marBottom w:val="0"/>
                          <w:divBdr>
                            <w:top w:val="none" w:sz="0" w:space="0" w:color="auto"/>
                            <w:left w:val="none" w:sz="0" w:space="0" w:color="auto"/>
                            <w:bottom w:val="none" w:sz="0" w:space="0" w:color="auto"/>
                            <w:right w:val="none" w:sz="0" w:space="0" w:color="auto"/>
                          </w:divBdr>
                        </w:div>
                        <w:div w:id="77334356">
                          <w:marLeft w:val="0"/>
                          <w:marRight w:val="0"/>
                          <w:marTop w:val="0"/>
                          <w:marBottom w:val="0"/>
                          <w:divBdr>
                            <w:top w:val="none" w:sz="0" w:space="0" w:color="auto"/>
                            <w:left w:val="none" w:sz="0" w:space="0" w:color="auto"/>
                            <w:bottom w:val="none" w:sz="0" w:space="0" w:color="auto"/>
                            <w:right w:val="none" w:sz="0" w:space="0" w:color="auto"/>
                          </w:divBdr>
                        </w:div>
                      </w:divsChild>
                    </w:div>
                    <w:div w:id="1331324179">
                      <w:marLeft w:val="0"/>
                      <w:marRight w:val="0"/>
                      <w:marTop w:val="0"/>
                      <w:marBottom w:val="0"/>
                      <w:divBdr>
                        <w:top w:val="none" w:sz="0" w:space="0" w:color="auto"/>
                        <w:left w:val="none" w:sz="0" w:space="0" w:color="auto"/>
                        <w:bottom w:val="none" w:sz="0" w:space="0" w:color="auto"/>
                        <w:right w:val="none" w:sz="0" w:space="0" w:color="auto"/>
                      </w:divBdr>
                      <w:divsChild>
                        <w:div w:id="1636522910">
                          <w:marLeft w:val="0"/>
                          <w:marRight w:val="0"/>
                          <w:marTop w:val="0"/>
                          <w:marBottom w:val="0"/>
                          <w:divBdr>
                            <w:top w:val="none" w:sz="0" w:space="0" w:color="auto"/>
                            <w:left w:val="none" w:sz="0" w:space="0" w:color="auto"/>
                            <w:bottom w:val="none" w:sz="0" w:space="0" w:color="auto"/>
                            <w:right w:val="none" w:sz="0" w:space="0" w:color="auto"/>
                          </w:divBdr>
                        </w:div>
                        <w:div w:id="1934825759">
                          <w:marLeft w:val="0"/>
                          <w:marRight w:val="0"/>
                          <w:marTop w:val="0"/>
                          <w:marBottom w:val="0"/>
                          <w:divBdr>
                            <w:top w:val="none" w:sz="0" w:space="0" w:color="auto"/>
                            <w:left w:val="none" w:sz="0" w:space="0" w:color="auto"/>
                            <w:bottom w:val="none" w:sz="0" w:space="0" w:color="auto"/>
                            <w:right w:val="none" w:sz="0" w:space="0" w:color="auto"/>
                          </w:divBdr>
                          <w:divsChild>
                            <w:div w:id="539127193">
                              <w:marLeft w:val="0"/>
                              <w:marRight w:val="0"/>
                              <w:marTop w:val="150"/>
                              <w:marBottom w:val="150"/>
                              <w:divBdr>
                                <w:top w:val="none" w:sz="0" w:space="0" w:color="auto"/>
                                <w:left w:val="none" w:sz="0" w:space="0" w:color="auto"/>
                                <w:bottom w:val="none" w:sz="0" w:space="0" w:color="auto"/>
                                <w:right w:val="none" w:sz="0" w:space="0" w:color="auto"/>
                              </w:divBdr>
                              <w:divsChild>
                                <w:div w:id="1785153188">
                                  <w:marLeft w:val="0"/>
                                  <w:marRight w:val="0"/>
                                  <w:marTop w:val="0"/>
                                  <w:marBottom w:val="0"/>
                                  <w:divBdr>
                                    <w:top w:val="none" w:sz="0" w:space="0" w:color="auto"/>
                                    <w:left w:val="none" w:sz="0" w:space="0" w:color="auto"/>
                                    <w:bottom w:val="none" w:sz="0" w:space="0" w:color="auto"/>
                                    <w:right w:val="none" w:sz="0" w:space="0" w:color="auto"/>
                                  </w:divBdr>
                                </w:div>
                              </w:divsChild>
                            </w:div>
                            <w:div w:id="8720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224176">
      <w:bodyDiv w:val="1"/>
      <w:marLeft w:val="0"/>
      <w:marRight w:val="0"/>
      <w:marTop w:val="0"/>
      <w:marBottom w:val="0"/>
      <w:divBdr>
        <w:top w:val="none" w:sz="0" w:space="0" w:color="auto"/>
        <w:left w:val="none" w:sz="0" w:space="0" w:color="auto"/>
        <w:bottom w:val="none" w:sz="0" w:space="0" w:color="auto"/>
        <w:right w:val="none" w:sz="0" w:space="0" w:color="auto"/>
      </w:divBdr>
    </w:div>
    <w:div w:id="2004820643">
      <w:bodyDiv w:val="1"/>
      <w:marLeft w:val="0"/>
      <w:marRight w:val="0"/>
      <w:marTop w:val="0"/>
      <w:marBottom w:val="0"/>
      <w:divBdr>
        <w:top w:val="none" w:sz="0" w:space="0" w:color="auto"/>
        <w:left w:val="none" w:sz="0" w:space="0" w:color="auto"/>
        <w:bottom w:val="none" w:sz="0" w:space="0" w:color="auto"/>
        <w:right w:val="none" w:sz="0" w:space="0" w:color="auto"/>
      </w:divBdr>
    </w:div>
    <w:div w:id="2011251689">
      <w:bodyDiv w:val="1"/>
      <w:marLeft w:val="0"/>
      <w:marRight w:val="0"/>
      <w:marTop w:val="0"/>
      <w:marBottom w:val="0"/>
      <w:divBdr>
        <w:top w:val="none" w:sz="0" w:space="0" w:color="auto"/>
        <w:left w:val="none" w:sz="0" w:space="0" w:color="auto"/>
        <w:bottom w:val="none" w:sz="0" w:space="0" w:color="auto"/>
        <w:right w:val="none" w:sz="0" w:space="0" w:color="auto"/>
      </w:divBdr>
    </w:div>
    <w:div w:id="2011567141">
      <w:bodyDiv w:val="1"/>
      <w:marLeft w:val="0"/>
      <w:marRight w:val="0"/>
      <w:marTop w:val="0"/>
      <w:marBottom w:val="0"/>
      <w:divBdr>
        <w:top w:val="none" w:sz="0" w:space="0" w:color="auto"/>
        <w:left w:val="none" w:sz="0" w:space="0" w:color="auto"/>
        <w:bottom w:val="none" w:sz="0" w:space="0" w:color="auto"/>
        <w:right w:val="none" w:sz="0" w:space="0" w:color="auto"/>
      </w:divBdr>
    </w:div>
    <w:div w:id="2029410133">
      <w:bodyDiv w:val="1"/>
      <w:marLeft w:val="0"/>
      <w:marRight w:val="0"/>
      <w:marTop w:val="0"/>
      <w:marBottom w:val="0"/>
      <w:divBdr>
        <w:top w:val="none" w:sz="0" w:space="0" w:color="auto"/>
        <w:left w:val="none" w:sz="0" w:space="0" w:color="auto"/>
        <w:bottom w:val="none" w:sz="0" w:space="0" w:color="auto"/>
        <w:right w:val="none" w:sz="0" w:space="0" w:color="auto"/>
      </w:divBdr>
    </w:div>
    <w:div w:id="2047099979">
      <w:bodyDiv w:val="1"/>
      <w:marLeft w:val="0"/>
      <w:marRight w:val="0"/>
      <w:marTop w:val="0"/>
      <w:marBottom w:val="0"/>
      <w:divBdr>
        <w:top w:val="none" w:sz="0" w:space="0" w:color="auto"/>
        <w:left w:val="none" w:sz="0" w:space="0" w:color="auto"/>
        <w:bottom w:val="none" w:sz="0" w:space="0" w:color="auto"/>
        <w:right w:val="none" w:sz="0" w:space="0" w:color="auto"/>
      </w:divBdr>
    </w:div>
    <w:div w:id="2087065220">
      <w:bodyDiv w:val="1"/>
      <w:marLeft w:val="0"/>
      <w:marRight w:val="0"/>
      <w:marTop w:val="0"/>
      <w:marBottom w:val="0"/>
      <w:divBdr>
        <w:top w:val="none" w:sz="0" w:space="0" w:color="auto"/>
        <w:left w:val="none" w:sz="0" w:space="0" w:color="auto"/>
        <w:bottom w:val="none" w:sz="0" w:space="0" w:color="auto"/>
        <w:right w:val="none" w:sz="0" w:space="0" w:color="auto"/>
      </w:divBdr>
    </w:div>
    <w:div w:id="2094625261">
      <w:bodyDiv w:val="1"/>
      <w:marLeft w:val="0"/>
      <w:marRight w:val="0"/>
      <w:marTop w:val="0"/>
      <w:marBottom w:val="0"/>
      <w:divBdr>
        <w:top w:val="none" w:sz="0" w:space="0" w:color="auto"/>
        <w:left w:val="none" w:sz="0" w:space="0" w:color="auto"/>
        <w:bottom w:val="none" w:sz="0" w:space="0" w:color="auto"/>
        <w:right w:val="none" w:sz="0" w:space="0" w:color="auto"/>
      </w:divBdr>
    </w:div>
    <w:div w:id="2103724138">
      <w:bodyDiv w:val="1"/>
      <w:marLeft w:val="0"/>
      <w:marRight w:val="0"/>
      <w:marTop w:val="0"/>
      <w:marBottom w:val="0"/>
      <w:divBdr>
        <w:top w:val="none" w:sz="0" w:space="0" w:color="auto"/>
        <w:left w:val="none" w:sz="0" w:space="0" w:color="auto"/>
        <w:bottom w:val="none" w:sz="0" w:space="0" w:color="auto"/>
        <w:right w:val="none" w:sz="0" w:space="0" w:color="auto"/>
      </w:divBdr>
    </w:div>
    <w:div w:id="2126390129">
      <w:bodyDiv w:val="1"/>
      <w:marLeft w:val="0"/>
      <w:marRight w:val="0"/>
      <w:marTop w:val="0"/>
      <w:marBottom w:val="0"/>
      <w:divBdr>
        <w:top w:val="none" w:sz="0" w:space="0" w:color="auto"/>
        <w:left w:val="none" w:sz="0" w:space="0" w:color="auto"/>
        <w:bottom w:val="none" w:sz="0" w:space="0" w:color="auto"/>
        <w:right w:val="none" w:sz="0" w:space="0" w:color="auto"/>
      </w:divBdr>
    </w:div>
    <w:div w:id="2134984417">
      <w:bodyDiv w:val="1"/>
      <w:marLeft w:val="0"/>
      <w:marRight w:val="0"/>
      <w:marTop w:val="0"/>
      <w:marBottom w:val="0"/>
      <w:divBdr>
        <w:top w:val="none" w:sz="0" w:space="0" w:color="auto"/>
        <w:left w:val="none" w:sz="0" w:space="0" w:color="auto"/>
        <w:bottom w:val="none" w:sz="0" w:space="0" w:color="auto"/>
        <w:right w:val="none" w:sz="0" w:space="0" w:color="auto"/>
      </w:divBdr>
    </w:div>
    <w:div w:id="2135176232">
      <w:bodyDiv w:val="1"/>
      <w:marLeft w:val="0"/>
      <w:marRight w:val="0"/>
      <w:marTop w:val="0"/>
      <w:marBottom w:val="0"/>
      <w:divBdr>
        <w:top w:val="none" w:sz="0" w:space="0" w:color="auto"/>
        <w:left w:val="none" w:sz="0" w:space="0" w:color="auto"/>
        <w:bottom w:val="none" w:sz="0" w:space="0" w:color="auto"/>
        <w:right w:val="none" w:sz="0" w:space="0" w:color="auto"/>
      </w:divBdr>
    </w:div>
    <w:div w:id="214148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baknol.com/human-resource-management/objectives-of-performance-appraisal/" TargetMode="External"/><Relationship Id="rId117" Type="http://schemas.openxmlformats.org/officeDocument/2006/relationships/image" Target="media/image76.png"/><Relationship Id="rId21" Type="http://schemas.openxmlformats.org/officeDocument/2006/relationships/hyperlink" Target="https://www.mbaknol.com/management-concepts/organizational-performance/"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chart" Target="charts/chart2.xml"/><Relationship Id="rId112" Type="http://schemas.openxmlformats.org/officeDocument/2006/relationships/image" Target="media/image71.png"/><Relationship Id="rId133" Type="http://schemas.openxmlformats.org/officeDocument/2006/relationships/image" Target="media/image92.png"/><Relationship Id="rId138" Type="http://schemas.openxmlformats.org/officeDocument/2006/relationships/image" Target="media/image96.png"/><Relationship Id="rId154" Type="http://schemas.openxmlformats.org/officeDocument/2006/relationships/oleObject" Target="embeddings/oleObject19.bin"/><Relationship Id="rId159" Type="http://schemas.openxmlformats.org/officeDocument/2006/relationships/image" Target="media/image107.png"/><Relationship Id="rId175" Type="http://schemas.openxmlformats.org/officeDocument/2006/relationships/header" Target="header1.xml"/><Relationship Id="rId170" Type="http://schemas.openxmlformats.org/officeDocument/2006/relationships/oleObject" Target="embeddings/oleObject27.bin"/><Relationship Id="rId16" Type="http://schemas.openxmlformats.org/officeDocument/2006/relationships/diagramLayout" Target="diagrams/layout2.xml"/><Relationship Id="rId107" Type="http://schemas.openxmlformats.org/officeDocument/2006/relationships/oleObject" Target="embeddings/oleObject9.bin"/><Relationship Id="rId11" Type="http://schemas.openxmlformats.org/officeDocument/2006/relationships/diagramColors" Target="diagrams/colors1.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5.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99.png"/><Relationship Id="rId149" Type="http://schemas.openxmlformats.org/officeDocument/2006/relationships/oleObject" Target="embeddings/oleObject17.bin"/><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oleObject" Target="embeddings/oleObject3.bin"/><Relationship Id="rId160" Type="http://schemas.openxmlformats.org/officeDocument/2006/relationships/oleObject" Target="embeddings/oleObject22.bin"/><Relationship Id="rId165" Type="http://schemas.openxmlformats.org/officeDocument/2006/relationships/image" Target="media/image110.png"/><Relationship Id="rId22" Type="http://schemas.openxmlformats.org/officeDocument/2006/relationships/image" Target="media/image2.png"/><Relationship Id="rId27" Type="http://schemas.openxmlformats.org/officeDocument/2006/relationships/hyperlink" Target="https://www.mbaknol.com/management-concepts/organizational-performance/"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oleObject" Target="embeddings/oleObject12.bin"/><Relationship Id="rId80" Type="http://schemas.openxmlformats.org/officeDocument/2006/relationships/image" Target="media/image52.png"/><Relationship Id="rId85" Type="http://schemas.openxmlformats.org/officeDocument/2006/relationships/image" Target="media/image56.png"/><Relationship Id="rId150" Type="http://schemas.openxmlformats.org/officeDocument/2006/relationships/image" Target="media/image102.png"/><Relationship Id="rId155" Type="http://schemas.openxmlformats.org/officeDocument/2006/relationships/image" Target="media/image105.png"/><Relationship Id="rId171" Type="http://schemas.openxmlformats.org/officeDocument/2006/relationships/image" Target="media/image113.png"/><Relationship Id="rId176" Type="http://schemas.openxmlformats.org/officeDocument/2006/relationships/fontTable" Target="fontTable.xml"/><Relationship Id="rId12" Type="http://schemas.microsoft.com/office/2007/relationships/diagramDrawing" Target="diagrams/drawing1.xml"/><Relationship Id="rId17" Type="http://schemas.openxmlformats.org/officeDocument/2006/relationships/diagramQuickStyle" Target="diagrams/quickStyle2.xm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image" Target="media/image31.png"/><Relationship Id="rId103" Type="http://schemas.openxmlformats.org/officeDocument/2006/relationships/oleObject" Target="embeddings/oleObject7.bin"/><Relationship Id="rId108" Type="http://schemas.openxmlformats.org/officeDocument/2006/relationships/image" Target="media/image68.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oleObject" Target="embeddings/oleObject1.bin"/><Relationship Id="rId96" Type="http://schemas.openxmlformats.org/officeDocument/2006/relationships/image" Target="media/image62.png"/><Relationship Id="rId140" Type="http://schemas.openxmlformats.org/officeDocument/2006/relationships/image" Target="media/image97.png"/><Relationship Id="rId145" Type="http://schemas.openxmlformats.org/officeDocument/2006/relationships/oleObject" Target="embeddings/oleObject15.bin"/><Relationship Id="rId161" Type="http://schemas.openxmlformats.org/officeDocument/2006/relationships/image" Target="media/image108.png"/><Relationship Id="rId166"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baknol.com/strategic-management/seven-sources-of-innovation-by-peter-drucker/" TargetMode="External"/><Relationship Id="rId28" Type="http://schemas.openxmlformats.org/officeDocument/2006/relationships/hyperlink" Target="https://www.mbaknol.com/management-concepts/organizational-goals/" TargetMode="External"/><Relationship Id="rId49" Type="http://schemas.openxmlformats.org/officeDocument/2006/relationships/image" Target="media/image21.png"/><Relationship Id="rId114" Type="http://schemas.openxmlformats.org/officeDocument/2006/relationships/image" Target="media/image73.png"/><Relationship Id="rId119" Type="http://schemas.openxmlformats.org/officeDocument/2006/relationships/image" Target="media/image78.png"/><Relationship Id="rId10" Type="http://schemas.openxmlformats.org/officeDocument/2006/relationships/diagramQuickStyle" Target="diagrams/quickStyle1.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1.png"/><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oleObject" Target="embeddings/oleObject14.bin"/><Relationship Id="rId148" Type="http://schemas.openxmlformats.org/officeDocument/2006/relationships/image" Target="media/image101.png"/><Relationship Id="rId151" Type="http://schemas.openxmlformats.org/officeDocument/2006/relationships/oleObject" Target="embeddings/oleObject18.bin"/><Relationship Id="rId156" Type="http://schemas.openxmlformats.org/officeDocument/2006/relationships/oleObject" Target="embeddings/oleObject20.bin"/><Relationship Id="rId164" Type="http://schemas.openxmlformats.org/officeDocument/2006/relationships/oleObject" Target="embeddings/oleObject24.bin"/><Relationship Id="rId169" Type="http://schemas.openxmlformats.org/officeDocument/2006/relationships/image" Target="media/image112.png"/><Relationship Id="rId177"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oleObject" Target="embeddings/oleObject28.bin"/><Relationship Id="rId13" Type="http://schemas.openxmlformats.org/officeDocument/2006/relationships/hyperlink" Target="https://www.mbaknol.com/logistics-management/introduction-to-supply-chain-management-scm/" TargetMode="External"/><Relationship Id="rId18" Type="http://schemas.openxmlformats.org/officeDocument/2006/relationships/diagramColors" Target="diagrams/colors2.xml"/><Relationship Id="rId39" Type="http://schemas.openxmlformats.org/officeDocument/2006/relationships/image" Target="media/image11.png"/><Relationship Id="rId109" Type="http://schemas.openxmlformats.org/officeDocument/2006/relationships/oleObject" Target="embeddings/oleObject10.bin"/><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oleObject" Target="embeddings/oleObject4.bin"/><Relationship Id="rId104" Type="http://schemas.openxmlformats.org/officeDocument/2006/relationships/image" Target="media/image66.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oleObject" Target="embeddings/oleObject13.bin"/><Relationship Id="rId146" Type="http://schemas.openxmlformats.org/officeDocument/2006/relationships/image" Target="media/image100.png"/><Relationship Id="rId167"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0.png"/><Relationship Id="rId162"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hyperlink" Target="https://www.mbaknol.com/human-resource-management/performance-management-process/" TargetMode="External"/><Relationship Id="rId24" Type="http://schemas.openxmlformats.org/officeDocument/2006/relationships/hyperlink" Target="https://www.mbaknol.com/financial-management/the-performance-prism/"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06.png"/><Relationship Id="rId178"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image" Target="media/image103.png"/><Relationship Id="rId173" Type="http://schemas.openxmlformats.org/officeDocument/2006/relationships/footer" Target="footer1.xml"/><Relationship Id="rId19" Type="http://schemas.microsoft.com/office/2007/relationships/diagramDrawing" Target="diagrams/drawing2.xml"/><Relationship Id="rId14" Type="http://schemas.openxmlformats.org/officeDocument/2006/relationships/hyperlink" Target="https://www.mbaknol.com/human-resource-management/concept-of-human-capital/" TargetMode="External"/><Relationship Id="rId30" Type="http://schemas.openxmlformats.org/officeDocument/2006/relationships/hyperlink" Target="https://www.mbaknol.com/strategic-management/strategy-implementation/" TargetMode="External"/><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64.png"/><Relationship Id="rId105" Type="http://schemas.openxmlformats.org/officeDocument/2006/relationships/oleObject" Target="embeddings/oleObject8.bin"/><Relationship Id="rId126" Type="http://schemas.openxmlformats.org/officeDocument/2006/relationships/image" Target="media/image85.png"/><Relationship Id="rId147" Type="http://schemas.openxmlformats.org/officeDocument/2006/relationships/oleObject" Target="embeddings/oleObject16.bin"/><Relationship Id="rId168" Type="http://schemas.openxmlformats.org/officeDocument/2006/relationships/oleObject" Target="embeddings/oleObject26.bin"/><Relationship Id="rId8" Type="http://schemas.openxmlformats.org/officeDocument/2006/relationships/diagramData" Target="diagrams/data1.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oleObject" Target="embeddings/oleObject2.bin"/><Relationship Id="rId98" Type="http://schemas.openxmlformats.org/officeDocument/2006/relationships/image" Target="media/image63.png"/><Relationship Id="rId121" Type="http://schemas.openxmlformats.org/officeDocument/2006/relationships/image" Target="media/image80.png"/><Relationship Id="rId142" Type="http://schemas.openxmlformats.org/officeDocument/2006/relationships/image" Target="media/image98.png"/><Relationship Id="rId163"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hyperlink" Target="https://www.mbaknol.com/human-resource-management/impact-of-motivation-on-employee-behavior-and-performance/"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75.png"/><Relationship Id="rId137" Type="http://schemas.openxmlformats.org/officeDocument/2006/relationships/oleObject" Target="embeddings/oleObject11.bin"/><Relationship Id="rId158" Type="http://schemas.openxmlformats.org/officeDocument/2006/relationships/oleObject" Target="embeddings/oleObject21.bin"/><Relationship Id="rId20" Type="http://schemas.openxmlformats.org/officeDocument/2006/relationships/image" Target="media/image1.png"/><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hyperlink" Target="mailto:sales@atbspb.ru" TargetMode="External"/><Relationship Id="rId88" Type="http://schemas.openxmlformats.org/officeDocument/2006/relationships/chart" Target="charts/chart1.xml"/><Relationship Id="rId111" Type="http://schemas.openxmlformats.org/officeDocument/2006/relationships/image" Target="media/image70.png"/><Relationship Id="rId132" Type="http://schemas.openxmlformats.org/officeDocument/2006/relationships/image" Target="media/image91.png"/><Relationship Id="rId153" Type="http://schemas.openxmlformats.org/officeDocument/2006/relationships/image" Target="media/image104.png"/><Relationship Id="rId174" Type="http://schemas.openxmlformats.org/officeDocument/2006/relationships/image" Target="media/image114.jpg"/><Relationship Id="rId15" Type="http://schemas.openxmlformats.org/officeDocument/2006/relationships/diagramData" Target="diagrams/data2.xml"/><Relationship Id="rId36" Type="http://schemas.openxmlformats.org/officeDocument/2006/relationships/image" Target="media/image8.png"/><Relationship Id="rId57" Type="http://schemas.openxmlformats.org/officeDocument/2006/relationships/image" Target="media/image29.png"/><Relationship Id="rId106" Type="http://schemas.openxmlformats.org/officeDocument/2006/relationships/image" Target="media/image67.png"/><Relationship Id="rId127" Type="http://schemas.openxmlformats.org/officeDocument/2006/relationships/image" Target="media/image8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Капитал и резерв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Лист1!$B$2:$B$4</c:f>
              <c:numCache>
                <c:formatCode>General</c:formatCode>
                <c:ptCount val="3"/>
                <c:pt idx="0">
                  <c:v>46787</c:v>
                </c:pt>
                <c:pt idx="1">
                  <c:v>26096</c:v>
                </c:pt>
                <c:pt idx="2">
                  <c:v>1226</c:v>
                </c:pt>
              </c:numCache>
            </c:numRef>
          </c:val>
          <c:extLst>
            <c:ext xmlns:c16="http://schemas.microsoft.com/office/drawing/2014/chart" uri="{C3380CC4-5D6E-409C-BE32-E72D297353CC}">
              <c16:uniqueId val="{00000000-5312-4EE7-B3F3-4F19A855712D}"/>
            </c:ext>
          </c:extLst>
        </c:ser>
        <c:ser>
          <c:idx val="1"/>
          <c:order val="1"/>
          <c:tx>
            <c:strRef>
              <c:f>Лист1!$C$1</c:f>
              <c:strCache>
                <c:ptCount val="1"/>
                <c:pt idx="0">
                  <c:v>Внеоборотные активы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Лист1!$C$2:$C$4</c:f>
              <c:numCache>
                <c:formatCode>General</c:formatCode>
                <c:ptCount val="3"/>
                <c:pt idx="0">
                  <c:v>17051</c:v>
                </c:pt>
                <c:pt idx="1">
                  <c:v>11839</c:v>
                </c:pt>
                <c:pt idx="2">
                  <c:v>2617</c:v>
                </c:pt>
              </c:numCache>
            </c:numRef>
          </c:val>
          <c:extLst>
            <c:ext xmlns:c16="http://schemas.microsoft.com/office/drawing/2014/chart" uri="{C3380CC4-5D6E-409C-BE32-E72D297353CC}">
              <c16:uniqueId val="{00000001-5312-4EE7-B3F3-4F19A855712D}"/>
            </c:ext>
          </c:extLst>
        </c:ser>
        <c:ser>
          <c:idx val="2"/>
          <c:order val="2"/>
          <c:tx>
            <c:strRef>
              <c:f>Лист1!$D$1</c:f>
              <c:strCache>
                <c:ptCount val="1"/>
                <c:pt idx="0">
                  <c:v>Всего активов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Лист1!$D$2:$D$4</c:f>
              <c:numCache>
                <c:formatCode>General</c:formatCode>
                <c:ptCount val="3"/>
                <c:pt idx="0">
                  <c:v>74415</c:v>
                </c:pt>
                <c:pt idx="1">
                  <c:v>58963</c:v>
                </c:pt>
                <c:pt idx="2">
                  <c:v>15185</c:v>
                </c:pt>
              </c:numCache>
            </c:numRef>
          </c:val>
          <c:extLst>
            <c:ext xmlns:c16="http://schemas.microsoft.com/office/drawing/2014/chart" uri="{C3380CC4-5D6E-409C-BE32-E72D297353CC}">
              <c16:uniqueId val="{00000002-5312-4EE7-B3F3-4F19A855712D}"/>
            </c:ext>
          </c:extLst>
        </c:ser>
        <c:dLbls>
          <c:dLblPos val="outEnd"/>
          <c:showLegendKey val="0"/>
          <c:showVal val="1"/>
          <c:showCatName val="0"/>
          <c:showSerName val="0"/>
          <c:showPercent val="0"/>
          <c:showBubbleSize val="0"/>
        </c:dLbls>
        <c:gapWidth val="219"/>
        <c:overlap val="-27"/>
        <c:axId val="452042848"/>
        <c:axId val="461096128"/>
      </c:barChart>
      <c:catAx>
        <c:axId val="4520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096128"/>
        <c:crosses val="autoZero"/>
        <c:auto val="1"/>
        <c:lblAlgn val="ctr"/>
        <c:lblOffset val="100"/>
        <c:noMultiLvlLbl val="0"/>
      </c:catAx>
      <c:valAx>
        <c:axId val="46109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204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мил. руб.</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Вручка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Лист1!$B$2:$B$4</c:f>
              <c:numCache>
                <c:formatCode>General</c:formatCode>
                <c:ptCount val="3"/>
                <c:pt idx="0">
                  <c:v>540024</c:v>
                </c:pt>
                <c:pt idx="1">
                  <c:v>629387</c:v>
                </c:pt>
                <c:pt idx="2">
                  <c:v>248112</c:v>
                </c:pt>
              </c:numCache>
            </c:numRef>
          </c:val>
          <c:extLst>
            <c:ext xmlns:c16="http://schemas.microsoft.com/office/drawing/2014/chart" uri="{C3380CC4-5D6E-409C-BE32-E72D297353CC}">
              <c16:uniqueId val="{00000000-A4D9-4631-8A2E-0858CAAC5AC2}"/>
            </c:ext>
          </c:extLst>
        </c:ser>
        <c:ser>
          <c:idx val="1"/>
          <c:order val="1"/>
          <c:tx>
            <c:strRef>
              <c:f>Лист1!$C$1</c:f>
              <c:strCache>
                <c:ptCount val="1"/>
                <c:pt idx="0">
                  <c:v>Чистая прибыль2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Лист1!$C$2:$C$4</c:f>
              <c:numCache>
                <c:formatCode>General</c:formatCode>
                <c:ptCount val="3"/>
                <c:pt idx="0">
                  <c:v>132161</c:v>
                </c:pt>
                <c:pt idx="1">
                  <c:v>108112</c:v>
                </c:pt>
                <c:pt idx="2">
                  <c:v>10407</c:v>
                </c:pt>
              </c:numCache>
            </c:numRef>
          </c:val>
          <c:extLst>
            <c:ext xmlns:c16="http://schemas.microsoft.com/office/drawing/2014/chart" uri="{C3380CC4-5D6E-409C-BE32-E72D297353CC}">
              <c16:uniqueId val="{00000001-A4D9-4631-8A2E-0858CAAC5AC2}"/>
            </c:ext>
          </c:extLst>
        </c:ser>
        <c:ser>
          <c:idx val="2"/>
          <c:order val="2"/>
          <c:tx>
            <c:strRef>
              <c:f>Лист1!$D$1</c:f>
              <c:strCache>
                <c:ptCount val="1"/>
                <c:pt idx="0">
                  <c:v>EBIT</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Лист1!$D$2:$D$4</c:f>
              <c:numCache>
                <c:formatCode>General</c:formatCode>
                <c:ptCount val="3"/>
                <c:pt idx="0">
                  <c:v>165173</c:v>
                </c:pt>
                <c:pt idx="1">
                  <c:v>133429</c:v>
                </c:pt>
                <c:pt idx="2">
                  <c:v>12995</c:v>
                </c:pt>
              </c:numCache>
            </c:numRef>
          </c:val>
          <c:extLst>
            <c:ext xmlns:c16="http://schemas.microsoft.com/office/drawing/2014/chart" uri="{C3380CC4-5D6E-409C-BE32-E72D297353CC}">
              <c16:uniqueId val="{00000002-A4D9-4631-8A2E-0858CAAC5AC2}"/>
            </c:ext>
          </c:extLst>
        </c:ser>
        <c:dLbls>
          <c:dLblPos val="outEnd"/>
          <c:showLegendKey val="0"/>
          <c:showVal val="1"/>
          <c:showCatName val="0"/>
          <c:showSerName val="0"/>
          <c:showPercent val="0"/>
          <c:showBubbleSize val="0"/>
        </c:dLbls>
        <c:gapWidth val="219"/>
        <c:overlap val="-27"/>
        <c:axId val="185770944"/>
        <c:axId val="185784392"/>
      </c:barChart>
      <c:catAx>
        <c:axId val="18577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784392"/>
        <c:crosses val="autoZero"/>
        <c:auto val="1"/>
        <c:lblAlgn val="ctr"/>
        <c:lblOffset val="100"/>
        <c:noMultiLvlLbl val="0"/>
      </c:catAx>
      <c:valAx>
        <c:axId val="18578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77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5CE2B-B990-401A-941C-2A43DE9ACE39}"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ru-RU"/>
        </a:p>
      </dgm:t>
    </dgm:pt>
    <dgm:pt modelId="{BC999F92-967D-44D3-9397-9ACFC013C3FC}">
      <dgm:prSet phldrT="[Текст]" custT="1"/>
      <dgm:spPr/>
      <dgm:t>
        <a:bodyPr/>
        <a:lstStyle/>
        <a:p>
          <a:pPr algn="ctr"/>
          <a:r>
            <a:rPr lang="ru-RU" sz="1000">
              <a:latin typeface="Times New Roman" panose="02020603050405020304" pitchFamily="18" charset="0"/>
              <a:cs typeface="Times New Roman" panose="02020603050405020304" pitchFamily="18" charset="0"/>
            </a:rPr>
            <a:t>Стратегическая цель</a:t>
          </a:r>
        </a:p>
      </dgm:t>
    </dgm:pt>
    <dgm:pt modelId="{F81E2B2C-77B3-450F-BA7E-1857EF03D3F5}" type="parTrans" cxnId="{35955306-E251-4F1D-BA2F-ADFA72025E6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C9AC972-AEAC-4A9B-9584-5F7C0CD47994}" type="sibTrans" cxnId="{35955306-E251-4F1D-BA2F-ADFA72025E6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93AD9F1-C1A5-47B4-8469-7C898DE9C2CC}">
      <dgm:prSet phldrT="[Текст]" custT="1"/>
      <dgm:spPr/>
      <dgm:t>
        <a:bodyPr/>
        <a:lstStyle/>
        <a:p>
          <a:pPr algn="ctr"/>
          <a:r>
            <a:rPr lang="ru-RU" sz="1000">
              <a:latin typeface="Times New Roman" panose="02020603050405020304" pitchFamily="18" charset="0"/>
              <a:cs typeface="Times New Roman" panose="02020603050405020304" pitchFamily="18" charset="0"/>
            </a:rPr>
            <a:t>Финансовые показатели </a:t>
          </a:r>
        </a:p>
      </dgm:t>
    </dgm:pt>
    <dgm:pt modelId="{ACE5E23D-EFBE-4466-B06F-3494649833B1}" type="parTrans" cxnId="{22C248AC-8A13-4944-8D6F-39FFB007B6D8}">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3637A20-F6D2-47EB-AC97-49880F3472B2}" type="sibTrans" cxnId="{22C248AC-8A13-4944-8D6F-39FFB007B6D8}">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304BF8B1-8CA9-433D-8428-131EBE55652F}">
      <dgm:prSet phldrT="[Текст]" custT="1"/>
      <dgm:spPr/>
      <dgm:t>
        <a:bodyPr/>
        <a:lstStyle/>
        <a:p>
          <a:pPr algn="ctr"/>
          <a:r>
            <a:rPr lang="ru-RU" sz="1000">
              <a:latin typeface="Times New Roman" panose="02020603050405020304" pitchFamily="18" charset="0"/>
              <a:cs typeface="Times New Roman" panose="02020603050405020304" pitchFamily="18" charset="0"/>
            </a:rPr>
            <a:t>Показатели работы с клиентами</a:t>
          </a:r>
        </a:p>
      </dgm:t>
    </dgm:pt>
    <dgm:pt modelId="{5611B394-A96A-41CF-9093-6C8087553591}" type="parTrans" cxnId="{A27F96EC-A8ED-49DE-B630-5BD43824C20E}">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AE35AE6-6125-4D02-A08B-9CA25FE69871}" type="sibTrans" cxnId="{A27F96EC-A8ED-49DE-B630-5BD43824C20E}">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B103AC9-63D9-4B3F-B918-1D0C94F7ADED}">
      <dgm:prSet phldrT="[Текст]" custT="1"/>
      <dgm:spPr/>
      <dgm:t>
        <a:bodyPr/>
        <a:lstStyle/>
        <a:p>
          <a:pPr algn="ctr"/>
          <a:r>
            <a:rPr lang="ru-RU" sz="1000">
              <a:latin typeface="Times New Roman" panose="02020603050405020304" pitchFamily="18" charset="0"/>
              <a:cs typeface="Times New Roman" panose="02020603050405020304" pitchFamily="18" charset="0"/>
            </a:rPr>
            <a:t>Показатели обучения и инновации</a:t>
          </a:r>
        </a:p>
      </dgm:t>
    </dgm:pt>
    <dgm:pt modelId="{6E7541E8-675C-442B-89F4-041685D69A00}" type="parTrans" cxnId="{2F72389F-5D5A-4C2B-BB46-B58B30FC6EF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842E661-9AE6-4342-9D8B-A4CFBFF53FD4}" type="sibTrans" cxnId="{2F72389F-5D5A-4C2B-BB46-B58B30FC6EF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72777DB-6021-424B-8106-D0EDC4FFC227}">
      <dgm:prSet phldrT="[Текст]" custT="1"/>
      <dgm:spPr/>
      <dgm:t>
        <a:bodyPr/>
        <a:lstStyle/>
        <a:p>
          <a:pPr algn="ctr"/>
          <a:r>
            <a:rPr lang="ru-RU" sz="1000">
              <a:latin typeface="Times New Roman" panose="02020603050405020304" pitchFamily="18" charset="0"/>
              <a:cs typeface="Times New Roman" panose="02020603050405020304" pitchFamily="18" charset="0"/>
            </a:rPr>
            <a:t>Внутриние бизнес процессы</a:t>
          </a:r>
        </a:p>
      </dgm:t>
    </dgm:pt>
    <dgm:pt modelId="{FC1F0F14-7CF1-4E12-837B-433BCE637D6F}" type="parTrans" cxnId="{B4C424A2-912A-474D-B4A8-2F97E77D3B49}">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60EBEC39-FCB3-45A3-8059-77ACA1BF6DB9}" type="sibTrans" cxnId="{B4C424A2-912A-474D-B4A8-2F97E77D3B49}">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82473B1A-67E3-4FE7-AD85-81A1D29BEC63}" type="pres">
      <dgm:prSet presAssocID="{DD35CE2B-B990-401A-941C-2A43DE9ACE39}" presName="diagram" presStyleCnt="0">
        <dgm:presLayoutVars>
          <dgm:chMax val="1"/>
          <dgm:dir/>
          <dgm:animLvl val="ctr"/>
          <dgm:resizeHandles val="exact"/>
        </dgm:presLayoutVars>
      </dgm:prSet>
      <dgm:spPr/>
      <dgm:t>
        <a:bodyPr/>
        <a:lstStyle/>
        <a:p>
          <a:endParaRPr lang="ru-RU"/>
        </a:p>
      </dgm:t>
    </dgm:pt>
    <dgm:pt modelId="{7CA7BA4A-236D-416F-AC8F-6DA657B79D4F}" type="pres">
      <dgm:prSet presAssocID="{DD35CE2B-B990-401A-941C-2A43DE9ACE39}" presName="matrix" presStyleCnt="0"/>
      <dgm:spPr/>
    </dgm:pt>
    <dgm:pt modelId="{1377B815-5053-4F40-A7ED-9E1C3018274A}" type="pres">
      <dgm:prSet presAssocID="{DD35CE2B-B990-401A-941C-2A43DE9ACE39}" presName="tile1" presStyleLbl="node1" presStyleIdx="0" presStyleCnt="4"/>
      <dgm:spPr/>
      <dgm:t>
        <a:bodyPr/>
        <a:lstStyle/>
        <a:p>
          <a:endParaRPr lang="ru-RU"/>
        </a:p>
      </dgm:t>
    </dgm:pt>
    <dgm:pt modelId="{C6FE8D8D-6E6E-462F-AD77-122AB2B9EB37}" type="pres">
      <dgm:prSet presAssocID="{DD35CE2B-B990-401A-941C-2A43DE9ACE39}" presName="tile1text" presStyleLbl="node1" presStyleIdx="0" presStyleCnt="4">
        <dgm:presLayoutVars>
          <dgm:chMax val="0"/>
          <dgm:chPref val="0"/>
          <dgm:bulletEnabled val="1"/>
        </dgm:presLayoutVars>
      </dgm:prSet>
      <dgm:spPr/>
      <dgm:t>
        <a:bodyPr/>
        <a:lstStyle/>
        <a:p>
          <a:endParaRPr lang="ru-RU"/>
        </a:p>
      </dgm:t>
    </dgm:pt>
    <dgm:pt modelId="{6D80099B-D4BA-4BC7-8A6C-9EE7A2EF5BE6}" type="pres">
      <dgm:prSet presAssocID="{DD35CE2B-B990-401A-941C-2A43DE9ACE39}" presName="tile2" presStyleLbl="node1" presStyleIdx="1" presStyleCnt="4"/>
      <dgm:spPr/>
      <dgm:t>
        <a:bodyPr/>
        <a:lstStyle/>
        <a:p>
          <a:endParaRPr lang="ru-RU"/>
        </a:p>
      </dgm:t>
    </dgm:pt>
    <dgm:pt modelId="{DA650700-98B8-45C7-A395-F300E2D4EAE7}" type="pres">
      <dgm:prSet presAssocID="{DD35CE2B-B990-401A-941C-2A43DE9ACE39}" presName="tile2text" presStyleLbl="node1" presStyleIdx="1" presStyleCnt="4">
        <dgm:presLayoutVars>
          <dgm:chMax val="0"/>
          <dgm:chPref val="0"/>
          <dgm:bulletEnabled val="1"/>
        </dgm:presLayoutVars>
      </dgm:prSet>
      <dgm:spPr/>
      <dgm:t>
        <a:bodyPr/>
        <a:lstStyle/>
        <a:p>
          <a:endParaRPr lang="ru-RU"/>
        </a:p>
      </dgm:t>
    </dgm:pt>
    <dgm:pt modelId="{5F7769E6-769C-4512-B19C-D038C60957EC}" type="pres">
      <dgm:prSet presAssocID="{DD35CE2B-B990-401A-941C-2A43DE9ACE39}" presName="tile3" presStyleLbl="node1" presStyleIdx="2" presStyleCnt="4"/>
      <dgm:spPr/>
      <dgm:t>
        <a:bodyPr/>
        <a:lstStyle/>
        <a:p>
          <a:endParaRPr lang="ru-RU"/>
        </a:p>
      </dgm:t>
    </dgm:pt>
    <dgm:pt modelId="{197BC3CE-E19D-4464-8AA8-1C78E920286D}" type="pres">
      <dgm:prSet presAssocID="{DD35CE2B-B990-401A-941C-2A43DE9ACE39}" presName="tile3text" presStyleLbl="node1" presStyleIdx="2" presStyleCnt="4">
        <dgm:presLayoutVars>
          <dgm:chMax val="0"/>
          <dgm:chPref val="0"/>
          <dgm:bulletEnabled val="1"/>
        </dgm:presLayoutVars>
      </dgm:prSet>
      <dgm:spPr/>
      <dgm:t>
        <a:bodyPr/>
        <a:lstStyle/>
        <a:p>
          <a:endParaRPr lang="ru-RU"/>
        </a:p>
      </dgm:t>
    </dgm:pt>
    <dgm:pt modelId="{FBBD19A6-F3F9-4F07-918F-2864481D14C5}" type="pres">
      <dgm:prSet presAssocID="{DD35CE2B-B990-401A-941C-2A43DE9ACE39}" presName="tile4" presStyleLbl="node1" presStyleIdx="3" presStyleCnt="4"/>
      <dgm:spPr/>
      <dgm:t>
        <a:bodyPr/>
        <a:lstStyle/>
        <a:p>
          <a:endParaRPr lang="ru-RU"/>
        </a:p>
      </dgm:t>
    </dgm:pt>
    <dgm:pt modelId="{9BF6EC83-B797-4E58-BF65-5828F00BA34B}" type="pres">
      <dgm:prSet presAssocID="{DD35CE2B-B990-401A-941C-2A43DE9ACE39}" presName="tile4text" presStyleLbl="node1" presStyleIdx="3" presStyleCnt="4">
        <dgm:presLayoutVars>
          <dgm:chMax val="0"/>
          <dgm:chPref val="0"/>
          <dgm:bulletEnabled val="1"/>
        </dgm:presLayoutVars>
      </dgm:prSet>
      <dgm:spPr/>
      <dgm:t>
        <a:bodyPr/>
        <a:lstStyle/>
        <a:p>
          <a:endParaRPr lang="ru-RU"/>
        </a:p>
      </dgm:t>
    </dgm:pt>
    <dgm:pt modelId="{C94FA344-2127-4236-8AF5-5BD87E305EBF}" type="pres">
      <dgm:prSet presAssocID="{DD35CE2B-B990-401A-941C-2A43DE9ACE39}" presName="centerTile" presStyleLbl="fgShp" presStyleIdx="0" presStyleCnt="1" custScaleX="125000" custScaleY="164418">
        <dgm:presLayoutVars>
          <dgm:chMax val="0"/>
          <dgm:chPref val="0"/>
        </dgm:presLayoutVars>
      </dgm:prSet>
      <dgm:spPr/>
      <dgm:t>
        <a:bodyPr/>
        <a:lstStyle/>
        <a:p>
          <a:endParaRPr lang="ru-RU"/>
        </a:p>
      </dgm:t>
    </dgm:pt>
  </dgm:ptLst>
  <dgm:cxnLst>
    <dgm:cxn modelId="{90930BC7-DA53-406B-8A98-54EE02E88392}" type="presOf" srcId="{172777DB-6021-424B-8106-D0EDC4FFC227}" destId="{FBBD19A6-F3F9-4F07-918F-2864481D14C5}" srcOrd="0" destOrd="0" presId="urn:microsoft.com/office/officeart/2005/8/layout/matrix1"/>
    <dgm:cxn modelId="{6CAE416C-87DA-4BFE-AD14-72298B2702A5}" type="presOf" srcId="{993AD9F1-C1A5-47B4-8469-7C898DE9C2CC}" destId="{1377B815-5053-4F40-A7ED-9E1C3018274A}" srcOrd="0" destOrd="0" presId="urn:microsoft.com/office/officeart/2005/8/layout/matrix1"/>
    <dgm:cxn modelId="{12DC47B3-D9A3-4663-B70F-9685DD97D865}" type="presOf" srcId="{172777DB-6021-424B-8106-D0EDC4FFC227}" destId="{9BF6EC83-B797-4E58-BF65-5828F00BA34B}" srcOrd="1" destOrd="0" presId="urn:microsoft.com/office/officeart/2005/8/layout/matrix1"/>
    <dgm:cxn modelId="{22C248AC-8A13-4944-8D6F-39FFB007B6D8}" srcId="{BC999F92-967D-44D3-9397-9ACFC013C3FC}" destId="{993AD9F1-C1A5-47B4-8469-7C898DE9C2CC}" srcOrd="0" destOrd="0" parTransId="{ACE5E23D-EFBE-4466-B06F-3494649833B1}" sibTransId="{93637A20-F6D2-47EB-AC97-49880F3472B2}"/>
    <dgm:cxn modelId="{0DF75EBD-B4C8-4DDE-BC4E-764CCB811E32}" type="presOf" srcId="{BC999F92-967D-44D3-9397-9ACFC013C3FC}" destId="{C94FA344-2127-4236-8AF5-5BD87E305EBF}" srcOrd="0" destOrd="0" presId="urn:microsoft.com/office/officeart/2005/8/layout/matrix1"/>
    <dgm:cxn modelId="{ADBE2E5A-C3AB-4D70-91BB-694B06762731}" type="presOf" srcId="{304BF8B1-8CA9-433D-8428-131EBE55652F}" destId="{DA650700-98B8-45C7-A395-F300E2D4EAE7}" srcOrd="1" destOrd="0" presId="urn:microsoft.com/office/officeart/2005/8/layout/matrix1"/>
    <dgm:cxn modelId="{7276B7A0-4A40-4018-8229-D2F5EE2A0A6F}" type="presOf" srcId="{DD35CE2B-B990-401A-941C-2A43DE9ACE39}" destId="{82473B1A-67E3-4FE7-AD85-81A1D29BEC63}" srcOrd="0" destOrd="0" presId="urn:microsoft.com/office/officeart/2005/8/layout/matrix1"/>
    <dgm:cxn modelId="{0393AA8F-8DCE-429C-ABBB-03136B6FEE1D}" type="presOf" srcId="{4B103AC9-63D9-4B3F-B918-1D0C94F7ADED}" destId="{197BC3CE-E19D-4464-8AA8-1C78E920286D}" srcOrd="1" destOrd="0" presId="urn:microsoft.com/office/officeart/2005/8/layout/matrix1"/>
    <dgm:cxn modelId="{B4C424A2-912A-474D-B4A8-2F97E77D3B49}" srcId="{BC999F92-967D-44D3-9397-9ACFC013C3FC}" destId="{172777DB-6021-424B-8106-D0EDC4FFC227}" srcOrd="3" destOrd="0" parTransId="{FC1F0F14-7CF1-4E12-837B-433BCE637D6F}" sibTransId="{60EBEC39-FCB3-45A3-8059-77ACA1BF6DB9}"/>
    <dgm:cxn modelId="{A27F96EC-A8ED-49DE-B630-5BD43824C20E}" srcId="{BC999F92-967D-44D3-9397-9ACFC013C3FC}" destId="{304BF8B1-8CA9-433D-8428-131EBE55652F}" srcOrd="1" destOrd="0" parTransId="{5611B394-A96A-41CF-9093-6C8087553591}" sibTransId="{4AE35AE6-6125-4D02-A08B-9CA25FE69871}"/>
    <dgm:cxn modelId="{2F72389F-5D5A-4C2B-BB46-B58B30FC6EF7}" srcId="{BC999F92-967D-44D3-9397-9ACFC013C3FC}" destId="{4B103AC9-63D9-4B3F-B918-1D0C94F7ADED}" srcOrd="2" destOrd="0" parTransId="{6E7541E8-675C-442B-89F4-041685D69A00}" sibTransId="{7842E661-9AE6-4342-9D8B-A4CFBFF53FD4}"/>
    <dgm:cxn modelId="{23EEFAF5-0141-4F97-95B6-5BF2A36431E5}" type="presOf" srcId="{304BF8B1-8CA9-433D-8428-131EBE55652F}" destId="{6D80099B-D4BA-4BC7-8A6C-9EE7A2EF5BE6}" srcOrd="0" destOrd="0" presId="urn:microsoft.com/office/officeart/2005/8/layout/matrix1"/>
    <dgm:cxn modelId="{34096FF2-2086-4A2A-9B64-4C74A4B52B7B}" type="presOf" srcId="{4B103AC9-63D9-4B3F-B918-1D0C94F7ADED}" destId="{5F7769E6-769C-4512-B19C-D038C60957EC}" srcOrd="0" destOrd="0" presId="urn:microsoft.com/office/officeart/2005/8/layout/matrix1"/>
    <dgm:cxn modelId="{35955306-E251-4F1D-BA2F-ADFA72025E62}" srcId="{DD35CE2B-B990-401A-941C-2A43DE9ACE39}" destId="{BC999F92-967D-44D3-9397-9ACFC013C3FC}" srcOrd="0" destOrd="0" parTransId="{F81E2B2C-77B3-450F-BA7E-1857EF03D3F5}" sibTransId="{1C9AC972-AEAC-4A9B-9584-5F7C0CD47994}"/>
    <dgm:cxn modelId="{20787014-AE0D-4086-98F3-279F24ED12BE}" type="presOf" srcId="{993AD9F1-C1A5-47B4-8469-7C898DE9C2CC}" destId="{C6FE8D8D-6E6E-462F-AD77-122AB2B9EB37}" srcOrd="1" destOrd="0" presId="urn:microsoft.com/office/officeart/2005/8/layout/matrix1"/>
    <dgm:cxn modelId="{EE094FE7-BEE9-4987-BA98-2DDD0FB9020D}" type="presParOf" srcId="{82473B1A-67E3-4FE7-AD85-81A1D29BEC63}" destId="{7CA7BA4A-236D-416F-AC8F-6DA657B79D4F}" srcOrd="0" destOrd="0" presId="urn:microsoft.com/office/officeart/2005/8/layout/matrix1"/>
    <dgm:cxn modelId="{DEFC5899-2FF0-43DE-850C-86BC8E373F83}" type="presParOf" srcId="{7CA7BA4A-236D-416F-AC8F-6DA657B79D4F}" destId="{1377B815-5053-4F40-A7ED-9E1C3018274A}" srcOrd="0" destOrd="0" presId="urn:microsoft.com/office/officeart/2005/8/layout/matrix1"/>
    <dgm:cxn modelId="{5A4D959D-FB28-4CE4-B84B-FF16B3ED1C91}" type="presParOf" srcId="{7CA7BA4A-236D-416F-AC8F-6DA657B79D4F}" destId="{C6FE8D8D-6E6E-462F-AD77-122AB2B9EB37}" srcOrd="1" destOrd="0" presId="urn:microsoft.com/office/officeart/2005/8/layout/matrix1"/>
    <dgm:cxn modelId="{8C3FAFB3-0BF5-437A-95FA-465DF0B24426}" type="presParOf" srcId="{7CA7BA4A-236D-416F-AC8F-6DA657B79D4F}" destId="{6D80099B-D4BA-4BC7-8A6C-9EE7A2EF5BE6}" srcOrd="2" destOrd="0" presId="urn:microsoft.com/office/officeart/2005/8/layout/matrix1"/>
    <dgm:cxn modelId="{2F21CEC1-9E86-4C3E-95D3-C40F6CB5BEDF}" type="presParOf" srcId="{7CA7BA4A-236D-416F-AC8F-6DA657B79D4F}" destId="{DA650700-98B8-45C7-A395-F300E2D4EAE7}" srcOrd="3" destOrd="0" presId="urn:microsoft.com/office/officeart/2005/8/layout/matrix1"/>
    <dgm:cxn modelId="{1639EEEB-8708-4236-82F8-28737143F693}" type="presParOf" srcId="{7CA7BA4A-236D-416F-AC8F-6DA657B79D4F}" destId="{5F7769E6-769C-4512-B19C-D038C60957EC}" srcOrd="4" destOrd="0" presId="urn:microsoft.com/office/officeart/2005/8/layout/matrix1"/>
    <dgm:cxn modelId="{71B56660-2CB6-4A68-BEE4-A06DC0103C13}" type="presParOf" srcId="{7CA7BA4A-236D-416F-AC8F-6DA657B79D4F}" destId="{197BC3CE-E19D-4464-8AA8-1C78E920286D}" srcOrd="5" destOrd="0" presId="urn:microsoft.com/office/officeart/2005/8/layout/matrix1"/>
    <dgm:cxn modelId="{64C41F54-32AC-44DA-8657-1EB9F9F498E0}" type="presParOf" srcId="{7CA7BA4A-236D-416F-AC8F-6DA657B79D4F}" destId="{FBBD19A6-F3F9-4F07-918F-2864481D14C5}" srcOrd="6" destOrd="0" presId="urn:microsoft.com/office/officeart/2005/8/layout/matrix1"/>
    <dgm:cxn modelId="{A7D80AD9-B15F-4267-B5F3-3D4EF2386F2E}" type="presParOf" srcId="{7CA7BA4A-236D-416F-AC8F-6DA657B79D4F}" destId="{9BF6EC83-B797-4E58-BF65-5828F00BA34B}" srcOrd="7" destOrd="0" presId="urn:microsoft.com/office/officeart/2005/8/layout/matrix1"/>
    <dgm:cxn modelId="{5573B522-FF8E-4B4D-AFEB-1F830E255E93}" type="presParOf" srcId="{82473B1A-67E3-4FE7-AD85-81A1D29BEC63}" destId="{C94FA344-2127-4236-8AF5-5BD87E305EBF}"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ED8618-D8C6-441F-BFEC-0C6EC18B82A4}"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0C1B28BC-1A38-491C-BFA5-F3FD2C9F3257}">
      <dgm:prSet phldrT="[Текст]" custT="1"/>
      <dgm:spPr/>
      <dgm:t>
        <a:bodyPr/>
        <a:lstStyle/>
        <a:p>
          <a:pPr algn="ctr"/>
          <a:r>
            <a:rPr lang="ru-RU" sz="1000">
              <a:latin typeface="Times New Roman" panose="02020603050405020304" pitchFamily="18" charset="0"/>
              <a:cs typeface="Times New Roman" panose="02020603050405020304" pitchFamily="18" charset="0"/>
            </a:rPr>
            <a:t>Обучение и иновации</a:t>
          </a:r>
        </a:p>
      </dgm:t>
    </dgm:pt>
    <dgm:pt modelId="{9E066CD5-6444-41B4-A8A1-5782AFD37894}" type="parTrans" cxnId="{35CFD39B-433A-4B92-B236-379149515B33}">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B30FBDB6-87FC-4E81-9466-525374DF78B1}" type="sibTrans" cxnId="{35CFD39B-433A-4B92-B236-379149515B33}">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88B20405-BB98-41F6-A739-ACC1A999E1F2}">
      <dgm:prSet phldrT="[Текст]" custT="1"/>
      <dgm:spPr/>
      <dgm:t>
        <a:bodyPr/>
        <a:lstStyle/>
        <a:p>
          <a:pPr algn="ctr"/>
          <a:r>
            <a:rPr lang="ru-RU" sz="1000">
              <a:latin typeface="Times New Roman" panose="02020603050405020304" pitchFamily="18" charset="0"/>
              <a:cs typeface="Times New Roman" panose="02020603050405020304" pitchFamily="18" charset="0"/>
            </a:rPr>
            <a:t>Финансы</a:t>
          </a:r>
        </a:p>
      </dgm:t>
    </dgm:pt>
    <dgm:pt modelId="{C0C77597-7A9D-4D1A-86AD-A74F400AF42A}" type="parTrans" cxnId="{091D7493-2B5C-456B-B5D0-3C2525269BD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C4EA4DC-18FD-4529-B89B-44C5023C2FDF}" type="sibTrans" cxnId="{091D7493-2B5C-456B-B5D0-3C2525269BD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11B3BC6-785F-4E17-B088-7ADF524A88B1}">
      <dgm:prSet phldrT="[Текст]" custT="1"/>
      <dgm:spPr/>
      <dgm:t>
        <a:bodyPr/>
        <a:lstStyle/>
        <a:p>
          <a:pPr algn="ctr"/>
          <a:r>
            <a:rPr lang="ru-RU" sz="1000">
              <a:latin typeface="Times New Roman" panose="02020603050405020304" pitchFamily="18" charset="0"/>
              <a:cs typeface="Times New Roman" panose="02020603050405020304" pitchFamily="18" charset="0"/>
            </a:rPr>
            <a:t>Бизнес процессы</a:t>
          </a:r>
        </a:p>
      </dgm:t>
    </dgm:pt>
    <dgm:pt modelId="{6D3B122D-F031-4530-8193-BA6EB4FC8A31}" type="parTrans" cxnId="{504629BF-6324-4E8B-A473-CC67C7E31F20}">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1D66FD8-3B59-4308-B4D2-533A30D5B8E6}" type="sibTrans" cxnId="{504629BF-6324-4E8B-A473-CC67C7E31F20}">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A2BC10F-7218-49D3-BEEE-EDE224FCBBE4}">
      <dgm:prSet phldrT="[Текст]" custT="1"/>
      <dgm:spPr/>
      <dgm:t>
        <a:bodyPr/>
        <a:lstStyle/>
        <a:p>
          <a:pPr algn="ctr"/>
          <a:r>
            <a:rPr lang="ru-RU" sz="1000">
              <a:latin typeface="Times New Roman" panose="02020603050405020304" pitchFamily="18" charset="0"/>
              <a:cs typeface="Times New Roman" panose="02020603050405020304" pitchFamily="18" charset="0"/>
            </a:rPr>
            <a:t>Клиенты</a:t>
          </a:r>
        </a:p>
      </dgm:t>
    </dgm:pt>
    <dgm:pt modelId="{EE3682D8-95E8-4C18-8237-503CA41BBD57}" type="parTrans" cxnId="{7B196BA9-2709-46E4-98E2-E47C606423D4}">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CF7EAC21-4B98-418D-A069-0A2FA0D64AA0}" type="sibTrans" cxnId="{7B196BA9-2709-46E4-98E2-E47C606423D4}">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BC44607A-97D6-425C-9FB4-BD066A8E89CB}" type="pres">
      <dgm:prSet presAssocID="{E5ED8618-D8C6-441F-BFEC-0C6EC18B82A4}" presName="Name0" presStyleCnt="0">
        <dgm:presLayoutVars>
          <dgm:dir/>
          <dgm:animLvl val="lvl"/>
          <dgm:resizeHandles val="exact"/>
        </dgm:presLayoutVars>
      </dgm:prSet>
      <dgm:spPr/>
      <dgm:t>
        <a:bodyPr/>
        <a:lstStyle/>
        <a:p>
          <a:endParaRPr lang="ru-RU"/>
        </a:p>
      </dgm:t>
    </dgm:pt>
    <dgm:pt modelId="{96594418-4F36-4DDE-AFEF-8161E1562E0B}" type="pres">
      <dgm:prSet presAssocID="{E5ED8618-D8C6-441F-BFEC-0C6EC18B82A4}" presName="tSp" presStyleCnt="0"/>
      <dgm:spPr/>
      <dgm:t>
        <a:bodyPr/>
        <a:lstStyle/>
        <a:p>
          <a:endParaRPr lang="ru-RU"/>
        </a:p>
      </dgm:t>
    </dgm:pt>
    <dgm:pt modelId="{72DF34C2-E276-46E3-B82D-BCE3D621B875}" type="pres">
      <dgm:prSet presAssocID="{E5ED8618-D8C6-441F-BFEC-0C6EC18B82A4}" presName="bSp" presStyleCnt="0"/>
      <dgm:spPr/>
      <dgm:t>
        <a:bodyPr/>
        <a:lstStyle/>
        <a:p>
          <a:endParaRPr lang="ru-RU"/>
        </a:p>
      </dgm:t>
    </dgm:pt>
    <dgm:pt modelId="{109846FE-5351-415D-82EC-078A99CA32EA}" type="pres">
      <dgm:prSet presAssocID="{E5ED8618-D8C6-441F-BFEC-0C6EC18B82A4}" presName="process" presStyleCnt="0"/>
      <dgm:spPr/>
      <dgm:t>
        <a:bodyPr/>
        <a:lstStyle/>
        <a:p>
          <a:endParaRPr lang="ru-RU"/>
        </a:p>
      </dgm:t>
    </dgm:pt>
    <dgm:pt modelId="{2B1515E8-1978-43AC-9D7E-2D1E57BE5CBC}" type="pres">
      <dgm:prSet presAssocID="{0C1B28BC-1A38-491C-BFA5-F3FD2C9F3257}" presName="composite1" presStyleCnt="0"/>
      <dgm:spPr/>
      <dgm:t>
        <a:bodyPr/>
        <a:lstStyle/>
        <a:p>
          <a:endParaRPr lang="ru-RU"/>
        </a:p>
      </dgm:t>
    </dgm:pt>
    <dgm:pt modelId="{FB8441BA-D079-4F8C-9A2C-FC1F20D05548}" type="pres">
      <dgm:prSet presAssocID="{0C1B28BC-1A38-491C-BFA5-F3FD2C9F3257}" presName="dummyNode1" presStyleLbl="node1" presStyleIdx="0" presStyleCnt="4"/>
      <dgm:spPr/>
      <dgm:t>
        <a:bodyPr/>
        <a:lstStyle/>
        <a:p>
          <a:endParaRPr lang="ru-RU"/>
        </a:p>
      </dgm:t>
    </dgm:pt>
    <dgm:pt modelId="{874CB6FF-5967-4575-A865-C358B2626CB9}" type="pres">
      <dgm:prSet presAssocID="{0C1B28BC-1A38-491C-BFA5-F3FD2C9F3257}" presName="childNode1" presStyleLbl="bgAcc1" presStyleIdx="0" presStyleCnt="4" custLinFactNeighborX="-183" custLinFactNeighborY="-36631">
        <dgm:presLayoutVars>
          <dgm:bulletEnabled val="1"/>
        </dgm:presLayoutVars>
      </dgm:prSet>
      <dgm:spPr/>
      <dgm:t>
        <a:bodyPr/>
        <a:lstStyle/>
        <a:p>
          <a:endParaRPr lang="ru-RU"/>
        </a:p>
      </dgm:t>
    </dgm:pt>
    <dgm:pt modelId="{CAA333DF-B84F-49D0-B7E1-AA999DF2A766}" type="pres">
      <dgm:prSet presAssocID="{0C1B28BC-1A38-491C-BFA5-F3FD2C9F3257}" presName="childNode1tx" presStyleLbl="bgAcc1" presStyleIdx="0" presStyleCnt="4">
        <dgm:presLayoutVars>
          <dgm:bulletEnabled val="1"/>
        </dgm:presLayoutVars>
      </dgm:prSet>
      <dgm:spPr/>
      <dgm:t>
        <a:bodyPr/>
        <a:lstStyle/>
        <a:p>
          <a:endParaRPr lang="ru-RU"/>
        </a:p>
      </dgm:t>
    </dgm:pt>
    <dgm:pt modelId="{0049AD6F-4EC3-4810-93B9-53CF1FEF7ED4}" type="pres">
      <dgm:prSet presAssocID="{0C1B28BC-1A38-491C-BFA5-F3FD2C9F3257}" presName="parentNode1" presStyleLbl="node1" presStyleIdx="0" presStyleCnt="4" custScaleY="236698" custLinFactY="-100000" custLinFactNeighborX="-18124" custLinFactNeighborY="-106558">
        <dgm:presLayoutVars>
          <dgm:chMax val="1"/>
          <dgm:bulletEnabled val="1"/>
        </dgm:presLayoutVars>
      </dgm:prSet>
      <dgm:spPr/>
      <dgm:t>
        <a:bodyPr/>
        <a:lstStyle/>
        <a:p>
          <a:endParaRPr lang="ru-RU"/>
        </a:p>
      </dgm:t>
    </dgm:pt>
    <dgm:pt modelId="{1C6B6B3F-E0D7-4641-B32A-03727405E972}" type="pres">
      <dgm:prSet presAssocID="{0C1B28BC-1A38-491C-BFA5-F3FD2C9F3257}" presName="connSite1" presStyleCnt="0"/>
      <dgm:spPr/>
      <dgm:t>
        <a:bodyPr/>
        <a:lstStyle/>
        <a:p>
          <a:endParaRPr lang="ru-RU"/>
        </a:p>
      </dgm:t>
    </dgm:pt>
    <dgm:pt modelId="{17C34D3E-1E8B-42B7-8B36-65FD499336B8}" type="pres">
      <dgm:prSet presAssocID="{B30FBDB6-87FC-4E81-9466-525374DF78B1}" presName="Name9" presStyleLbl="sibTrans2D1" presStyleIdx="0" presStyleCnt="3"/>
      <dgm:spPr/>
      <dgm:t>
        <a:bodyPr/>
        <a:lstStyle/>
        <a:p>
          <a:endParaRPr lang="ru-RU"/>
        </a:p>
      </dgm:t>
    </dgm:pt>
    <dgm:pt modelId="{880FECC5-480A-4063-AB2C-BE94AA7A449B}" type="pres">
      <dgm:prSet presAssocID="{711B3BC6-785F-4E17-B088-7ADF524A88B1}" presName="composite2" presStyleCnt="0"/>
      <dgm:spPr/>
      <dgm:t>
        <a:bodyPr/>
        <a:lstStyle/>
        <a:p>
          <a:endParaRPr lang="ru-RU"/>
        </a:p>
      </dgm:t>
    </dgm:pt>
    <dgm:pt modelId="{10017552-9438-4179-84B9-29A9A211F249}" type="pres">
      <dgm:prSet presAssocID="{711B3BC6-785F-4E17-B088-7ADF524A88B1}" presName="dummyNode2" presStyleLbl="node1" presStyleIdx="0" presStyleCnt="4"/>
      <dgm:spPr/>
      <dgm:t>
        <a:bodyPr/>
        <a:lstStyle/>
        <a:p>
          <a:endParaRPr lang="ru-RU"/>
        </a:p>
      </dgm:t>
    </dgm:pt>
    <dgm:pt modelId="{D0953A6D-C78F-48DF-A993-411A23F7478D}" type="pres">
      <dgm:prSet presAssocID="{711B3BC6-785F-4E17-B088-7ADF524A88B1}" presName="childNode2" presStyleLbl="bgAcc1" presStyleIdx="1" presStyleCnt="4">
        <dgm:presLayoutVars>
          <dgm:bulletEnabled val="1"/>
        </dgm:presLayoutVars>
      </dgm:prSet>
      <dgm:spPr/>
      <dgm:t>
        <a:bodyPr/>
        <a:lstStyle/>
        <a:p>
          <a:endParaRPr lang="ru-RU"/>
        </a:p>
      </dgm:t>
    </dgm:pt>
    <dgm:pt modelId="{F8DC6F57-E0DB-4C79-8097-DA0ADE8B530B}" type="pres">
      <dgm:prSet presAssocID="{711B3BC6-785F-4E17-B088-7ADF524A88B1}" presName="childNode2tx" presStyleLbl="bgAcc1" presStyleIdx="1" presStyleCnt="4">
        <dgm:presLayoutVars>
          <dgm:bulletEnabled val="1"/>
        </dgm:presLayoutVars>
      </dgm:prSet>
      <dgm:spPr/>
      <dgm:t>
        <a:bodyPr/>
        <a:lstStyle/>
        <a:p>
          <a:endParaRPr lang="ru-RU"/>
        </a:p>
      </dgm:t>
    </dgm:pt>
    <dgm:pt modelId="{981A4C72-DE42-49DF-90CA-F2DB45D0DF67}" type="pres">
      <dgm:prSet presAssocID="{711B3BC6-785F-4E17-B088-7ADF524A88B1}" presName="parentNode2" presStyleLbl="node1" presStyleIdx="1" presStyleCnt="4" custScaleY="217581" custLinFactY="21705" custLinFactNeighborX="-18009" custLinFactNeighborY="100000">
        <dgm:presLayoutVars>
          <dgm:chMax val="0"/>
          <dgm:bulletEnabled val="1"/>
        </dgm:presLayoutVars>
      </dgm:prSet>
      <dgm:spPr/>
      <dgm:t>
        <a:bodyPr/>
        <a:lstStyle/>
        <a:p>
          <a:endParaRPr lang="ru-RU"/>
        </a:p>
      </dgm:t>
    </dgm:pt>
    <dgm:pt modelId="{12703283-1E94-420C-AACF-8BFB1115243C}" type="pres">
      <dgm:prSet presAssocID="{711B3BC6-785F-4E17-B088-7ADF524A88B1}" presName="connSite2" presStyleCnt="0"/>
      <dgm:spPr/>
      <dgm:t>
        <a:bodyPr/>
        <a:lstStyle/>
        <a:p>
          <a:endParaRPr lang="ru-RU"/>
        </a:p>
      </dgm:t>
    </dgm:pt>
    <dgm:pt modelId="{D84F6E78-7FC5-43DB-B293-9D77B9667FE0}" type="pres">
      <dgm:prSet presAssocID="{71D66FD8-3B59-4308-B4D2-533A30D5B8E6}" presName="Name18" presStyleLbl="sibTrans2D1" presStyleIdx="1" presStyleCnt="3"/>
      <dgm:spPr/>
      <dgm:t>
        <a:bodyPr/>
        <a:lstStyle/>
        <a:p>
          <a:endParaRPr lang="ru-RU"/>
        </a:p>
      </dgm:t>
    </dgm:pt>
    <dgm:pt modelId="{FF646CB9-2426-4B89-966B-821B58424221}" type="pres">
      <dgm:prSet presAssocID="{9A2BC10F-7218-49D3-BEEE-EDE224FCBBE4}" presName="composite1" presStyleCnt="0"/>
      <dgm:spPr/>
      <dgm:t>
        <a:bodyPr/>
        <a:lstStyle/>
        <a:p>
          <a:endParaRPr lang="ru-RU"/>
        </a:p>
      </dgm:t>
    </dgm:pt>
    <dgm:pt modelId="{6C73FF5F-F15C-42C0-89B9-554578813040}" type="pres">
      <dgm:prSet presAssocID="{9A2BC10F-7218-49D3-BEEE-EDE224FCBBE4}" presName="dummyNode1" presStyleLbl="node1" presStyleIdx="1" presStyleCnt="4"/>
      <dgm:spPr/>
      <dgm:t>
        <a:bodyPr/>
        <a:lstStyle/>
        <a:p>
          <a:endParaRPr lang="ru-RU"/>
        </a:p>
      </dgm:t>
    </dgm:pt>
    <dgm:pt modelId="{3563676A-C562-48B7-9F26-1F1FCE991159}" type="pres">
      <dgm:prSet presAssocID="{9A2BC10F-7218-49D3-BEEE-EDE224FCBBE4}" presName="childNode1" presStyleLbl="bgAcc1" presStyleIdx="2" presStyleCnt="4">
        <dgm:presLayoutVars>
          <dgm:bulletEnabled val="1"/>
        </dgm:presLayoutVars>
      </dgm:prSet>
      <dgm:spPr/>
      <dgm:t>
        <a:bodyPr/>
        <a:lstStyle/>
        <a:p>
          <a:endParaRPr lang="ru-RU"/>
        </a:p>
      </dgm:t>
    </dgm:pt>
    <dgm:pt modelId="{746E7BCE-F77B-4089-B487-B28F92275D69}" type="pres">
      <dgm:prSet presAssocID="{9A2BC10F-7218-49D3-BEEE-EDE224FCBBE4}" presName="childNode1tx" presStyleLbl="bgAcc1" presStyleIdx="2" presStyleCnt="4">
        <dgm:presLayoutVars>
          <dgm:bulletEnabled val="1"/>
        </dgm:presLayoutVars>
      </dgm:prSet>
      <dgm:spPr/>
      <dgm:t>
        <a:bodyPr/>
        <a:lstStyle/>
        <a:p>
          <a:endParaRPr lang="ru-RU"/>
        </a:p>
      </dgm:t>
    </dgm:pt>
    <dgm:pt modelId="{34F13EDC-B732-4FA0-9C8B-3BBF06B4EBCF}" type="pres">
      <dgm:prSet presAssocID="{9A2BC10F-7218-49D3-BEEE-EDE224FCBBE4}" presName="parentNode1" presStyleLbl="node1" presStyleIdx="2" presStyleCnt="4" custScaleY="217799" custLinFactY="-4623" custLinFactNeighborX="-18266" custLinFactNeighborY="-100000">
        <dgm:presLayoutVars>
          <dgm:chMax val="1"/>
          <dgm:bulletEnabled val="1"/>
        </dgm:presLayoutVars>
      </dgm:prSet>
      <dgm:spPr/>
      <dgm:t>
        <a:bodyPr/>
        <a:lstStyle/>
        <a:p>
          <a:endParaRPr lang="ru-RU"/>
        </a:p>
      </dgm:t>
    </dgm:pt>
    <dgm:pt modelId="{1FB846A1-B27D-4D28-B944-92790CB0B601}" type="pres">
      <dgm:prSet presAssocID="{9A2BC10F-7218-49D3-BEEE-EDE224FCBBE4}" presName="connSite1" presStyleCnt="0"/>
      <dgm:spPr/>
      <dgm:t>
        <a:bodyPr/>
        <a:lstStyle/>
        <a:p>
          <a:endParaRPr lang="ru-RU"/>
        </a:p>
      </dgm:t>
    </dgm:pt>
    <dgm:pt modelId="{A9BBD40C-C9D5-4278-B95F-2F350F3E008C}" type="pres">
      <dgm:prSet presAssocID="{CF7EAC21-4B98-418D-A069-0A2FA0D64AA0}" presName="Name9" presStyleLbl="sibTrans2D1" presStyleIdx="2" presStyleCnt="3"/>
      <dgm:spPr/>
      <dgm:t>
        <a:bodyPr/>
        <a:lstStyle/>
        <a:p>
          <a:endParaRPr lang="ru-RU"/>
        </a:p>
      </dgm:t>
    </dgm:pt>
    <dgm:pt modelId="{DE94D48F-948F-430E-A171-5B841C6B8197}" type="pres">
      <dgm:prSet presAssocID="{88B20405-BB98-41F6-A739-ACC1A999E1F2}" presName="composite2" presStyleCnt="0"/>
      <dgm:spPr/>
      <dgm:t>
        <a:bodyPr/>
        <a:lstStyle/>
        <a:p>
          <a:endParaRPr lang="ru-RU"/>
        </a:p>
      </dgm:t>
    </dgm:pt>
    <dgm:pt modelId="{65E5441F-47E1-439A-A244-81F16B67CC48}" type="pres">
      <dgm:prSet presAssocID="{88B20405-BB98-41F6-A739-ACC1A999E1F2}" presName="dummyNode2" presStyleLbl="node1" presStyleIdx="2" presStyleCnt="4"/>
      <dgm:spPr/>
      <dgm:t>
        <a:bodyPr/>
        <a:lstStyle/>
        <a:p>
          <a:endParaRPr lang="ru-RU"/>
        </a:p>
      </dgm:t>
    </dgm:pt>
    <dgm:pt modelId="{22449634-7819-499B-A7D5-4FA2F170C88E}" type="pres">
      <dgm:prSet presAssocID="{88B20405-BB98-41F6-A739-ACC1A999E1F2}" presName="childNode2" presStyleLbl="bgAcc1" presStyleIdx="3" presStyleCnt="4">
        <dgm:presLayoutVars>
          <dgm:bulletEnabled val="1"/>
        </dgm:presLayoutVars>
      </dgm:prSet>
      <dgm:spPr/>
      <dgm:t>
        <a:bodyPr/>
        <a:lstStyle/>
        <a:p>
          <a:endParaRPr lang="ru-RU"/>
        </a:p>
      </dgm:t>
    </dgm:pt>
    <dgm:pt modelId="{D523670E-79FF-4906-B817-0747EEF2B4B9}" type="pres">
      <dgm:prSet presAssocID="{88B20405-BB98-41F6-A739-ACC1A999E1F2}" presName="childNode2tx" presStyleLbl="bgAcc1" presStyleIdx="3" presStyleCnt="4">
        <dgm:presLayoutVars>
          <dgm:bulletEnabled val="1"/>
        </dgm:presLayoutVars>
      </dgm:prSet>
      <dgm:spPr/>
      <dgm:t>
        <a:bodyPr/>
        <a:lstStyle/>
        <a:p>
          <a:endParaRPr lang="ru-RU"/>
        </a:p>
      </dgm:t>
    </dgm:pt>
    <dgm:pt modelId="{7F5ABE42-A8C3-424E-93A2-1D590FDE91D6}" type="pres">
      <dgm:prSet presAssocID="{88B20405-BB98-41F6-A739-ACC1A999E1F2}" presName="parentNode2" presStyleLbl="node1" presStyleIdx="3" presStyleCnt="4" custScaleY="221123" custLinFactY="19934" custLinFactNeighborX="-18266" custLinFactNeighborY="100000">
        <dgm:presLayoutVars>
          <dgm:chMax val="0"/>
          <dgm:bulletEnabled val="1"/>
        </dgm:presLayoutVars>
      </dgm:prSet>
      <dgm:spPr/>
      <dgm:t>
        <a:bodyPr/>
        <a:lstStyle/>
        <a:p>
          <a:endParaRPr lang="ru-RU"/>
        </a:p>
      </dgm:t>
    </dgm:pt>
    <dgm:pt modelId="{51607E5C-9581-4B77-A6C5-531C172FA091}" type="pres">
      <dgm:prSet presAssocID="{88B20405-BB98-41F6-A739-ACC1A999E1F2}" presName="connSite2" presStyleCnt="0"/>
      <dgm:spPr/>
      <dgm:t>
        <a:bodyPr/>
        <a:lstStyle/>
        <a:p>
          <a:endParaRPr lang="ru-RU"/>
        </a:p>
      </dgm:t>
    </dgm:pt>
  </dgm:ptLst>
  <dgm:cxnLst>
    <dgm:cxn modelId="{D99E6161-67A9-41E3-AB6E-5F07F5F77396}" type="presOf" srcId="{711B3BC6-785F-4E17-B088-7ADF524A88B1}" destId="{981A4C72-DE42-49DF-90CA-F2DB45D0DF67}" srcOrd="0" destOrd="0" presId="urn:microsoft.com/office/officeart/2005/8/layout/hProcess4"/>
    <dgm:cxn modelId="{35CFD39B-433A-4B92-B236-379149515B33}" srcId="{E5ED8618-D8C6-441F-BFEC-0C6EC18B82A4}" destId="{0C1B28BC-1A38-491C-BFA5-F3FD2C9F3257}" srcOrd="0" destOrd="0" parTransId="{9E066CD5-6444-41B4-A8A1-5782AFD37894}" sibTransId="{B30FBDB6-87FC-4E81-9466-525374DF78B1}"/>
    <dgm:cxn modelId="{60B793D6-E755-4BF4-A749-3F3A75ABD561}" type="presOf" srcId="{71D66FD8-3B59-4308-B4D2-533A30D5B8E6}" destId="{D84F6E78-7FC5-43DB-B293-9D77B9667FE0}" srcOrd="0" destOrd="0" presId="urn:microsoft.com/office/officeart/2005/8/layout/hProcess4"/>
    <dgm:cxn modelId="{91F4373D-D807-4BDF-8E30-79CAB1A6871F}" type="presOf" srcId="{0C1B28BC-1A38-491C-BFA5-F3FD2C9F3257}" destId="{0049AD6F-4EC3-4810-93B9-53CF1FEF7ED4}" srcOrd="0" destOrd="0" presId="urn:microsoft.com/office/officeart/2005/8/layout/hProcess4"/>
    <dgm:cxn modelId="{7B196BA9-2709-46E4-98E2-E47C606423D4}" srcId="{E5ED8618-D8C6-441F-BFEC-0C6EC18B82A4}" destId="{9A2BC10F-7218-49D3-BEEE-EDE224FCBBE4}" srcOrd="2" destOrd="0" parTransId="{EE3682D8-95E8-4C18-8237-503CA41BBD57}" sibTransId="{CF7EAC21-4B98-418D-A069-0A2FA0D64AA0}"/>
    <dgm:cxn modelId="{8EF35312-08A9-4121-8A77-E8B3048461D3}" type="presOf" srcId="{9A2BC10F-7218-49D3-BEEE-EDE224FCBBE4}" destId="{34F13EDC-B732-4FA0-9C8B-3BBF06B4EBCF}" srcOrd="0" destOrd="0" presId="urn:microsoft.com/office/officeart/2005/8/layout/hProcess4"/>
    <dgm:cxn modelId="{091D7493-2B5C-456B-B5D0-3C2525269BD7}" srcId="{E5ED8618-D8C6-441F-BFEC-0C6EC18B82A4}" destId="{88B20405-BB98-41F6-A739-ACC1A999E1F2}" srcOrd="3" destOrd="0" parTransId="{C0C77597-7A9D-4D1A-86AD-A74F400AF42A}" sibTransId="{0C4EA4DC-18FD-4529-B89B-44C5023C2FDF}"/>
    <dgm:cxn modelId="{A2242BCD-0E86-4963-B305-25C014401113}" type="presOf" srcId="{88B20405-BB98-41F6-A739-ACC1A999E1F2}" destId="{7F5ABE42-A8C3-424E-93A2-1D590FDE91D6}" srcOrd="0" destOrd="0" presId="urn:microsoft.com/office/officeart/2005/8/layout/hProcess4"/>
    <dgm:cxn modelId="{D25B66D0-BAEC-4081-939C-F40BCBEAFB93}" type="presOf" srcId="{CF7EAC21-4B98-418D-A069-0A2FA0D64AA0}" destId="{A9BBD40C-C9D5-4278-B95F-2F350F3E008C}" srcOrd="0" destOrd="0" presId="urn:microsoft.com/office/officeart/2005/8/layout/hProcess4"/>
    <dgm:cxn modelId="{E721434C-6A56-4928-A96F-50A9F37361D7}" type="presOf" srcId="{B30FBDB6-87FC-4E81-9466-525374DF78B1}" destId="{17C34D3E-1E8B-42B7-8B36-65FD499336B8}" srcOrd="0" destOrd="0" presId="urn:microsoft.com/office/officeart/2005/8/layout/hProcess4"/>
    <dgm:cxn modelId="{D7CF5CF0-BCA6-4DE7-9EBA-695E15C4CFB5}" type="presOf" srcId="{E5ED8618-D8C6-441F-BFEC-0C6EC18B82A4}" destId="{BC44607A-97D6-425C-9FB4-BD066A8E89CB}" srcOrd="0" destOrd="0" presId="urn:microsoft.com/office/officeart/2005/8/layout/hProcess4"/>
    <dgm:cxn modelId="{504629BF-6324-4E8B-A473-CC67C7E31F20}" srcId="{E5ED8618-D8C6-441F-BFEC-0C6EC18B82A4}" destId="{711B3BC6-785F-4E17-B088-7ADF524A88B1}" srcOrd="1" destOrd="0" parTransId="{6D3B122D-F031-4530-8193-BA6EB4FC8A31}" sibTransId="{71D66FD8-3B59-4308-B4D2-533A30D5B8E6}"/>
    <dgm:cxn modelId="{938A03E6-A738-472B-A710-72EB2CB8DDAB}" type="presParOf" srcId="{BC44607A-97D6-425C-9FB4-BD066A8E89CB}" destId="{96594418-4F36-4DDE-AFEF-8161E1562E0B}" srcOrd="0" destOrd="0" presId="urn:microsoft.com/office/officeart/2005/8/layout/hProcess4"/>
    <dgm:cxn modelId="{997A1D74-E218-4C63-ABD4-ED60206F2FA3}" type="presParOf" srcId="{BC44607A-97D6-425C-9FB4-BD066A8E89CB}" destId="{72DF34C2-E276-46E3-B82D-BCE3D621B875}" srcOrd="1" destOrd="0" presId="urn:microsoft.com/office/officeart/2005/8/layout/hProcess4"/>
    <dgm:cxn modelId="{1619082B-C719-48D0-B956-7169ACDEE68C}" type="presParOf" srcId="{BC44607A-97D6-425C-9FB4-BD066A8E89CB}" destId="{109846FE-5351-415D-82EC-078A99CA32EA}" srcOrd="2" destOrd="0" presId="urn:microsoft.com/office/officeart/2005/8/layout/hProcess4"/>
    <dgm:cxn modelId="{D4BBA849-057C-4A2D-B75D-D2E40E9FC9D1}" type="presParOf" srcId="{109846FE-5351-415D-82EC-078A99CA32EA}" destId="{2B1515E8-1978-43AC-9D7E-2D1E57BE5CBC}" srcOrd="0" destOrd="0" presId="urn:microsoft.com/office/officeart/2005/8/layout/hProcess4"/>
    <dgm:cxn modelId="{C1DF9EB0-C4C3-4F8A-901C-88E1B9206BBE}" type="presParOf" srcId="{2B1515E8-1978-43AC-9D7E-2D1E57BE5CBC}" destId="{FB8441BA-D079-4F8C-9A2C-FC1F20D05548}" srcOrd="0" destOrd="0" presId="urn:microsoft.com/office/officeart/2005/8/layout/hProcess4"/>
    <dgm:cxn modelId="{35C066FC-0AF3-431A-9CA5-0E028535319C}" type="presParOf" srcId="{2B1515E8-1978-43AC-9D7E-2D1E57BE5CBC}" destId="{874CB6FF-5967-4575-A865-C358B2626CB9}" srcOrd="1" destOrd="0" presId="urn:microsoft.com/office/officeart/2005/8/layout/hProcess4"/>
    <dgm:cxn modelId="{C76ED93F-AF09-47E7-91ED-BD6D842343CE}" type="presParOf" srcId="{2B1515E8-1978-43AC-9D7E-2D1E57BE5CBC}" destId="{CAA333DF-B84F-49D0-B7E1-AA999DF2A766}" srcOrd="2" destOrd="0" presId="urn:microsoft.com/office/officeart/2005/8/layout/hProcess4"/>
    <dgm:cxn modelId="{AB7CC112-49F2-49DE-A400-17348BABDD8F}" type="presParOf" srcId="{2B1515E8-1978-43AC-9D7E-2D1E57BE5CBC}" destId="{0049AD6F-4EC3-4810-93B9-53CF1FEF7ED4}" srcOrd="3" destOrd="0" presId="urn:microsoft.com/office/officeart/2005/8/layout/hProcess4"/>
    <dgm:cxn modelId="{98C49F95-1DBE-42DD-8E31-C7CDCE54AAC9}" type="presParOf" srcId="{2B1515E8-1978-43AC-9D7E-2D1E57BE5CBC}" destId="{1C6B6B3F-E0D7-4641-B32A-03727405E972}" srcOrd="4" destOrd="0" presId="urn:microsoft.com/office/officeart/2005/8/layout/hProcess4"/>
    <dgm:cxn modelId="{9C5DB3B0-73EC-413A-8843-77F843CE0736}" type="presParOf" srcId="{109846FE-5351-415D-82EC-078A99CA32EA}" destId="{17C34D3E-1E8B-42B7-8B36-65FD499336B8}" srcOrd="1" destOrd="0" presId="urn:microsoft.com/office/officeart/2005/8/layout/hProcess4"/>
    <dgm:cxn modelId="{B74190CF-FB78-47C1-B18A-2A4C746B4B58}" type="presParOf" srcId="{109846FE-5351-415D-82EC-078A99CA32EA}" destId="{880FECC5-480A-4063-AB2C-BE94AA7A449B}" srcOrd="2" destOrd="0" presId="urn:microsoft.com/office/officeart/2005/8/layout/hProcess4"/>
    <dgm:cxn modelId="{AAFE4980-F003-4C34-8031-217FC3288560}" type="presParOf" srcId="{880FECC5-480A-4063-AB2C-BE94AA7A449B}" destId="{10017552-9438-4179-84B9-29A9A211F249}" srcOrd="0" destOrd="0" presId="urn:microsoft.com/office/officeart/2005/8/layout/hProcess4"/>
    <dgm:cxn modelId="{6B330140-23E7-4029-A6D4-ECDC59AC71A0}" type="presParOf" srcId="{880FECC5-480A-4063-AB2C-BE94AA7A449B}" destId="{D0953A6D-C78F-48DF-A993-411A23F7478D}" srcOrd="1" destOrd="0" presId="urn:microsoft.com/office/officeart/2005/8/layout/hProcess4"/>
    <dgm:cxn modelId="{2DB83211-6656-4BC0-9959-608D9E276314}" type="presParOf" srcId="{880FECC5-480A-4063-AB2C-BE94AA7A449B}" destId="{F8DC6F57-E0DB-4C79-8097-DA0ADE8B530B}" srcOrd="2" destOrd="0" presId="urn:microsoft.com/office/officeart/2005/8/layout/hProcess4"/>
    <dgm:cxn modelId="{C77714B8-784C-4437-8779-FB0ABC9BCE99}" type="presParOf" srcId="{880FECC5-480A-4063-AB2C-BE94AA7A449B}" destId="{981A4C72-DE42-49DF-90CA-F2DB45D0DF67}" srcOrd="3" destOrd="0" presId="urn:microsoft.com/office/officeart/2005/8/layout/hProcess4"/>
    <dgm:cxn modelId="{F73BD796-6715-4027-B05E-A4D13CBF51A3}" type="presParOf" srcId="{880FECC5-480A-4063-AB2C-BE94AA7A449B}" destId="{12703283-1E94-420C-AACF-8BFB1115243C}" srcOrd="4" destOrd="0" presId="urn:microsoft.com/office/officeart/2005/8/layout/hProcess4"/>
    <dgm:cxn modelId="{2224486F-892E-4501-8003-56A937F6D201}" type="presParOf" srcId="{109846FE-5351-415D-82EC-078A99CA32EA}" destId="{D84F6E78-7FC5-43DB-B293-9D77B9667FE0}" srcOrd="3" destOrd="0" presId="urn:microsoft.com/office/officeart/2005/8/layout/hProcess4"/>
    <dgm:cxn modelId="{0FC2508C-A6DC-4192-8DC1-DD55FAA468FA}" type="presParOf" srcId="{109846FE-5351-415D-82EC-078A99CA32EA}" destId="{FF646CB9-2426-4B89-966B-821B58424221}" srcOrd="4" destOrd="0" presId="urn:microsoft.com/office/officeart/2005/8/layout/hProcess4"/>
    <dgm:cxn modelId="{ABABD17A-24B9-49EE-A96F-845D50758766}" type="presParOf" srcId="{FF646CB9-2426-4B89-966B-821B58424221}" destId="{6C73FF5F-F15C-42C0-89B9-554578813040}" srcOrd="0" destOrd="0" presId="urn:microsoft.com/office/officeart/2005/8/layout/hProcess4"/>
    <dgm:cxn modelId="{DE6957DE-C13E-430F-BB9F-126081C14C27}" type="presParOf" srcId="{FF646CB9-2426-4B89-966B-821B58424221}" destId="{3563676A-C562-48B7-9F26-1F1FCE991159}" srcOrd="1" destOrd="0" presId="urn:microsoft.com/office/officeart/2005/8/layout/hProcess4"/>
    <dgm:cxn modelId="{AEC0F617-2443-400E-9BB9-10AC5BD76134}" type="presParOf" srcId="{FF646CB9-2426-4B89-966B-821B58424221}" destId="{746E7BCE-F77B-4089-B487-B28F92275D69}" srcOrd="2" destOrd="0" presId="urn:microsoft.com/office/officeart/2005/8/layout/hProcess4"/>
    <dgm:cxn modelId="{65A94BFB-DB0A-48CA-8589-9DE74F180721}" type="presParOf" srcId="{FF646CB9-2426-4B89-966B-821B58424221}" destId="{34F13EDC-B732-4FA0-9C8B-3BBF06B4EBCF}" srcOrd="3" destOrd="0" presId="urn:microsoft.com/office/officeart/2005/8/layout/hProcess4"/>
    <dgm:cxn modelId="{7FA668A6-3597-43E4-B78E-51E1B4303F29}" type="presParOf" srcId="{FF646CB9-2426-4B89-966B-821B58424221}" destId="{1FB846A1-B27D-4D28-B944-92790CB0B601}" srcOrd="4" destOrd="0" presId="urn:microsoft.com/office/officeart/2005/8/layout/hProcess4"/>
    <dgm:cxn modelId="{E0DFC938-5F70-4B56-92F9-B287E5F9E174}" type="presParOf" srcId="{109846FE-5351-415D-82EC-078A99CA32EA}" destId="{A9BBD40C-C9D5-4278-B95F-2F350F3E008C}" srcOrd="5" destOrd="0" presId="urn:microsoft.com/office/officeart/2005/8/layout/hProcess4"/>
    <dgm:cxn modelId="{0EC012E7-324D-4B05-A773-CB5131282C68}" type="presParOf" srcId="{109846FE-5351-415D-82EC-078A99CA32EA}" destId="{DE94D48F-948F-430E-A171-5B841C6B8197}" srcOrd="6" destOrd="0" presId="urn:microsoft.com/office/officeart/2005/8/layout/hProcess4"/>
    <dgm:cxn modelId="{005F77FE-37B3-4548-8E50-132D2A0EB9A5}" type="presParOf" srcId="{DE94D48F-948F-430E-A171-5B841C6B8197}" destId="{65E5441F-47E1-439A-A244-81F16B67CC48}" srcOrd="0" destOrd="0" presId="urn:microsoft.com/office/officeart/2005/8/layout/hProcess4"/>
    <dgm:cxn modelId="{6A16A904-49EC-4815-BCE6-3A60AF6FA5A3}" type="presParOf" srcId="{DE94D48F-948F-430E-A171-5B841C6B8197}" destId="{22449634-7819-499B-A7D5-4FA2F170C88E}" srcOrd="1" destOrd="0" presId="urn:microsoft.com/office/officeart/2005/8/layout/hProcess4"/>
    <dgm:cxn modelId="{5F3934CC-57B5-4CAB-8E70-301BE758BD59}" type="presParOf" srcId="{DE94D48F-948F-430E-A171-5B841C6B8197}" destId="{D523670E-79FF-4906-B817-0747EEF2B4B9}" srcOrd="2" destOrd="0" presId="urn:microsoft.com/office/officeart/2005/8/layout/hProcess4"/>
    <dgm:cxn modelId="{81D252F6-6E3D-4450-88FA-25BA047232D6}" type="presParOf" srcId="{DE94D48F-948F-430E-A171-5B841C6B8197}" destId="{7F5ABE42-A8C3-424E-93A2-1D590FDE91D6}" srcOrd="3" destOrd="0" presId="urn:microsoft.com/office/officeart/2005/8/layout/hProcess4"/>
    <dgm:cxn modelId="{6E4FE075-9C95-451A-8E67-375255FBCD51}" type="presParOf" srcId="{DE94D48F-948F-430E-A171-5B841C6B8197}" destId="{51607E5C-9581-4B77-A6C5-531C172FA091}" srcOrd="4" destOrd="0" presId="urn:microsoft.com/office/officeart/2005/8/layout/h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7B815-5053-4F40-A7ED-9E1C3018274A}">
      <dsp:nvSpPr>
        <dsp:cNvPr id="0" name=""/>
        <dsp:cNvSpPr/>
      </dsp:nvSpPr>
      <dsp:spPr>
        <a:xfrm rot="16200000">
          <a:off x="614362" y="-614362"/>
          <a:ext cx="690562" cy="191928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Финансовые показатели </a:t>
          </a:r>
        </a:p>
      </dsp:txBody>
      <dsp:txXfrm rot="5400000">
        <a:off x="-1" y="1"/>
        <a:ext cx="1919287" cy="517921"/>
      </dsp:txXfrm>
    </dsp:sp>
    <dsp:sp modelId="{6D80099B-D4BA-4BC7-8A6C-9EE7A2EF5BE6}">
      <dsp:nvSpPr>
        <dsp:cNvPr id="0" name=""/>
        <dsp:cNvSpPr/>
      </dsp:nvSpPr>
      <dsp:spPr>
        <a:xfrm>
          <a:off x="1919287" y="0"/>
          <a:ext cx="1919287" cy="6905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Показатели работы с клиентами</a:t>
          </a:r>
        </a:p>
      </dsp:txBody>
      <dsp:txXfrm>
        <a:off x="1919287" y="0"/>
        <a:ext cx="1919287" cy="517921"/>
      </dsp:txXfrm>
    </dsp:sp>
    <dsp:sp modelId="{5F7769E6-769C-4512-B19C-D038C60957EC}">
      <dsp:nvSpPr>
        <dsp:cNvPr id="0" name=""/>
        <dsp:cNvSpPr/>
      </dsp:nvSpPr>
      <dsp:spPr>
        <a:xfrm rot="10800000">
          <a:off x="0" y="690562"/>
          <a:ext cx="1919287" cy="6905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Показатели обучения и инновации</a:t>
          </a:r>
        </a:p>
      </dsp:txBody>
      <dsp:txXfrm rot="10800000">
        <a:off x="0" y="863203"/>
        <a:ext cx="1919287" cy="517921"/>
      </dsp:txXfrm>
    </dsp:sp>
    <dsp:sp modelId="{FBBD19A6-F3F9-4F07-918F-2864481D14C5}">
      <dsp:nvSpPr>
        <dsp:cNvPr id="0" name=""/>
        <dsp:cNvSpPr/>
      </dsp:nvSpPr>
      <dsp:spPr>
        <a:xfrm rot="5400000">
          <a:off x="2533650" y="76200"/>
          <a:ext cx="690562" cy="191928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Внутриние бизнес процессы</a:t>
          </a:r>
        </a:p>
      </dsp:txBody>
      <dsp:txXfrm rot="-5400000">
        <a:off x="1919287" y="863203"/>
        <a:ext cx="1919287" cy="517921"/>
      </dsp:txXfrm>
    </dsp:sp>
    <dsp:sp modelId="{C94FA344-2127-4236-8AF5-5BD87E305EBF}">
      <dsp:nvSpPr>
        <dsp:cNvPr id="0" name=""/>
        <dsp:cNvSpPr/>
      </dsp:nvSpPr>
      <dsp:spPr>
        <a:xfrm>
          <a:off x="1199554" y="406710"/>
          <a:ext cx="1439465" cy="567704"/>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Стратегическая цель</a:t>
          </a:r>
        </a:p>
      </dsp:txBody>
      <dsp:txXfrm>
        <a:off x="1227267" y="434423"/>
        <a:ext cx="1384039" cy="512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CB6FF-5967-4575-A865-C358B2626CB9}">
      <dsp:nvSpPr>
        <dsp:cNvPr id="0" name=""/>
        <dsp:cNvSpPr/>
      </dsp:nvSpPr>
      <dsp:spPr>
        <a:xfrm>
          <a:off x="0" y="96293"/>
          <a:ext cx="774137" cy="63850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34D3E-1E8B-42B7-8B36-65FD499336B8}">
      <dsp:nvSpPr>
        <dsp:cNvPr id="0" name=""/>
        <dsp:cNvSpPr/>
      </dsp:nvSpPr>
      <dsp:spPr>
        <a:xfrm>
          <a:off x="351295" y="130590"/>
          <a:ext cx="1256145" cy="1256145"/>
        </a:xfrm>
        <a:prstGeom prst="leftCircularArrow">
          <a:avLst>
            <a:gd name="adj1" fmla="val 2905"/>
            <a:gd name="adj2" fmla="val 355352"/>
            <a:gd name="adj3" fmla="val 4089618"/>
            <a:gd name="adj4" fmla="val 10983244"/>
            <a:gd name="adj5" fmla="val 338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49AD6F-4EC3-4810-93B9-53CF1FEF7ED4}">
      <dsp:nvSpPr>
        <dsp:cNvPr id="0" name=""/>
        <dsp:cNvSpPr/>
      </dsp:nvSpPr>
      <dsp:spPr>
        <a:xfrm>
          <a:off x="47596" y="79597"/>
          <a:ext cx="688122" cy="64770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Обучение и иновации</a:t>
          </a:r>
        </a:p>
      </dsp:txBody>
      <dsp:txXfrm>
        <a:off x="66567" y="98568"/>
        <a:ext cx="650180" cy="609766"/>
      </dsp:txXfrm>
    </dsp:sp>
    <dsp:sp modelId="{D0953A6D-C78F-48DF-A993-411A23F7478D}">
      <dsp:nvSpPr>
        <dsp:cNvPr id="0" name=""/>
        <dsp:cNvSpPr/>
      </dsp:nvSpPr>
      <dsp:spPr>
        <a:xfrm>
          <a:off x="1034176" y="504137"/>
          <a:ext cx="774137" cy="63850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4F6E78-7FC5-43DB-B293-9D77B9667FE0}">
      <dsp:nvSpPr>
        <dsp:cNvPr id="0" name=""/>
        <dsp:cNvSpPr/>
      </dsp:nvSpPr>
      <dsp:spPr>
        <a:xfrm>
          <a:off x="1377676" y="24987"/>
          <a:ext cx="1233630" cy="1233630"/>
        </a:xfrm>
        <a:prstGeom prst="circularArrow">
          <a:avLst>
            <a:gd name="adj1" fmla="val 2958"/>
            <a:gd name="adj2" fmla="val 362288"/>
            <a:gd name="adj3" fmla="val 18299276"/>
            <a:gd name="adj4" fmla="val 11412586"/>
            <a:gd name="adj5" fmla="val 345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1A4C72-DE42-49DF-90CA-F2DB45D0DF67}">
      <dsp:nvSpPr>
        <dsp:cNvPr id="0" name=""/>
        <dsp:cNvSpPr/>
      </dsp:nvSpPr>
      <dsp:spPr>
        <a:xfrm>
          <a:off x="1082282" y="539477"/>
          <a:ext cx="688122" cy="5953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Бизнес процессы</a:t>
          </a:r>
        </a:p>
      </dsp:txBody>
      <dsp:txXfrm>
        <a:off x="1099721" y="556916"/>
        <a:ext cx="653244" cy="560518"/>
      </dsp:txXfrm>
    </dsp:sp>
    <dsp:sp modelId="{3563676A-C562-48B7-9F26-1F1FCE991159}">
      <dsp:nvSpPr>
        <dsp:cNvPr id="0" name=""/>
        <dsp:cNvSpPr/>
      </dsp:nvSpPr>
      <dsp:spPr>
        <a:xfrm>
          <a:off x="2068070" y="343111"/>
          <a:ext cx="774137" cy="63850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BBD40C-C9D5-4278-B95F-2F350F3E008C}">
      <dsp:nvSpPr>
        <dsp:cNvPr id="0" name=""/>
        <dsp:cNvSpPr/>
      </dsp:nvSpPr>
      <dsp:spPr>
        <a:xfrm>
          <a:off x="2409157" y="329934"/>
          <a:ext cx="1125334" cy="1125334"/>
        </a:xfrm>
        <a:prstGeom prst="leftCircularArrow">
          <a:avLst>
            <a:gd name="adj1" fmla="val 3242"/>
            <a:gd name="adj2" fmla="val 399828"/>
            <a:gd name="adj3" fmla="val 3284864"/>
            <a:gd name="adj4" fmla="val 10134015"/>
            <a:gd name="adj5" fmla="val 3783"/>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F13EDC-B732-4FA0-9C8B-3BBF06B4EBCF}">
      <dsp:nvSpPr>
        <dsp:cNvPr id="0" name=""/>
        <dsp:cNvSpPr/>
      </dsp:nvSpPr>
      <dsp:spPr>
        <a:xfrm>
          <a:off x="2114409" y="397322"/>
          <a:ext cx="688122" cy="5959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Клиенты</a:t>
          </a:r>
        </a:p>
      </dsp:txBody>
      <dsp:txXfrm>
        <a:off x="2131865" y="414778"/>
        <a:ext cx="653210" cy="561080"/>
      </dsp:txXfrm>
    </dsp:sp>
    <dsp:sp modelId="{22449634-7819-499B-A7D5-4FA2F170C88E}">
      <dsp:nvSpPr>
        <dsp:cNvPr id="0" name=""/>
        <dsp:cNvSpPr/>
      </dsp:nvSpPr>
      <dsp:spPr>
        <a:xfrm>
          <a:off x="3101965" y="506560"/>
          <a:ext cx="774137" cy="63850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5ABE42-A8C3-424E-93A2-1D590FDE91D6}">
      <dsp:nvSpPr>
        <dsp:cNvPr id="0" name=""/>
        <dsp:cNvSpPr/>
      </dsp:nvSpPr>
      <dsp:spPr>
        <a:xfrm>
          <a:off x="3148304" y="532207"/>
          <a:ext cx="688122" cy="6050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Финансы</a:t>
          </a:r>
        </a:p>
      </dsp:txBody>
      <dsp:txXfrm>
        <a:off x="3166026" y="549929"/>
        <a:ext cx="652678" cy="56964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5DE"/>
    <w:rsid w:val="00C86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65D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2A92E-CA1F-4881-A51B-595875C4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88</Pages>
  <Words>17449</Words>
  <Characters>99463</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Ирина Алесова</cp:lastModifiedBy>
  <cp:revision>117</cp:revision>
  <dcterms:created xsi:type="dcterms:W3CDTF">2023-04-05T05:51:00Z</dcterms:created>
  <dcterms:modified xsi:type="dcterms:W3CDTF">2023-04-30T09:08:00Z</dcterms:modified>
</cp:coreProperties>
</file>